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3969" w:type="dxa"/>
        <w:tblInd w:w="5670" w:type="dxa"/>
        <w:tblBorders>
          <w:insideH w:val="nil"/>
          <w:insideV w:val="nil"/>
        </w:tblBorders>
        <w:tblLayout w:type="fixed"/>
        <w:tblLook w:val="0400" w:firstRow="0" w:lastRow="0" w:firstColumn="0" w:lastColumn="0" w:noHBand="0" w:noVBand="1"/>
      </w:tblPr>
      <w:tblGrid>
        <w:gridCol w:w="3969"/>
      </w:tblGrid>
      <w:tr w:rsidR="00A74B24" w:rsidRPr="00C948E3" w14:paraId="236F48BB" w14:textId="77777777" w:rsidTr="00CC3E69">
        <w:tc>
          <w:tcPr>
            <w:tcW w:w="3969" w:type="dxa"/>
            <w:tcBorders>
              <w:top w:val="nil"/>
              <w:left w:val="nil"/>
              <w:bottom w:val="nil"/>
              <w:right w:val="nil"/>
            </w:tcBorders>
            <w:hideMark/>
          </w:tcPr>
          <w:p w14:paraId="58969C8B" w14:textId="77777777" w:rsidR="00CC3E69" w:rsidRDefault="00A74B24" w:rsidP="00943D38">
            <w:pPr>
              <w:widowControl w:val="0"/>
              <w:suppressAutoHyphens/>
              <w:spacing w:before="74" w:after="0" w:line="240" w:lineRule="auto"/>
              <w:jc w:val="both"/>
              <w:rPr>
                <w:rFonts w:ascii="Times New Roman" w:eastAsia="Times New Roman" w:hAnsi="Times New Roman"/>
                <w:sz w:val="28"/>
                <w:szCs w:val="28"/>
                <w:lang w:val="ru-RU" w:eastAsia="ar-SA"/>
              </w:rPr>
            </w:pPr>
            <w:r w:rsidRPr="00943D38">
              <w:rPr>
                <w:rFonts w:ascii="Times New Roman" w:eastAsia="Times New Roman" w:hAnsi="Times New Roman"/>
                <w:sz w:val="28"/>
                <w:szCs w:val="28"/>
                <w:lang w:val="ru-RU" w:eastAsia="ar-SA"/>
              </w:rPr>
              <w:t xml:space="preserve">Додаток </w:t>
            </w:r>
          </w:p>
          <w:p w14:paraId="5A5D5F36" w14:textId="5C0C228F" w:rsidR="00943D38" w:rsidRDefault="00A74B24" w:rsidP="00943D38">
            <w:pPr>
              <w:widowControl w:val="0"/>
              <w:suppressAutoHyphens/>
              <w:spacing w:before="74" w:after="0" w:line="240" w:lineRule="auto"/>
              <w:jc w:val="both"/>
              <w:rPr>
                <w:rFonts w:ascii="Times New Roman" w:eastAsia="Times New Roman" w:hAnsi="Times New Roman"/>
                <w:sz w:val="28"/>
                <w:szCs w:val="28"/>
                <w:lang w:val="ru-RU" w:eastAsia="ar-SA"/>
              </w:rPr>
            </w:pPr>
            <w:r w:rsidRPr="00943D38">
              <w:rPr>
                <w:rFonts w:ascii="Times New Roman" w:eastAsia="Times New Roman" w:hAnsi="Times New Roman"/>
                <w:sz w:val="28"/>
                <w:szCs w:val="28"/>
                <w:lang w:val="ru-RU" w:eastAsia="ar-SA"/>
              </w:rPr>
              <w:t xml:space="preserve">до рішення </w:t>
            </w:r>
            <w:r w:rsidR="00E72E10" w:rsidRPr="00943D38">
              <w:rPr>
                <w:rFonts w:ascii="Times New Roman" w:eastAsia="Times New Roman" w:hAnsi="Times New Roman"/>
                <w:sz w:val="28"/>
                <w:szCs w:val="28"/>
                <w:lang w:eastAsia="ar-SA"/>
              </w:rPr>
              <w:t>обласної</w:t>
            </w:r>
            <w:r w:rsidRPr="00943D38">
              <w:rPr>
                <w:rFonts w:ascii="Times New Roman" w:eastAsia="Times New Roman" w:hAnsi="Times New Roman"/>
                <w:sz w:val="28"/>
                <w:szCs w:val="28"/>
                <w:lang w:val="ru-RU" w:eastAsia="ar-SA"/>
              </w:rPr>
              <w:t xml:space="preserve"> ради </w:t>
            </w:r>
          </w:p>
          <w:p w14:paraId="2D2C9C27" w14:textId="3DC3D9C5" w:rsidR="00A74B24" w:rsidRPr="00C948E3" w:rsidRDefault="00CC3E69" w:rsidP="00943D38">
            <w:pPr>
              <w:widowControl w:val="0"/>
              <w:suppressAutoHyphens/>
              <w:spacing w:before="74" w:after="0" w:line="240" w:lineRule="auto"/>
              <w:jc w:val="both"/>
              <w:rPr>
                <w:rFonts w:ascii="Times New Roman" w:eastAsia="Times New Roman" w:hAnsi="Times New Roman"/>
                <w:sz w:val="26"/>
                <w:szCs w:val="26"/>
                <w:lang w:val="ru-RU" w:eastAsia="ar-SA"/>
              </w:rPr>
            </w:pPr>
            <w:r>
              <w:rPr>
                <w:rFonts w:ascii="Times New Roman" w:eastAsia="Times New Roman" w:hAnsi="Times New Roman"/>
                <w:sz w:val="28"/>
                <w:szCs w:val="28"/>
                <w:lang w:val="ru-RU" w:eastAsia="ar-SA"/>
              </w:rPr>
              <w:t xml:space="preserve">15 жовтня </w:t>
            </w:r>
            <w:r w:rsidR="00943D38" w:rsidRPr="00943D38">
              <w:rPr>
                <w:rFonts w:ascii="Times New Roman" w:eastAsia="Times New Roman" w:hAnsi="Times New Roman"/>
                <w:sz w:val="28"/>
                <w:szCs w:val="28"/>
                <w:lang w:val="ru-RU" w:eastAsia="ar-SA"/>
              </w:rPr>
              <w:t xml:space="preserve">2026 року </w:t>
            </w:r>
            <w:r w:rsidR="00A74B24" w:rsidRPr="00943D38">
              <w:rPr>
                <w:rFonts w:ascii="Times New Roman" w:eastAsia="Times New Roman" w:hAnsi="Times New Roman"/>
                <w:sz w:val="28"/>
                <w:szCs w:val="28"/>
                <w:lang w:val="ru-RU" w:eastAsia="ar-SA"/>
              </w:rPr>
              <w:t>№</w:t>
            </w:r>
            <w:r>
              <w:rPr>
                <w:rFonts w:ascii="Times New Roman" w:eastAsia="Times New Roman" w:hAnsi="Times New Roman"/>
                <w:sz w:val="28"/>
                <w:szCs w:val="28"/>
                <w:lang w:val="ru-RU" w:eastAsia="ar-SA"/>
              </w:rPr>
              <w:t xml:space="preserve"> 36/52</w:t>
            </w:r>
          </w:p>
        </w:tc>
      </w:tr>
    </w:tbl>
    <w:p w14:paraId="7F45E920" w14:textId="3B8CEAA7" w:rsidR="00A74B24" w:rsidRDefault="00A74B24" w:rsidP="00A74B24">
      <w:pPr>
        <w:spacing w:after="0" w:line="240" w:lineRule="auto"/>
        <w:rPr>
          <w:rFonts w:ascii="Times New Roman" w:eastAsia="Times New Roman" w:hAnsi="Times New Roman"/>
          <w:i/>
          <w:color w:val="000000"/>
          <w:sz w:val="26"/>
          <w:szCs w:val="26"/>
          <w:lang w:val="ru-RU" w:eastAsia="ru-RU"/>
        </w:rPr>
      </w:pPr>
    </w:p>
    <w:p w14:paraId="2812D732" w14:textId="728C3A23" w:rsidR="008C46DF" w:rsidRDefault="008C46DF" w:rsidP="00A74B24">
      <w:pPr>
        <w:spacing w:after="0" w:line="240" w:lineRule="auto"/>
        <w:rPr>
          <w:rFonts w:ascii="Times New Roman" w:eastAsia="Times New Roman" w:hAnsi="Times New Roman"/>
          <w:i/>
          <w:color w:val="000000"/>
          <w:sz w:val="26"/>
          <w:szCs w:val="26"/>
          <w:lang w:val="ru-RU" w:eastAsia="ru-RU"/>
        </w:rPr>
      </w:pPr>
    </w:p>
    <w:p w14:paraId="089F478E" w14:textId="77777777" w:rsidR="00CC3E69" w:rsidRPr="00C948E3" w:rsidRDefault="00CC3E69" w:rsidP="00A74B24">
      <w:pPr>
        <w:spacing w:after="0" w:line="240" w:lineRule="auto"/>
        <w:rPr>
          <w:rFonts w:ascii="Times New Roman" w:eastAsia="Times New Roman" w:hAnsi="Times New Roman"/>
          <w:i/>
          <w:color w:val="000000"/>
          <w:sz w:val="26"/>
          <w:szCs w:val="26"/>
          <w:lang w:val="ru-RU" w:eastAsia="ru-RU"/>
        </w:rPr>
      </w:pPr>
    </w:p>
    <w:p w14:paraId="380D5D7F" w14:textId="4D6FEBEF" w:rsidR="00A74B24" w:rsidRPr="00943D38" w:rsidRDefault="00A74B24" w:rsidP="008C46DF">
      <w:pPr>
        <w:suppressAutoHyphens/>
        <w:spacing w:after="0" w:line="240" w:lineRule="auto"/>
        <w:ind w:firstLine="567"/>
        <w:jc w:val="center"/>
        <w:rPr>
          <w:rFonts w:ascii="Times New Roman" w:eastAsia="Times New Roman" w:hAnsi="Times New Roman"/>
          <w:b/>
          <w:color w:val="000000"/>
          <w:sz w:val="28"/>
          <w:szCs w:val="28"/>
          <w:lang w:eastAsia="ru-RU"/>
        </w:rPr>
      </w:pPr>
      <w:bookmarkStart w:id="0" w:name="_Hlk95840954"/>
      <w:bookmarkStart w:id="1" w:name="_Hlk96529703"/>
      <w:r w:rsidRPr="00943D38">
        <w:rPr>
          <w:rFonts w:ascii="Times New Roman" w:eastAsia="Times New Roman" w:hAnsi="Times New Roman"/>
          <w:b/>
          <w:color w:val="000000"/>
          <w:sz w:val="28"/>
          <w:szCs w:val="28"/>
          <w:lang w:eastAsia="ru-RU"/>
        </w:rPr>
        <w:t xml:space="preserve">Звернення </w:t>
      </w:r>
      <w:r w:rsidR="00E72E10" w:rsidRPr="00943D38">
        <w:rPr>
          <w:rFonts w:ascii="Times New Roman" w:eastAsia="Times New Roman" w:hAnsi="Times New Roman"/>
          <w:b/>
          <w:color w:val="000000"/>
          <w:sz w:val="28"/>
          <w:szCs w:val="28"/>
          <w:lang w:eastAsia="ru-RU"/>
        </w:rPr>
        <w:t xml:space="preserve">депутатів </w:t>
      </w:r>
      <w:r w:rsidR="00937F78" w:rsidRPr="00943D38">
        <w:rPr>
          <w:rFonts w:ascii="Times New Roman" w:eastAsia="Times New Roman" w:hAnsi="Times New Roman" w:cs="Times New Roman"/>
          <w:b/>
          <w:color w:val="000000"/>
          <w:sz w:val="28"/>
          <w:szCs w:val="28"/>
          <w:lang w:eastAsia="ru-RU"/>
        </w:rPr>
        <w:t>Волинської обласної ради</w:t>
      </w:r>
    </w:p>
    <w:bookmarkEnd w:id="0"/>
    <w:p w14:paraId="73E6CF67" w14:textId="64644EDB" w:rsidR="00A74B24" w:rsidRDefault="00A74B24" w:rsidP="008C46DF">
      <w:pPr>
        <w:suppressAutoHyphens/>
        <w:spacing w:after="0" w:line="240" w:lineRule="auto"/>
        <w:ind w:firstLine="567"/>
        <w:jc w:val="center"/>
        <w:rPr>
          <w:rFonts w:ascii="Times New Roman" w:eastAsia="Times New Roman" w:hAnsi="Times New Roman"/>
          <w:b/>
          <w:bCs/>
          <w:color w:val="000000"/>
          <w:sz w:val="28"/>
          <w:szCs w:val="28"/>
          <w:lang w:eastAsia="ru-RU"/>
        </w:rPr>
      </w:pPr>
      <w:r w:rsidRPr="00943D38">
        <w:rPr>
          <w:rFonts w:ascii="Times New Roman" w:eastAsia="Times New Roman" w:hAnsi="Times New Roman"/>
          <w:b/>
          <w:bCs/>
          <w:color w:val="000000"/>
          <w:sz w:val="28"/>
          <w:szCs w:val="28"/>
          <w:lang w:eastAsia="ru-RU"/>
        </w:rPr>
        <w:t>до Президента України, Верховної Ради Укра</w:t>
      </w:r>
      <w:r w:rsidR="00FD05A4" w:rsidRPr="00943D38">
        <w:rPr>
          <w:rFonts w:ascii="Times New Roman" w:eastAsia="Times New Roman" w:hAnsi="Times New Roman"/>
          <w:b/>
          <w:bCs/>
          <w:color w:val="000000"/>
          <w:sz w:val="28"/>
          <w:szCs w:val="28"/>
          <w:lang w:eastAsia="ru-RU"/>
        </w:rPr>
        <w:t>їни, Кабінету Міністрів України щодо посилення підтримки у</w:t>
      </w:r>
      <w:r w:rsidR="006056C1" w:rsidRPr="00943D38">
        <w:rPr>
          <w:rFonts w:ascii="Times New Roman" w:eastAsia="Times New Roman" w:hAnsi="Times New Roman"/>
          <w:b/>
          <w:bCs/>
          <w:color w:val="000000"/>
          <w:sz w:val="28"/>
          <w:szCs w:val="28"/>
          <w:lang w:eastAsia="ru-RU"/>
        </w:rPr>
        <w:t>країнських військовослужбовців</w:t>
      </w:r>
      <w:bookmarkEnd w:id="1"/>
    </w:p>
    <w:p w14:paraId="77320331" w14:textId="75D65A6C" w:rsidR="008C46DF" w:rsidRDefault="008C46DF" w:rsidP="008F674D">
      <w:pPr>
        <w:suppressAutoHyphens/>
        <w:spacing w:after="0" w:line="240" w:lineRule="auto"/>
        <w:ind w:firstLine="567"/>
        <w:jc w:val="center"/>
        <w:rPr>
          <w:rFonts w:ascii="Times New Roman" w:eastAsia="Arial" w:hAnsi="Times New Roman"/>
          <w:b/>
          <w:bCs/>
          <w:color w:val="FF0000"/>
          <w:sz w:val="28"/>
          <w:szCs w:val="28"/>
        </w:rPr>
      </w:pPr>
    </w:p>
    <w:p w14:paraId="3B57E974" w14:textId="77777777" w:rsidR="008C46DF" w:rsidRPr="00943D38" w:rsidRDefault="008C46DF" w:rsidP="008F674D">
      <w:pPr>
        <w:suppressAutoHyphens/>
        <w:spacing w:after="0" w:line="240" w:lineRule="auto"/>
        <w:ind w:firstLine="567"/>
        <w:jc w:val="center"/>
        <w:rPr>
          <w:rFonts w:ascii="Times New Roman" w:eastAsia="Arial" w:hAnsi="Times New Roman"/>
          <w:b/>
          <w:bCs/>
          <w:color w:val="FF0000"/>
          <w:sz w:val="28"/>
          <w:szCs w:val="28"/>
        </w:rPr>
      </w:pPr>
    </w:p>
    <w:p w14:paraId="5393F59C" w14:textId="1A29266D"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Ми, депутати Волинської обласної ради, звертаємос</w:t>
      </w:r>
      <w:r w:rsidR="007E0E9A">
        <w:rPr>
          <w:rFonts w:ascii="Times New Roman" w:hAnsi="Times New Roman" w:cs="Times New Roman"/>
          <w:sz w:val="28"/>
          <w:szCs w:val="28"/>
        </w:rPr>
        <w:t>ь</w:t>
      </w:r>
      <w:r w:rsidRPr="00943D38">
        <w:rPr>
          <w:rFonts w:ascii="Times New Roman" w:hAnsi="Times New Roman" w:cs="Times New Roman"/>
          <w:sz w:val="28"/>
          <w:szCs w:val="28"/>
        </w:rPr>
        <w:t xml:space="preserve"> до керівництва держави з вимогою невідкладно переглянути підходи до фінансового та соціального забезпечення військовослужбовців, які вже дванадцятий рік поспіль тримають на своїх плечах оборону України. Україна продовжує існувати завдяки мужності та самовідданості наших захисників. </w:t>
      </w:r>
    </w:p>
    <w:p w14:paraId="01A397B8"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Саме тому належне грошове забезпечення військових, справедливі умови проходження служби та достатнє фінансування оборонної сфери повинні бути одним із головних пріоритетів державної політики. Протягом усіх років повномасштабної війни органи місцевого самоврядування залишаються надійною опорою Сил оборони України. </w:t>
      </w:r>
    </w:p>
    <w:p w14:paraId="2A05AFBE"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Громади спрямували на підтримку військових, закупівлю дронів, автомобілів, засобів зв’язку, засобів радіоелектронної боротьби, фортифікаційного обладнання та інші потреби армії сотні мільярдів гривень. Багато громад фактично виконують функції, які мала б забезпечувати центральна влада. У ситуації, коли держава потребує максимальної концентрації ресурсів для підтримки фронту, скорочення фінансування оборонної сфери є неприпустимою помилкою, яка потребує негайного виправлення. </w:t>
      </w:r>
    </w:p>
    <w:p w14:paraId="5ADE39C9"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Не менш гострою залишається проблема відсутності чітких термінів проходження військової служби. Тисячі військовослужбовців перебувають на фронті з перших днів повномасштабного вторгнення, не маючи зрозумілих перспектив ротації чи демобілізації. Така невизначеність негативно впливає на морально-психологічний стан особового складу, створює напругу в суспільстві та підриває довіру до державних інституцій. </w:t>
      </w:r>
    </w:p>
    <w:p w14:paraId="4DB039FC"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Також український воїн повинен бути впевнений, що держава належним чином цінує його службу та гарантує гідний рівень матеріального забезпечення. Викликає подив той факт, що в проєкті змін до Державного бюджету України не були належним чином враховані питання підвищення грошового забезпечення військовослужбовців, встановлення чітких термінів проходження військової служби та посилення соціальної підтримки українських захисників. </w:t>
      </w:r>
    </w:p>
    <w:p w14:paraId="21B9E091"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В умовах війни саме ці питання мають бути серед головних пріоритетів державної політики. </w:t>
      </w:r>
    </w:p>
    <w:p w14:paraId="6CE54A0A" w14:textId="7777777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lastRenderedPageBreak/>
        <w:t xml:space="preserve">У зв’язку з викладеним вимагаємо: </w:t>
      </w:r>
    </w:p>
    <w:p w14:paraId="0FF4CE88" w14:textId="1D733A6E"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повернути 40 млрд грн на потреби Міністерства оборони України для закупівлі зброї та озброєнь; </w:t>
      </w:r>
    </w:p>
    <w:p w14:paraId="56D5367C" w14:textId="412FF508"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невідкладно внести на розгляд Верховної Ради України законодавчі ініціативи щодо встановлення чітких, справедливих та зрозумілих термінів проходження військової служби; </w:t>
      </w:r>
    </w:p>
    <w:p w14:paraId="020D7CCD" w14:textId="57A19FCB"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забезпечити суттєве збільшення грошового забезпечення військовослужбовців (зокрема, виконання доручення Президента України щодо встановлення базового рівня забезпечення не нижче 30 тис. грн на місяць, а при виконанні бойових завдань </w:t>
      </w:r>
      <w:r w:rsidR="001729ED">
        <w:rPr>
          <w:rFonts w:ascii="Times New Roman" w:hAnsi="Times New Roman" w:cs="Times New Roman"/>
          <w:sz w:val="28"/>
          <w:szCs w:val="28"/>
        </w:rPr>
        <w:sym w:font="Symbol" w:char="F02D"/>
      </w:r>
      <w:r w:rsidRPr="00943D38">
        <w:rPr>
          <w:rFonts w:ascii="Times New Roman" w:hAnsi="Times New Roman" w:cs="Times New Roman"/>
          <w:sz w:val="28"/>
          <w:szCs w:val="28"/>
        </w:rPr>
        <w:t xml:space="preserve"> 250-400 тис. грн на місяць) та його регулярну індексацію відповідно до реального рівня інфляції; </w:t>
      </w:r>
    </w:p>
    <w:p w14:paraId="027F857F" w14:textId="6E7C129F"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забезпечити мотиваційні виплати при укладанні контракту; </w:t>
      </w:r>
    </w:p>
    <w:p w14:paraId="023C2F06" w14:textId="0E36EEF7" w:rsidR="008F674D"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 xml:space="preserve">розробити та реалізувати комплексну державну програму соціальної підтримки військовослужбовців, ветеранів та членів їхніх сімей. </w:t>
      </w:r>
    </w:p>
    <w:p w14:paraId="742010ED" w14:textId="71310FE8" w:rsidR="009C1D77" w:rsidRPr="00943D38" w:rsidRDefault="00321231" w:rsidP="00CC3E69">
      <w:pPr>
        <w:spacing w:after="0" w:line="276" w:lineRule="auto"/>
        <w:ind w:firstLine="567"/>
        <w:jc w:val="both"/>
        <w:rPr>
          <w:rFonts w:ascii="Times New Roman" w:hAnsi="Times New Roman" w:cs="Times New Roman"/>
          <w:sz w:val="28"/>
          <w:szCs w:val="28"/>
        </w:rPr>
      </w:pPr>
      <w:r w:rsidRPr="00943D38">
        <w:rPr>
          <w:rFonts w:ascii="Times New Roman" w:hAnsi="Times New Roman" w:cs="Times New Roman"/>
          <w:sz w:val="28"/>
          <w:szCs w:val="28"/>
        </w:rPr>
        <w:t>Гідне ставлення до військових є ключовим питанням національної безпеки та умовою виживання країни. Закликаємо Президента України, Верховну Раду України та Кабінет Міністрів України невідкладно ухвалити відповідні рішення та продемонструвати, що підтримка українського воїна є не декларацією, а реальним пріоритетом державної політики.</w:t>
      </w:r>
    </w:p>
    <w:p w14:paraId="1CF2F476" w14:textId="77777777" w:rsidR="008F674D" w:rsidRPr="00321231" w:rsidRDefault="008F674D">
      <w:pPr>
        <w:spacing w:after="100" w:afterAutospacing="1"/>
        <w:ind w:firstLine="709"/>
        <w:jc w:val="both"/>
        <w:rPr>
          <w:rFonts w:ascii="Times New Roman" w:hAnsi="Times New Roman" w:cs="Times New Roman"/>
          <w:sz w:val="28"/>
          <w:szCs w:val="28"/>
        </w:rPr>
      </w:pPr>
    </w:p>
    <w:sectPr w:rsidR="008F674D" w:rsidRPr="00321231" w:rsidSect="00943D38">
      <w:headerReference w:type="default" r:id="rId6"/>
      <w:pgSz w:w="11906" w:h="16838"/>
      <w:pgMar w:top="851" w:right="567"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A61E9" w14:textId="77777777" w:rsidR="00100E96" w:rsidRDefault="00100E96" w:rsidP="00943D38">
      <w:pPr>
        <w:spacing w:after="0" w:line="240" w:lineRule="auto"/>
      </w:pPr>
      <w:r>
        <w:separator/>
      </w:r>
    </w:p>
  </w:endnote>
  <w:endnote w:type="continuationSeparator" w:id="0">
    <w:p w14:paraId="4D9617D3" w14:textId="77777777" w:rsidR="00100E96" w:rsidRDefault="00100E96" w:rsidP="00943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61CA1" w14:textId="77777777" w:rsidR="00100E96" w:rsidRDefault="00100E96" w:rsidP="00943D38">
      <w:pPr>
        <w:spacing w:after="0" w:line="240" w:lineRule="auto"/>
      </w:pPr>
      <w:r>
        <w:separator/>
      </w:r>
    </w:p>
  </w:footnote>
  <w:footnote w:type="continuationSeparator" w:id="0">
    <w:p w14:paraId="29AE84E0" w14:textId="77777777" w:rsidR="00100E96" w:rsidRDefault="00100E96" w:rsidP="00943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51348"/>
      <w:docPartObj>
        <w:docPartGallery w:val="Page Numbers (Top of Page)"/>
        <w:docPartUnique/>
      </w:docPartObj>
    </w:sdtPr>
    <w:sdtEndPr/>
    <w:sdtContent>
      <w:p w14:paraId="2546BCD2" w14:textId="4ECCF3BF" w:rsidR="00943D38" w:rsidRDefault="00943D38">
        <w:pPr>
          <w:pStyle w:val="a6"/>
          <w:jc w:val="center"/>
        </w:pPr>
        <w:r>
          <w:fldChar w:fldCharType="begin"/>
        </w:r>
        <w:r>
          <w:instrText>PAGE   \* MERGEFORMAT</w:instrText>
        </w:r>
        <w:r>
          <w:fldChar w:fldCharType="separate"/>
        </w:r>
        <w:r>
          <w:t>2</w:t>
        </w:r>
        <w:r>
          <w:fldChar w:fldCharType="end"/>
        </w:r>
      </w:p>
    </w:sdtContent>
  </w:sdt>
  <w:p w14:paraId="47B04DA7" w14:textId="77777777" w:rsidR="00943D38" w:rsidRDefault="00943D38">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6F3"/>
    <w:rsid w:val="00026598"/>
    <w:rsid w:val="00100E96"/>
    <w:rsid w:val="001729ED"/>
    <w:rsid w:val="002C608E"/>
    <w:rsid w:val="00321231"/>
    <w:rsid w:val="003676F3"/>
    <w:rsid w:val="00454D75"/>
    <w:rsid w:val="004B5110"/>
    <w:rsid w:val="00522BED"/>
    <w:rsid w:val="006056C1"/>
    <w:rsid w:val="007945A8"/>
    <w:rsid w:val="007E0E9A"/>
    <w:rsid w:val="008C46DF"/>
    <w:rsid w:val="008F674D"/>
    <w:rsid w:val="00937F78"/>
    <w:rsid w:val="00943D38"/>
    <w:rsid w:val="009C1D77"/>
    <w:rsid w:val="00A74B24"/>
    <w:rsid w:val="00A848EC"/>
    <w:rsid w:val="00A97EE7"/>
    <w:rsid w:val="00CC3E69"/>
    <w:rsid w:val="00CE3084"/>
    <w:rsid w:val="00D74195"/>
    <w:rsid w:val="00E12574"/>
    <w:rsid w:val="00E72E10"/>
    <w:rsid w:val="00F827B4"/>
    <w:rsid w:val="00FD05A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1600"/>
  <w15:chartTrackingRefBased/>
  <w15:docId w15:val="{695436E8-7887-4ED6-B6A7-00564DABD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B24"/>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4B2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List Paragraph"/>
    <w:basedOn w:val="a"/>
    <w:uiPriority w:val="34"/>
    <w:qFormat/>
    <w:rsid w:val="002C608E"/>
    <w:pPr>
      <w:suppressAutoHyphens/>
      <w:spacing w:after="0" w:line="240" w:lineRule="auto"/>
      <w:ind w:left="708"/>
    </w:pPr>
    <w:rPr>
      <w:rFonts w:ascii="Times New Roman" w:eastAsia="Times New Roman" w:hAnsi="Times New Roman" w:cs="Times New Roman"/>
      <w:sz w:val="24"/>
      <w:szCs w:val="24"/>
      <w:lang w:val="ru-RU" w:eastAsia="ar-SA"/>
    </w:rPr>
  </w:style>
  <w:style w:type="character" w:styleId="a5">
    <w:name w:val="Hyperlink"/>
    <w:basedOn w:val="a0"/>
    <w:uiPriority w:val="99"/>
    <w:semiHidden/>
    <w:unhideWhenUsed/>
    <w:rsid w:val="002C608E"/>
    <w:rPr>
      <w:color w:val="0000FF"/>
      <w:u w:val="single"/>
    </w:rPr>
  </w:style>
  <w:style w:type="paragraph" w:styleId="a6">
    <w:name w:val="header"/>
    <w:basedOn w:val="a"/>
    <w:link w:val="a7"/>
    <w:uiPriority w:val="99"/>
    <w:unhideWhenUsed/>
    <w:rsid w:val="00943D38"/>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943D38"/>
    <w:rPr>
      <w:kern w:val="0"/>
      <w14:ligatures w14:val="none"/>
    </w:rPr>
  </w:style>
  <w:style w:type="paragraph" w:styleId="a8">
    <w:name w:val="footer"/>
    <w:basedOn w:val="a"/>
    <w:link w:val="a9"/>
    <w:uiPriority w:val="99"/>
    <w:unhideWhenUsed/>
    <w:rsid w:val="00943D38"/>
    <w:pPr>
      <w:tabs>
        <w:tab w:val="center" w:pos="4819"/>
        <w:tab w:val="right" w:pos="9639"/>
      </w:tabs>
      <w:spacing w:after="0" w:line="240" w:lineRule="auto"/>
    </w:pPr>
  </w:style>
  <w:style w:type="character" w:customStyle="1" w:styleId="a9">
    <w:name w:val="Нижній колонтитул Знак"/>
    <w:basedOn w:val="a0"/>
    <w:link w:val="a8"/>
    <w:uiPriority w:val="99"/>
    <w:rsid w:val="00943D38"/>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2</Pages>
  <Words>2206</Words>
  <Characters>1258</Characters>
  <Application>Microsoft Office Word</Application>
  <DocSecurity>0</DocSecurity>
  <Lines>10</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somebody</dc:creator>
  <cp:keywords/>
  <dc:description/>
  <cp:lastModifiedBy>larisa</cp:lastModifiedBy>
  <cp:revision>12</cp:revision>
  <cp:lastPrinted>2026-10-06T15:45:00Z</cp:lastPrinted>
  <dcterms:created xsi:type="dcterms:W3CDTF">2023-06-26T11:07:00Z</dcterms:created>
  <dcterms:modified xsi:type="dcterms:W3CDTF">2026-10-21T13:01:00Z</dcterms:modified>
</cp:coreProperties>
</file>