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659" w:rsidRPr="001706E8" w:rsidRDefault="0020047B" w:rsidP="0021737E">
      <w:pPr>
        <w:spacing w:after="0" w:line="240" w:lineRule="auto"/>
        <w:jc w:val="both"/>
        <w:rPr>
          <w:rFonts w:ascii="Times New Roman" w:hAnsi="Times New Roman"/>
          <w:sz w:val="28"/>
          <w:szCs w:val="28"/>
          <w:lang w:eastAsia="uk-UA"/>
        </w:rPr>
      </w:pPr>
      <w:r w:rsidRPr="001706E8">
        <w:rPr>
          <w:rFonts w:ascii="Times New Roman" w:hAnsi="Times New Roman"/>
          <w:sz w:val="28"/>
          <w:szCs w:val="28"/>
        </w:rPr>
        <w:t xml:space="preserve">                                                                      </w:t>
      </w:r>
      <w:r w:rsidR="000A7704" w:rsidRPr="001706E8">
        <w:rPr>
          <w:rFonts w:ascii="Times New Roman" w:hAnsi="Times New Roman"/>
          <w:sz w:val="28"/>
          <w:szCs w:val="28"/>
        </w:rPr>
        <w:t xml:space="preserve">       </w:t>
      </w:r>
      <w:r w:rsidR="00E80659" w:rsidRPr="001706E8">
        <w:rPr>
          <w:rFonts w:ascii="Times New Roman" w:hAnsi="Times New Roman"/>
          <w:sz w:val="28"/>
          <w:szCs w:val="28"/>
        </w:rPr>
        <w:t xml:space="preserve">Додаток </w:t>
      </w:r>
    </w:p>
    <w:p w:rsidR="00E80659" w:rsidRPr="001706E8" w:rsidRDefault="00E80659" w:rsidP="0021737E">
      <w:pPr>
        <w:spacing w:after="0" w:line="240" w:lineRule="auto"/>
        <w:jc w:val="both"/>
        <w:rPr>
          <w:rFonts w:ascii="Times New Roman" w:hAnsi="Times New Roman"/>
          <w:sz w:val="28"/>
          <w:szCs w:val="28"/>
        </w:rPr>
      </w:pPr>
      <w:r w:rsidRPr="001706E8">
        <w:rPr>
          <w:rFonts w:ascii="Times New Roman" w:hAnsi="Times New Roman"/>
          <w:sz w:val="28"/>
          <w:szCs w:val="28"/>
        </w:rPr>
        <w:t xml:space="preserve">                                                                             до рішення обласної ради</w:t>
      </w:r>
    </w:p>
    <w:p w:rsidR="00E80659" w:rsidRPr="001706E8" w:rsidRDefault="00E80659" w:rsidP="0021737E">
      <w:pPr>
        <w:spacing w:after="0" w:line="240" w:lineRule="auto"/>
        <w:jc w:val="both"/>
        <w:rPr>
          <w:rFonts w:ascii="Times New Roman" w:hAnsi="Times New Roman"/>
          <w:sz w:val="28"/>
          <w:szCs w:val="28"/>
        </w:rPr>
      </w:pPr>
      <w:r w:rsidRPr="001706E8">
        <w:rPr>
          <w:rFonts w:ascii="Times New Roman" w:hAnsi="Times New Roman"/>
          <w:sz w:val="28"/>
          <w:szCs w:val="28"/>
        </w:rPr>
        <w:t xml:space="preserve">                                                                             від </w:t>
      </w:r>
      <w:r w:rsidR="002E63E5" w:rsidRPr="001706E8">
        <w:rPr>
          <w:rFonts w:ascii="Times New Roman" w:hAnsi="Times New Roman"/>
          <w:sz w:val="28"/>
          <w:szCs w:val="28"/>
        </w:rPr>
        <w:t xml:space="preserve">           </w:t>
      </w:r>
      <w:r w:rsidRPr="001706E8">
        <w:rPr>
          <w:rFonts w:ascii="Times New Roman" w:hAnsi="Times New Roman"/>
          <w:sz w:val="28"/>
          <w:szCs w:val="28"/>
        </w:rPr>
        <w:t>202</w:t>
      </w:r>
      <w:r w:rsidR="002E63E5" w:rsidRPr="001706E8">
        <w:rPr>
          <w:rFonts w:ascii="Times New Roman" w:hAnsi="Times New Roman"/>
          <w:sz w:val="28"/>
          <w:szCs w:val="28"/>
        </w:rPr>
        <w:t>6</w:t>
      </w:r>
      <w:r w:rsidRPr="001706E8">
        <w:rPr>
          <w:rFonts w:ascii="Times New Roman" w:hAnsi="Times New Roman"/>
          <w:sz w:val="28"/>
          <w:szCs w:val="28"/>
        </w:rPr>
        <w:t xml:space="preserve"> року № </w:t>
      </w:r>
    </w:p>
    <w:p w:rsidR="009C0484" w:rsidRDefault="009C0484" w:rsidP="0021737E">
      <w:pPr>
        <w:spacing w:after="0" w:line="240" w:lineRule="auto"/>
        <w:jc w:val="right"/>
        <w:rPr>
          <w:rFonts w:ascii="Times New Roman" w:hAnsi="Times New Roman"/>
          <w:b/>
          <w:sz w:val="28"/>
          <w:szCs w:val="28"/>
        </w:rPr>
      </w:pPr>
    </w:p>
    <w:p w:rsidR="00D562E0" w:rsidRPr="001706E8" w:rsidRDefault="00D562E0" w:rsidP="0021737E">
      <w:pPr>
        <w:spacing w:after="0" w:line="240" w:lineRule="auto"/>
        <w:jc w:val="right"/>
        <w:rPr>
          <w:rFonts w:ascii="Times New Roman" w:hAnsi="Times New Roman"/>
          <w:b/>
          <w:sz w:val="28"/>
          <w:szCs w:val="28"/>
        </w:rPr>
      </w:pPr>
    </w:p>
    <w:p w:rsidR="00D23871" w:rsidRPr="00870440" w:rsidRDefault="00D23871" w:rsidP="0021737E">
      <w:pPr>
        <w:spacing w:line="240" w:lineRule="auto"/>
        <w:jc w:val="center"/>
        <w:rPr>
          <w:rFonts w:ascii="Times New Roman" w:hAnsi="Times New Roman"/>
          <w:b/>
          <w:sz w:val="28"/>
          <w:szCs w:val="28"/>
        </w:rPr>
      </w:pPr>
      <w:r w:rsidRPr="00870440">
        <w:rPr>
          <w:rFonts w:ascii="Times New Roman" w:hAnsi="Times New Roman"/>
          <w:b/>
          <w:sz w:val="28"/>
          <w:szCs w:val="28"/>
        </w:rPr>
        <w:t>Шановн</w:t>
      </w:r>
      <w:r w:rsidR="00717423" w:rsidRPr="00870440">
        <w:rPr>
          <w:rFonts w:ascii="Times New Roman" w:hAnsi="Times New Roman"/>
          <w:b/>
          <w:sz w:val="28"/>
          <w:szCs w:val="28"/>
        </w:rPr>
        <w:t>е</w:t>
      </w:r>
      <w:r w:rsidRPr="00870440">
        <w:rPr>
          <w:rFonts w:ascii="Times New Roman" w:hAnsi="Times New Roman"/>
          <w:b/>
          <w:sz w:val="28"/>
          <w:szCs w:val="28"/>
        </w:rPr>
        <w:t xml:space="preserve"> </w:t>
      </w:r>
      <w:r w:rsidR="00380E8A" w:rsidRPr="00870440">
        <w:rPr>
          <w:rFonts w:ascii="Times New Roman" w:hAnsi="Times New Roman"/>
          <w:b/>
          <w:sz w:val="28"/>
          <w:szCs w:val="28"/>
        </w:rPr>
        <w:t>товариство</w:t>
      </w:r>
      <w:r w:rsidRPr="00870440">
        <w:rPr>
          <w:rFonts w:ascii="Times New Roman" w:hAnsi="Times New Roman"/>
          <w:b/>
          <w:sz w:val="28"/>
          <w:szCs w:val="28"/>
        </w:rPr>
        <w:t>!</w:t>
      </w:r>
    </w:p>
    <w:p w:rsidR="00C310E6" w:rsidRDefault="00BA0257" w:rsidP="001E0901">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Відповідно до</w:t>
      </w:r>
      <w:r w:rsidR="008F60AB" w:rsidRPr="00870440">
        <w:rPr>
          <w:rFonts w:ascii="Times New Roman" w:eastAsia="Times New Roman" w:hAnsi="Times New Roman"/>
          <w:sz w:val="28"/>
          <w:szCs w:val="28"/>
          <w:lang w:eastAsia="ru-RU"/>
        </w:rPr>
        <w:t xml:space="preserve"> статті 55 </w:t>
      </w:r>
      <w:r w:rsidR="0057157D" w:rsidRPr="00870440">
        <w:rPr>
          <w:rFonts w:ascii="Times New Roman" w:eastAsia="Times New Roman" w:hAnsi="Times New Roman"/>
          <w:sz w:val="28"/>
          <w:szCs w:val="28"/>
          <w:lang w:eastAsia="ru-RU"/>
        </w:rPr>
        <w:t>Закон</w:t>
      </w:r>
      <w:r w:rsidR="00CB2F60" w:rsidRPr="00870440">
        <w:rPr>
          <w:rFonts w:ascii="Times New Roman" w:eastAsia="Times New Roman" w:hAnsi="Times New Roman"/>
          <w:sz w:val="28"/>
          <w:szCs w:val="28"/>
          <w:lang w:eastAsia="ru-RU"/>
        </w:rPr>
        <w:t>у</w:t>
      </w:r>
      <w:r w:rsidR="0057157D" w:rsidRPr="00870440">
        <w:rPr>
          <w:rFonts w:ascii="Times New Roman" w:eastAsia="Times New Roman" w:hAnsi="Times New Roman"/>
          <w:sz w:val="28"/>
          <w:szCs w:val="28"/>
          <w:lang w:eastAsia="ru-RU"/>
        </w:rPr>
        <w:t xml:space="preserve"> України «Про місцеве самоврядування в Україні» </w:t>
      </w:r>
      <w:r>
        <w:rPr>
          <w:rFonts w:ascii="Times New Roman" w:eastAsia="Times New Roman" w:hAnsi="Times New Roman"/>
          <w:sz w:val="28"/>
          <w:szCs w:val="28"/>
          <w:lang w:eastAsia="ru-RU"/>
        </w:rPr>
        <w:t xml:space="preserve">голова обласної ради </w:t>
      </w:r>
      <w:r w:rsidRPr="00BA0257">
        <w:rPr>
          <w:rFonts w:ascii="Times New Roman" w:hAnsi="Times New Roman"/>
          <w:sz w:val="28"/>
          <w:szCs w:val="28"/>
        </w:rPr>
        <w:t xml:space="preserve">звітує перед радою про свою діяльність не менше одного разу на рік, </w:t>
      </w:r>
      <w:r w:rsidR="0021737E">
        <w:rPr>
          <w:rFonts w:ascii="Times New Roman" w:hAnsi="Times New Roman"/>
          <w:sz w:val="28"/>
          <w:szCs w:val="28"/>
        </w:rPr>
        <w:t>зокрема</w:t>
      </w:r>
      <w:r w:rsidRPr="00BA0257">
        <w:rPr>
          <w:rFonts w:ascii="Times New Roman" w:hAnsi="Times New Roman"/>
          <w:sz w:val="28"/>
          <w:szCs w:val="28"/>
        </w:rPr>
        <w:t xml:space="preserve"> про виконання </w:t>
      </w:r>
      <w:hyperlink r:id="rId8" w:tgtFrame="_blank" w:history="1">
        <w:r w:rsidRPr="00BA0257">
          <w:rPr>
            <w:rStyle w:val="a3"/>
            <w:rFonts w:ascii="Times New Roman" w:hAnsi="Times New Roman"/>
            <w:color w:val="auto"/>
            <w:sz w:val="28"/>
            <w:szCs w:val="28"/>
            <w:u w:val="none"/>
          </w:rPr>
          <w:t xml:space="preserve">Закону України </w:t>
        </w:r>
        <w:r>
          <w:rPr>
            <w:rStyle w:val="a3"/>
            <w:rFonts w:ascii="Times New Roman" w:hAnsi="Times New Roman"/>
            <w:color w:val="auto"/>
            <w:sz w:val="28"/>
            <w:szCs w:val="28"/>
            <w:u w:val="none"/>
          </w:rPr>
          <w:t>«</w:t>
        </w:r>
        <w:r w:rsidRPr="00BA0257">
          <w:rPr>
            <w:rStyle w:val="a3"/>
            <w:rFonts w:ascii="Times New Roman" w:hAnsi="Times New Roman"/>
            <w:color w:val="auto"/>
            <w:sz w:val="28"/>
            <w:szCs w:val="28"/>
            <w:u w:val="none"/>
          </w:rPr>
          <w:t>Про доступ до публічної інформації</w:t>
        </w:r>
      </w:hyperlink>
      <w:r>
        <w:rPr>
          <w:rFonts w:ascii="Times New Roman" w:hAnsi="Times New Roman"/>
          <w:sz w:val="28"/>
          <w:szCs w:val="28"/>
        </w:rPr>
        <w:t>»</w:t>
      </w:r>
      <w:r w:rsidRPr="00BA0257">
        <w:rPr>
          <w:rFonts w:ascii="Times New Roman" w:hAnsi="Times New Roman"/>
          <w:sz w:val="28"/>
          <w:szCs w:val="28"/>
        </w:rPr>
        <w:t>, здійснення державної регуляторної політики виконавчим апаратом обласної ради</w:t>
      </w:r>
      <w:r>
        <w:rPr>
          <w:rFonts w:ascii="Times New Roman" w:hAnsi="Times New Roman"/>
          <w:sz w:val="28"/>
          <w:szCs w:val="28"/>
        </w:rPr>
        <w:t xml:space="preserve"> тощо.</w:t>
      </w:r>
      <w:r w:rsidR="008151AD">
        <w:rPr>
          <w:rFonts w:ascii="Times New Roman" w:hAnsi="Times New Roman"/>
          <w:sz w:val="28"/>
          <w:szCs w:val="28"/>
        </w:rPr>
        <w:t xml:space="preserve"> </w:t>
      </w:r>
    </w:p>
    <w:p w:rsidR="0057157D" w:rsidRPr="00870440" w:rsidRDefault="00BA0257" w:rsidP="001E090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F17E87" w:rsidRPr="00870440">
        <w:rPr>
          <w:rFonts w:ascii="Times New Roman" w:eastAsia="Times New Roman" w:hAnsi="Times New Roman"/>
          <w:sz w:val="28"/>
          <w:szCs w:val="28"/>
          <w:lang w:eastAsia="ru-RU"/>
        </w:rPr>
        <w:t xml:space="preserve">ропоную вам звіт </w:t>
      </w:r>
      <w:r w:rsidR="0001357C" w:rsidRPr="00870440">
        <w:rPr>
          <w:rFonts w:ascii="Times New Roman" w:eastAsia="Times New Roman" w:hAnsi="Times New Roman"/>
          <w:sz w:val="28"/>
          <w:szCs w:val="28"/>
          <w:lang w:eastAsia="ru-RU"/>
        </w:rPr>
        <w:t xml:space="preserve">про </w:t>
      </w:r>
      <w:r w:rsidR="00846D27" w:rsidRPr="00870440">
        <w:rPr>
          <w:rFonts w:ascii="Times New Roman" w:eastAsia="Times New Roman" w:hAnsi="Times New Roman"/>
          <w:sz w:val="28"/>
          <w:szCs w:val="28"/>
          <w:lang w:eastAsia="ru-RU"/>
        </w:rPr>
        <w:t xml:space="preserve">роботу </w:t>
      </w:r>
      <w:r w:rsidR="00BF5BE5" w:rsidRPr="00870440">
        <w:rPr>
          <w:rFonts w:ascii="Times New Roman" w:eastAsia="Times New Roman" w:hAnsi="Times New Roman"/>
          <w:sz w:val="28"/>
          <w:szCs w:val="28"/>
          <w:lang w:eastAsia="ru-RU"/>
        </w:rPr>
        <w:t xml:space="preserve">Волинської обласної ради як </w:t>
      </w:r>
      <w:r w:rsidR="00524DC9" w:rsidRPr="00870440">
        <w:rPr>
          <w:rFonts w:ascii="Times New Roman" w:eastAsia="Times New Roman" w:hAnsi="Times New Roman"/>
          <w:sz w:val="28"/>
          <w:szCs w:val="28"/>
          <w:lang w:eastAsia="ru-RU"/>
        </w:rPr>
        <w:t xml:space="preserve">найвищого </w:t>
      </w:r>
      <w:r w:rsidR="00E050C3" w:rsidRPr="00870440">
        <w:rPr>
          <w:rFonts w:ascii="Times New Roman" w:eastAsia="Times New Roman" w:hAnsi="Times New Roman"/>
          <w:sz w:val="28"/>
          <w:szCs w:val="28"/>
          <w:lang w:eastAsia="ru-RU"/>
        </w:rPr>
        <w:t xml:space="preserve">представницького </w:t>
      </w:r>
      <w:r w:rsidR="00524DC9" w:rsidRPr="00870440">
        <w:rPr>
          <w:rFonts w:ascii="Times New Roman" w:eastAsia="Times New Roman" w:hAnsi="Times New Roman"/>
          <w:sz w:val="28"/>
          <w:szCs w:val="28"/>
          <w:lang w:eastAsia="ru-RU"/>
        </w:rPr>
        <w:t>органу</w:t>
      </w:r>
      <w:r w:rsidR="004C0817" w:rsidRPr="00870440">
        <w:rPr>
          <w:rFonts w:ascii="Times New Roman" w:eastAsia="Times New Roman" w:hAnsi="Times New Roman"/>
          <w:sz w:val="28"/>
          <w:szCs w:val="28"/>
          <w:lang w:eastAsia="ru-RU"/>
        </w:rPr>
        <w:t xml:space="preserve"> </w:t>
      </w:r>
      <w:r w:rsidR="004C0817" w:rsidRPr="00870440">
        <w:rPr>
          <w:rFonts w:ascii="Times New Roman" w:hAnsi="Times New Roman"/>
          <w:sz w:val="28"/>
          <w:szCs w:val="28"/>
        </w:rPr>
        <w:t xml:space="preserve">місцевого самоврядування, що </w:t>
      </w:r>
      <w:r w:rsidR="0021737E">
        <w:rPr>
          <w:rFonts w:ascii="Times New Roman" w:hAnsi="Times New Roman"/>
          <w:sz w:val="28"/>
          <w:szCs w:val="28"/>
        </w:rPr>
        <w:t>представляє</w:t>
      </w:r>
      <w:r w:rsidR="004C0817" w:rsidRPr="00870440">
        <w:rPr>
          <w:rFonts w:ascii="Times New Roman" w:hAnsi="Times New Roman"/>
          <w:sz w:val="28"/>
          <w:szCs w:val="28"/>
        </w:rPr>
        <w:t xml:space="preserve"> </w:t>
      </w:r>
      <w:r w:rsidR="00F6117C" w:rsidRPr="00870440">
        <w:rPr>
          <w:rFonts w:ascii="Times New Roman" w:hAnsi="Times New Roman"/>
          <w:sz w:val="28"/>
          <w:szCs w:val="28"/>
        </w:rPr>
        <w:t xml:space="preserve">спільні </w:t>
      </w:r>
      <w:r w:rsidR="004C0817" w:rsidRPr="00870440">
        <w:rPr>
          <w:rFonts w:ascii="Times New Roman" w:hAnsi="Times New Roman"/>
          <w:sz w:val="28"/>
          <w:szCs w:val="28"/>
        </w:rPr>
        <w:t>інтереси територіальних громад сіл, селищ</w:t>
      </w:r>
      <w:r w:rsidR="00A06B1A" w:rsidRPr="00870440">
        <w:rPr>
          <w:rFonts w:ascii="Times New Roman" w:hAnsi="Times New Roman"/>
          <w:sz w:val="28"/>
          <w:szCs w:val="28"/>
        </w:rPr>
        <w:t>,</w:t>
      </w:r>
      <w:r w:rsidR="004C0817" w:rsidRPr="00870440">
        <w:rPr>
          <w:rFonts w:ascii="Times New Roman" w:hAnsi="Times New Roman"/>
          <w:sz w:val="28"/>
          <w:szCs w:val="28"/>
        </w:rPr>
        <w:t xml:space="preserve"> міст </w:t>
      </w:r>
      <w:r w:rsidR="00BF5BE5" w:rsidRPr="00870440">
        <w:rPr>
          <w:rFonts w:ascii="Times New Roman" w:hAnsi="Times New Roman"/>
          <w:sz w:val="28"/>
          <w:szCs w:val="28"/>
        </w:rPr>
        <w:t>регіону</w:t>
      </w:r>
      <w:r w:rsidR="004C0817" w:rsidRPr="00870440">
        <w:rPr>
          <w:rFonts w:ascii="Times New Roman" w:hAnsi="Times New Roman"/>
          <w:sz w:val="28"/>
          <w:szCs w:val="28"/>
        </w:rPr>
        <w:t>,</w:t>
      </w:r>
      <w:r w:rsidR="00AF0E0B" w:rsidRPr="00870440">
        <w:rPr>
          <w:rFonts w:ascii="Times New Roman" w:eastAsia="Times New Roman" w:hAnsi="Times New Roman"/>
          <w:sz w:val="28"/>
          <w:szCs w:val="28"/>
          <w:lang w:eastAsia="ru-RU"/>
        </w:rPr>
        <w:t xml:space="preserve"> </w:t>
      </w:r>
      <w:r w:rsidR="00846D27" w:rsidRPr="00870440">
        <w:rPr>
          <w:rFonts w:ascii="Times New Roman" w:eastAsia="Times New Roman" w:hAnsi="Times New Roman"/>
          <w:sz w:val="28"/>
          <w:szCs w:val="28"/>
          <w:lang w:eastAsia="ru-RU"/>
        </w:rPr>
        <w:t>свою роботу як голови обласної ради, діяльність виконавчого апарату</w:t>
      </w:r>
      <w:r w:rsidR="00BF5BE5" w:rsidRPr="00870440">
        <w:rPr>
          <w:rFonts w:ascii="Times New Roman" w:eastAsia="Times New Roman" w:hAnsi="Times New Roman"/>
          <w:sz w:val="28"/>
          <w:szCs w:val="28"/>
          <w:lang w:eastAsia="ru-RU"/>
        </w:rPr>
        <w:t xml:space="preserve"> ради та</w:t>
      </w:r>
      <w:r w:rsidR="00AF0E0B" w:rsidRPr="00870440">
        <w:rPr>
          <w:rFonts w:ascii="Times New Roman" w:eastAsia="Times New Roman" w:hAnsi="Times New Roman"/>
          <w:sz w:val="28"/>
          <w:szCs w:val="28"/>
          <w:lang w:eastAsia="ru-RU"/>
        </w:rPr>
        <w:t xml:space="preserve"> кращі напрацювання</w:t>
      </w:r>
      <w:r w:rsidR="00524DC9" w:rsidRPr="00870440">
        <w:rPr>
          <w:rFonts w:ascii="Times New Roman" w:eastAsia="Times New Roman" w:hAnsi="Times New Roman"/>
          <w:sz w:val="28"/>
          <w:szCs w:val="28"/>
          <w:lang w:eastAsia="ru-RU"/>
        </w:rPr>
        <w:t xml:space="preserve"> </w:t>
      </w:r>
      <w:r w:rsidR="0084085D" w:rsidRPr="00870440">
        <w:rPr>
          <w:rFonts w:ascii="Times New Roman" w:eastAsia="Times New Roman" w:hAnsi="Times New Roman"/>
          <w:sz w:val="28"/>
          <w:szCs w:val="28"/>
          <w:lang w:eastAsia="ru-RU"/>
        </w:rPr>
        <w:t xml:space="preserve">обласних </w:t>
      </w:r>
      <w:r w:rsidR="00524DC9" w:rsidRPr="00870440">
        <w:rPr>
          <w:rFonts w:ascii="Times New Roman" w:eastAsia="Times New Roman" w:hAnsi="Times New Roman"/>
          <w:sz w:val="28"/>
          <w:szCs w:val="28"/>
          <w:lang w:eastAsia="ru-RU"/>
        </w:rPr>
        <w:t>комунальних закладів і підприємств</w:t>
      </w:r>
      <w:r w:rsidR="00F6117C" w:rsidRPr="00870440">
        <w:rPr>
          <w:rFonts w:ascii="Times New Roman" w:eastAsia="Times New Roman" w:hAnsi="Times New Roman"/>
          <w:sz w:val="28"/>
          <w:szCs w:val="28"/>
          <w:lang w:eastAsia="ru-RU"/>
        </w:rPr>
        <w:t xml:space="preserve"> у 2025 році</w:t>
      </w:r>
      <w:r w:rsidR="00752872" w:rsidRPr="00870440">
        <w:rPr>
          <w:rFonts w:ascii="Times New Roman" w:eastAsia="Times New Roman" w:hAnsi="Times New Roman"/>
          <w:sz w:val="28"/>
          <w:szCs w:val="28"/>
          <w:lang w:eastAsia="ru-RU"/>
        </w:rPr>
        <w:t xml:space="preserve">. </w:t>
      </w:r>
    </w:p>
    <w:p w:rsidR="00042B73" w:rsidRDefault="00BF5BE5" w:rsidP="001E0901">
      <w:pPr>
        <w:spacing w:after="0" w:line="240" w:lineRule="auto"/>
        <w:ind w:firstLine="567"/>
        <w:jc w:val="both"/>
        <w:rPr>
          <w:rFonts w:ascii="Times New Roman" w:eastAsia="Times New Roman" w:hAnsi="Times New Roman"/>
          <w:sz w:val="28"/>
          <w:szCs w:val="28"/>
          <w:lang w:eastAsia="ru-RU"/>
        </w:rPr>
      </w:pPr>
      <w:r w:rsidRPr="00870440">
        <w:rPr>
          <w:rFonts w:ascii="Times New Roman" w:eastAsia="Times New Roman" w:hAnsi="Times New Roman"/>
          <w:sz w:val="28"/>
          <w:szCs w:val="28"/>
          <w:lang w:eastAsia="ru-RU"/>
        </w:rPr>
        <w:t>Ч</w:t>
      </w:r>
      <w:r w:rsidR="00934C3A" w:rsidRPr="00870440">
        <w:rPr>
          <w:rFonts w:ascii="Times New Roman" w:eastAsia="Times New Roman" w:hAnsi="Times New Roman"/>
          <w:sz w:val="28"/>
          <w:szCs w:val="28"/>
          <w:lang w:eastAsia="ru-RU"/>
        </w:rPr>
        <w:t>инним законодавством України</w:t>
      </w:r>
      <w:r w:rsidRPr="00870440">
        <w:rPr>
          <w:rFonts w:ascii="Times New Roman" w:eastAsia="Times New Roman" w:hAnsi="Times New Roman"/>
          <w:sz w:val="28"/>
          <w:szCs w:val="28"/>
          <w:lang w:eastAsia="ru-RU"/>
        </w:rPr>
        <w:t xml:space="preserve"> визначені повноваження голови обласної ради</w:t>
      </w:r>
      <w:r w:rsidR="0097262E">
        <w:rPr>
          <w:rFonts w:ascii="Times New Roman" w:eastAsia="Times New Roman" w:hAnsi="Times New Roman"/>
          <w:sz w:val="28"/>
          <w:szCs w:val="28"/>
          <w:lang w:eastAsia="ru-RU"/>
        </w:rPr>
        <w:t>, серед яких з основних є такі</w:t>
      </w:r>
      <w:r w:rsidR="0081128D" w:rsidRPr="00870440">
        <w:rPr>
          <w:rFonts w:ascii="Times New Roman" w:eastAsia="Times New Roman" w:hAnsi="Times New Roman"/>
          <w:sz w:val="28"/>
          <w:szCs w:val="28"/>
          <w:lang w:eastAsia="ru-RU"/>
        </w:rPr>
        <w:t>:</w:t>
      </w:r>
      <w:r w:rsidR="005E2112" w:rsidRPr="00870440">
        <w:rPr>
          <w:rFonts w:ascii="Times New Roman" w:eastAsia="Times New Roman" w:hAnsi="Times New Roman"/>
          <w:sz w:val="28"/>
          <w:szCs w:val="28"/>
          <w:lang w:eastAsia="ru-RU"/>
        </w:rPr>
        <w:t xml:space="preserve"> </w:t>
      </w:r>
      <w:r w:rsidR="009E32DF" w:rsidRPr="00870440">
        <w:rPr>
          <w:rFonts w:ascii="Times New Roman" w:eastAsia="Times New Roman" w:hAnsi="Times New Roman"/>
          <w:sz w:val="28"/>
          <w:szCs w:val="28"/>
          <w:lang w:eastAsia="ru-RU"/>
        </w:rPr>
        <w:t>організаці</w:t>
      </w:r>
      <w:r w:rsidR="00BC67A6" w:rsidRPr="00870440">
        <w:rPr>
          <w:rFonts w:ascii="Times New Roman" w:eastAsia="Times New Roman" w:hAnsi="Times New Roman"/>
          <w:sz w:val="28"/>
          <w:szCs w:val="28"/>
          <w:lang w:eastAsia="ru-RU"/>
        </w:rPr>
        <w:t>я</w:t>
      </w:r>
      <w:r w:rsidR="009E32DF" w:rsidRPr="00870440">
        <w:rPr>
          <w:rFonts w:ascii="Times New Roman" w:eastAsia="Times New Roman" w:hAnsi="Times New Roman"/>
          <w:sz w:val="28"/>
          <w:szCs w:val="28"/>
          <w:lang w:eastAsia="ru-RU"/>
        </w:rPr>
        <w:t xml:space="preserve"> роботи сесій обласної ради та проведення пленарних засідань </w:t>
      </w:r>
      <w:r w:rsidR="0036587A">
        <w:rPr>
          <w:rFonts w:ascii="Times New Roman" w:eastAsia="Times New Roman" w:hAnsi="Times New Roman"/>
          <w:sz w:val="28"/>
          <w:szCs w:val="28"/>
          <w:lang w:eastAsia="ru-RU"/>
        </w:rPr>
        <w:t>ради</w:t>
      </w:r>
      <w:r w:rsidR="009E32DF" w:rsidRPr="00870440">
        <w:rPr>
          <w:rFonts w:ascii="Times New Roman" w:eastAsia="Times New Roman" w:hAnsi="Times New Roman"/>
          <w:sz w:val="28"/>
          <w:szCs w:val="28"/>
          <w:lang w:eastAsia="ru-RU"/>
        </w:rPr>
        <w:t>;</w:t>
      </w:r>
      <w:r w:rsidR="005E2112" w:rsidRPr="00870440">
        <w:rPr>
          <w:rFonts w:ascii="Times New Roman" w:eastAsia="Times New Roman" w:hAnsi="Times New Roman"/>
          <w:sz w:val="28"/>
          <w:szCs w:val="28"/>
          <w:lang w:eastAsia="ru-RU"/>
        </w:rPr>
        <w:t xml:space="preserve"> </w:t>
      </w:r>
      <w:r w:rsidR="009E32DF" w:rsidRPr="00870440">
        <w:rPr>
          <w:rFonts w:ascii="Times New Roman" w:eastAsia="Times New Roman" w:hAnsi="Times New Roman"/>
          <w:sz w:val="28"/>
          <w:szCs w:val="28"/>
          <w:lang w:eastAsia="ru-RU"/>
        </w:rPr>
        <w:t>координаці</w:t>
      </w:r>
      <w:r w:rsidR="0081128D" w:rsidRPr="00870440">
        <w:rPr>
          <w:rFonts w:ascii="Times New Roman" w:eastAsia="Times New Roman" w:hAnsi="Times New Roman"/>
          <w:sz w:val="28"/>
          <w:szCs w:val="28"/>
          <w:lang w:eastAsia="ru-RU"/>
        </w:rPr>
        <w:t>я</w:t>
      </w:r>
      <w:r w:rsidR="009E32DF" w:rsidRPr="00870440">
        <w:rPr>
          <w:rFonts w:ascii="Times New Roman" w:eastAsia="Times New Roman" w:hAnsi="Times New Roman"/>
          <w:sz w:val="28"/>
          <w:szCs w:val="28"/>
          <w:lang w:eastAsia="ru-RU"/>
        </w:rPr>
        <w:t xml:space="preserve"> діяльності постійних комісій ради, сприяння в організації виконання їх висновків і рекомендацій;</w:t>
      </w:r>
      <w:r w:rsidR="005E2112" w:rsidRPr="00870440">
        <w:rPr>
          <w:rFonts w:ascii="Times New Roman" w:eastAsia="Times New Roman" w:hAnsi="Times New Roman"/>
          <w:sz w:val="28"/>
          <w:szCs w:val="28"/>
          <w:lang w:eastAsia="ru-RU"/>
        </w:rPr>
        <w:t xml:space="preserve"> </w:t>
      </w:r>
      <w:r w:rsidR="009E32DF" w:rsidRPr="00870440">
        <w:rPr>
          <w:rFonts w:ascii="Times New Roman" w:eastAsia="Times New Roman" w:hAnsi="Times New Roman"/>
          <w:sz w:val="28"/>
          <w:szCs w:val="28"/>
          <w:lang w:eastAsia="ru-RU"/>
        </w:rPr>
        <w:t>забезпечення гласності у роботі ради;</w:t>
      </w:r>
      <w:r w:rsidR="00280CE0" w:rsidRPr="00870440">
        <w:rPr>
          <w:rFonts w:ascii="Times New Roman" w:eastAsia="Times New Roman" w:hAnsi="Times New Roman"/>
          <w:sz w:val="28"/>
          <w:szCs w:val="28"/>
          <w:lang w:eastAsia="ru-RU"/>
        </w:rPr>
        <w:t xml:space="preserve"> </w:t>
      </w:r>
      <w:r w:rsidR="009E32DF" w:rsidRPr="00870440">
        <w:rPr>
          <w:rFonts w:ascii="Times New Roman" w:eastAsia="Times New Roman" w:hAnsi="Times New Roman"/>
          <w:sz w:val="28"/>
          <w:szCs w:val="28"/>
          <w:lang w:eastAsia="ru-RU"/>
        </w:rPr>
        <w:t>сприяння у здійсненні депутатами своїх повноважень;</w:t>
      </w:r>
      <w:r w:rsidR="005E2112" w:rsidRPr="00870440">
        <w:rPr>
          <w:rFonts w:ascii="Times New Roman" w:eastAsia="Times New Roman" w:hAnsi="Times New Roman"/>
          <w:sz w:val="28"/>
          <w:szCs w:val="28"/>
          <w:lang w:eastAsia="ru-RU"/>
        </w:rPr>
        <w:t xml:space="preserve"> </w:t>
      </w:r>
      <w:r w:rsidR="009E32DF" w:rsidRPr="00870440">
        <w:rPr>
          <w:rFonts w:ascii="Times New Roman" w:eastAsia="Times New Roman" w:hAnsi="Times New Roman"/>
          <w:sz w:val="28"/>
          <w:szCs w:val="28"/>
          <w:lang w:eastAsia="ru-RU"/>
        </w:rPr>
        <w:t>представлення ради у відносинах з державними органами, іншими</w:t>
      </w:r>
      <w:r w:rsidR="0081128D" w:rsidRPr="00870440">
        <w:rPr>
          <w:rFonts w:ascii="Times New Roman" w:eastAsia="Times New Roman" w:hAnsi="Times New Roman"/>
          <w:sz w:val="28"/>
          <w:szCs w:val="28"/>
          <w:lang w:eastAsia="ru-RU"/>
        </w:rPr>
        <w:t xml:space="preserve"> </w:t>
      </w:r>
      <w:r w:rsidR="009E32DF" w:rsidRPr="00870440">
        <w:rPr>
          <w:rFonts w:ascii="Times New Roman" w:eastAsia="Times New Roman" w:hAnsi="Times New Roman"/>
          <w:sz w:val="28"/>
          <w:szCs w:val="28"/>
          <w:lang w:eastAsia="ru-RU"/>
        </w:rPr>
        <w:t>органами місцевого самоврядування, об</w:t>
      </w:r>
      <w:r w:rsidR="0081128D" w:rsidRPr="00870440">
        <w:rPr>
          <w:rFonts w:ascii="Times New Roman" w:hAnsi="Times New Roman"/>
          <w:sz w:val="28"/>
          <w:szCs w:val="28"/>
        </w:rPr>
        <w:t>’</w:t>
      </w:r>
      <w:r w:rsidR="009E32DF" w:rsidRPr="00870440">
        <w:rPr>
          <w:rFonts w:ascii="Times New Roman" w:eastAsia="Times New Roman" w:hAnsi="Times New Roman"/>
          <w:sz w:val="28"/>
          <w:szCs w:val="28"/>
          <w:lang w:eastAsia="ru-RU"/>
        </w:rPr>
        <w:t>єднаннями громадян, трудовими</w:t>
      </w:r>
      <w:r w:rsidR="0081128D" w:rsidRPr="00870440">
        <w:rPr>
          <w:rFonts w:ascii="Times New Roman" w:eastAsia="Times New Roman" w:hAnsi="Times New Roman"/>
          <w:sz w:val="28"/>
          <w:szCs w:val="28"/>
          <w:lang w:eastAsia="ru-RU"/>
        </w:rPr>
        <w:t xml:space="preserve"> </w:t>
      </w:r>
      <w:r w:rsidR="009E32DF" w:rsidRPr="00870440">
        <w:rPr>
          <w:rFonts w:ascii="Times New Roman" w:eastAsia="Times New Roman" w:hAnsi="Times New Roman"/>
          <w:sz w:val="28"/>
          <w:szCs w:val="28"/>
          <w:lang w:eastAsia="ru-RU"/>
        </w:rPr>
        <w:t>колективами, адміністрацією підприємств, установ, організацій і громадянами, а</w:t>
      </w:r>
      <w:r w:rsidR="0081128D" w:rsidRPr="00870440">
        <w:rPr>
          <w:rFonts w:ascii="Times New Roman" w:eastAsia="Times New Roman" w:hAnsi="Times New Roman"/>
          <w:sz w:val="28"/>
          <w:szCs w:val="28"/>
          <w:lang w:eastAsia="ru-RU"/>
        </w:rPr>
        <w:t xml:space="preserve"> </w:t>
      </w:r>
      <w:r w:rsidR="009E32DF" w:rsidRPr="00870440">
        <w:rPr>
          <w:rFonts w:ascii="Times New Roman" w:eastAsia="Times New Roman" w:hAnsi="Times New Roman"/>
          <w:sz w:val="28"/>
          <w:szCs w:val="28"/>
          <w:lang w:eastAsia="ru-RU"/>
        </w:rPr>
        <w:t>також у зовнішніх відносинах відповідно до законодавства;</w:t>
      </w:r>
      <w:r w:rsidR="005E2112" w:rsidRPr="00870440">
        <w:rPr>
          <w:rFonts w:ascii="Times New Roman" w:eastAsia="Times New Roman" w:hAnsi="Times New Roman"/>
          <w:sz w:val="28"/>
          <w:szCs w:val="28"/>
          <w:lang w:eastAsia="ru-RU"/>
        </w:rPr>
        <w:t xml:space="preserve"> </w:t>
      </w:r>
      <w:r w:rsidR="0081128D" w:rsidRPr="00870440">
        <w:rPr>
          <w:rFonts w:ascii="Times New Roman" w:eastAsia="Times New Roman" w:hAnsi="Times New Roman"/>
          <w:sz w:val="28"/>
          <w:szCs w:val="28"/>
          <w:lang w:eastAsia="ru-RU"/>
        </w:rPr>
        <w:t xml:space="preserve">здійснення </w:t>
      </w:r>
      <w:r w:rsidR="0081128D" w:rsidRPr="00870440">
        <w:rPr>
          <w:rFonts w:ascii="Times New Roman" w:hAnsi="Times New Roman"/>
          <w:sz w:val="28"/>
          <w:szCs w:val="28"/>
        </w:rPr>
        <w:t>керівництва виконавчим апаратом ради;</w:t>
      </w:r>
      <w:r w:rsidR="005E2112" w:rsidRPr="00870440">
        <w:rPr>
          <w:rFonts w:ascii="Times New Roman" w:hAnsi="Times New Roman"/>
          <w:sz w:val="28"/>
          <w:szCs w:val="28"/>
        </w:rPr>
        <w:t xml:space="preserve"> </w:t>
      </w:r>
      <w:r w:rsidR="009E32DF" w:rsidRPr="00870440">
        <w:rPr>
          <w:rFonts w:ascii="Times New Roman" w:eastAsia="Times New Roman" w:hAnsi="Times New Roman"/>
          <w:sz w:val="28"/>
          <w:szCs w:val="28"/>
          <w:lang w:eastAsia="ru-RU"/>
        </w:rPr>
        <w:t>виконання доручених радою повноважень</w:t>
      </w:r>
      <w:r w:rsidR="00BC67A6" w:rsidRPr="00870440">
        <w:rPr>
          <w:rFonts w:ascii="Times New Roman" w:eastAsia="Times New Roman" w:hAnsi="Times New Roman"/>
          <w:sz w:val="28"/>
          <w:szCs w:val="28"/>
          <w:lang w:eastAsia="ru-RU"/>
        </w:rPr>
        <w:t xml:space="preserve"> тощо</w:t>
      </w:r>
      <w:r w:rsidR="009E32DF" w:rsidRPr="00870440">
        <w:rPr>
          <w:rFonts w:ascii="Times New Roman" w:eastAsia="Times New Roman" w:hAnsi="Times New Roman"/>
          <w:sz w:val="28"/>
          <w:szCs w:val="28"/>
          <w:lang w:eastAsia="ru-RU"/>
        </w:rPr>
        <w:t xml:space="preserve">. </w:t>
      </w:r>
      <w:bookmarkStart w:id="0" w:name="n880"/>
      <w:bookmarkStart w:id="1" w:name="n884"/>
      <w:bookmarkEnd w:id="0"/>
      <w:bookmarkEnd w:id="1"/>
    </w:p>
    <w:p w:rsidR="00450298" w:rsidRPr="00870440" w:rsidRDefault="00520052" w:rsidP="001E0901">
      <w:pPr>
        <w:spacing w:line="240" w:lineRule="auto"/>
        <w:ind w:firstLine="567"/>
        <w:jc w:val="both"/>
        <w:rPr>
          <w:rFonts w:ascii="Times New Roman" w:hAnsi="Times New Roman"/>
          <w:sz w:val="28"/>
          <w:szCs w:val="28"/>
          <w:lang w:eastAsia="uk-UA"/>
        </w:rPr>
      </w:pPr>
      <w:r w:rsidRPr="00870440">
        <w:rPr>
          <w:rFonts w:ascii="Times New Roman" w:eastAsia="Times New Roman" w:hAnsi="Times New Roman"/>
          <w:sz w:val="28"/>
          <w:szCs w:val="28"/>
          <w:lang w:eastAsia="ru-RU"/>
        </w:rPr>
        <w:t>Безумовно, р</w:t>
      </w:r>
      <w:r w:rsidR="00031F3E" w:rsidRPr="00870440">
        <w:rPr>
          <w:rFonts w:ascii="Times New Roman" w:eastAsia="Times New Roman" w:hAnsi="Times New Roman"/>
          <w:sz w:val="28"/>
          <w:szCs w:val="28"/>
          <w:lang w:eastAsia="ru-RU"/>
        </w:rPr>
        <w:t xml:space="preserve">езультативність </w:t>
      </w:r>
      <w:r w:rsidR="002868CD" w:rsidRPr="00870440">
        <w:rPr>
          <w:rFonts w:ascii="Times New Roman" w:eastAsia="Times New Roman" w:hAnsi="Times New Roman"/>
          <w:sz w:val="28"/>
          <w:szCs w:val="28"/>
          <w:lang w:eastAsia="ru-RU"/>
        </w:rPr>
        <w:t xml:space="preserve">моєї </w:t>
      </w:r>
      <w:r w:rsidR="00280CE0" w:rsidRPr="00870440">
        <w:rPr>
          <w:rFonts w:ascii="Times New Roman" w:eastAsia="Times New Roman" w:hAnsi="Times New Roman"/>
          <w:sz w:val="28"/>
          <w:szCs w:val="28"/>
          <w:lang w:eastAsia="ru-RU"/>
        </w:rPr>
        <w:t xml:space="preserve">діяльності </w:t>
      </w:r>
      <w:r w:rsidR="00CB2F60" w:rsidRPr="00870440">
        <w:rPr>
          <w:rFonts w:ascii="Times New Roman" w:hAnsi="Times New Roman"/>
          <w:sz w:val="28"/>
          <w:szCs w:val="28"/>
        </w:rPr>
        <w:t xml:space="preserve">як голови </w:t>
      </w:r>
      <w:r w:rsidRPr="00870440">
        <w:rPr>
          <w:rFonts w:ascii="Times New Roman" w:hAnsi="Times New Roman"/>
          <w:sz w:val="28"/>
          <w:szCs w:val="28"/>
        </w:rPr>
        <w:t xml:space="preserve">обласної </w:t>
      </w:r>
      <w:r w:rsidR="00CB2F60" w:rsidRPr="00870440">
        <w:rPr>
          <w:rFonts w:ascii="Times New Roman" w:hAnsi="Times New Roman"/>
          <w:sz w:val="28"/>
          <w:szCs w:val="28"/>
        </w:rPr>
        <w:t xml:space="preserve">ради </w:t>
      </w:r>
      <w:r w:rsidR="00031F3E" w:rsidRPr="00870440">
        <w:rPr>
          <w:rFonts w:ascii="Times New Roman" w:hAnsi="Times New Roman"/>
          <w:sz w:val="28"/>
          <w:szCs w:val="28"/>
        </w:rPr>
        <w:t xml:space="preserve">напряму залежить </w:t>
      </w:r>
      <w:r w:rsidR="002868CD" w:rsidRPr="00870440">
        <w:rPr>
          <w:rFonts w:ascii="Times New Roman" w:hAnsi="Times New Roman"/>
          <w:sz w:val="28"/>
          <w:szCs w:val="28"/>
        </w:rPr>
        <w:t xml:space="preserve">від </w:t>
      </w:r>
      <w:r w:rsidR="00CB2F60" w:rsidRPr="00870440">
        <w:rPr>
          <w:rFonts w:ascii="Times New Roman" w:hAnsi="Times New Roman"/>
          <w:sz w:val="28"/>
          <w:szCs w:val="28"/>
        </w:rPr>
        <w:t>злагоджено</w:t>
      </w:r>
      <w:r w:rsidR="002868CD" w:rsidRPr="00870440">
        <w:rPr>
          <w:rFonts w:ascii="Times New Roman" w:hAnsi="Times New Roman"/>
          <w:sz w:val="28"/>
          <w:szCs w:val="28"/>
        </w:rPr>
        <w:t>ї</w:t>
      </w:r>
      <w:r w:rsidR="00175FA0" w:rsidRPr="00870440">
        <w:rPr>
          <w:rFonts w:ascii="Times New Roman" w:hAnsi="Times New Roman"/>
          <w:sz w:val="28"/>
          <w:szCs w:val="28"/>
        </w:rPr>
        <w:t xml:space="preserve"> </w:t>
      </w:r>
      <w:r w:rsidR="00CB2F60" w:rsidRPr="00870440">
        <w:rPr>
          <w:rFonts w:ascii="Times New Roman" w:hAnsi="Times New Roman"/>
          <w:sz w:val="28"/>
          <w:szCs w:val="28"/>
        </w:rPr>
        <w:t>взаємоді</w:t>
      </w:r>
      <w:r w:rsidR="0036587A">
        <w:rPr>
          <w:rFonts w:ascii="Times New Roman" w:hAnsi="Times New Roman"/>
          <w:sz w:val="28"/>
          <w:szCs w:val="28"/>
        </w:rPr>
        <w:t>ї</w:t>
      </w:r>
      <w:r w:rsidR="00CB2F60" w:rsidRPr="00870440">
        <w:rPr>
          <w:rFonts w:ascii="Times New Roman" w:hAnsi="Times New Roman"/>
          <w:sz w:val="28"/>
          <w:szCs w:val="28"/>
        </w:rPr>
        <w:t xml:space="preserve"> з депутатськими фракціями</w:t>
      </w:r>
      <w:r w:rsidRPr="00870440">
        <w:rPr>
          <w:rFonts w:ascii="Times New Roman" w:hAnsi="Times New Roman"/>
          <w:sz w:val="28"/>
          <w:szCs w:val="28"/>
        </w:rPr>
        <w:t xml:space="preserve"> та кожним з вас</w:t>
      </w:r>
      <w:r w:rsidR="00CB2F60" w:rsidRPr="00870440">
        <w:rPr>
          <w:rFonts w:ascii="Times New Roman" w:hAnsi="Times New Roman"/>
          <w:sz w:val="28"/>
          <w:szCs w:val="28"/>
        </w:rPr>
        <w:t>.</w:t>
      </w:r>
      <w:r w:rsidR="00A70148" w:rsidRPr="00870440">
        <w:rPr>
          <w:rFonts w:ascii="Times New Roman" w:hAnsi="Times New Roman"/>
          <w:sz w:val="28"/>
          <w:szCs w:val="28"/>
        </w:rPr>
        <w:t xml:space="preserve"> </w:t>
      </w:r>
      <w:r w:rsidR="00EC5893" w:rsidRPr="00870440">
        <w:rPr>
          <w:rFonts w:ascii="Times New Roman" w:hAnsi="Times New Roman"/>
          <w:sz w:val="28"/>
          <w:szCs w:val="28"/>
          <w:lang w:eastAsia="uk-UA"/>
        </w:rPr>
        <w:t>Дякую усім за спільну роботу</w:t>
      </w:r>
      <w:r w:rsidRPr="00870440">
        <w:rPr>
          <w:rFonts w:ascii="Times New Roman" w:hAnsi="Times New Roman"/>
          <w:sz w:val="28"/>
          <w:szCs w:val="28"/>
          <w:lang w:eastAsia="uk-UA"/>
        </w:rPr>
        <w:t xml:space="preserve"> у минулому календарному періоді, за згуртованість та консолідацію зусиль</w:t>
      </w:r>
      <w:r w:rsidR="00E47C6B" w:rsidRPr="00870440">
        <w:rPr>
          <w:rFonts w:ascii="Times New Roman" w:hAnsi="Times New Roman"/>
          <w:sz w:val="28"/>
          <w:szCs w:val="28"/>
          <w:lang w:eastAsia="uk-UA"/>
        </w:rPr>
        <w:t xml:space="preserve">. </w:t>
      </w:r>
      <w:r w:rsidR="00FE3D3F" w:rsidRPr="00870440">
        <w:rPr>
          <w:rFonts w:ascii="Times New Roman" w:hAnsi="Times New Roman"/>
          <w:sz w:val="28"/>
          <w:szCs w:val="28"/>
          <w:lang w:eastAsia="uk-UA"/>
        </w:rPr>
        <w:t xml:space="preserve">Попри усі виклики воєнного часу, у тісній комунікації з </w:t>
      </w:r>
      <w:r w:rsidR="006A6ED7">
        <w:rPr>
          <w:rFonts w:ascii="Times New Roman" w:hAnsi="Times New Roman"/>
          <w:sz w:val="28"/>
          <w:szCs w:val="28"/>
          <w:lang w:eastAsia="uk-UA"/>
        </w:rPr>
        <w:t xml:space="preserve">Волинською </w:t>
      </w:r>
      <w:r w:rsidR="00FE3D3F" w:rsidRPr="00870440">
        <w:rPr>
          <w:rFonts w:ascii="Times New Roman" w:hAnsi="Times New Roman"/>
          <w:sz w:val="28"/>
          <w:szCs w:val="28"/>
          <w:lang w:eastAsia="uk-UA"/>
        </w:rPr>
        <w:t>обласною військовою адміністрацією м</w:t>
      </w:r>
      <w:r w:rsidR="00E47C6B" w:rsidRPr="00870440">
        <w:rPr>
          <w:rFonts w:ascii="Times New Roman" w:hAnsi="Times New Roman"/>
          <w:sz w:val="28"/>
          <w:szCs w:val="28"/>
          <w:lang w:eastAsia="uk-UA"/>
        </w:rPr>
        <w:t xml:space="preserve">и продовжили </w:t>
      </w:r>
      <w:r w:rsidR="00FE3D3F" w:rsidRPr="00870440">
        <w:rPr>
          <w:rFonts w:ascii="Times New Roman" w:hAnsi="Times New Roman"/>
          <w:sz w:val="28"/>
          <w:szCs w:val="28"/>
          <w:lang w:eastAsia="uk-UA"/>
        </w:rPr>
        <w:t>ефективн</w:t>
      </w:r>
      <w:r w:rsidR="006A6ED7">
        <w:rPr>
          <w:rFonts w:ascii="Times New Roman" w:hAnsi="Times New Roman"/>
          <w:sz w:val="28"/>
          <w:szCs w:val="28"/>
          <w:lang w:eastAsia="uk-UA"/>
        </w:rPr>
        <w:t>у</w:t>
      </w:r>
      <w:r w:rsidR="00FE3D3F" w:rsidRPr="00870440">
        <w:rPr>
          <w:rFonts w:ascii="Times New Roman" w:hAnsi="Times New Roman"/>
          <w:sz w:val="28"/>
          <w:szCs w:val="28"/>
          <w:lang w:eastAsia="uk-UA"/>
        </w:rPr>
        <w:t xml:space="preserve"> </w:t>
      </w:r>
      <w:r w:rsidR="006A6ED7">
        <w:rPr>
          <w:rFonts w:ascii="Times New Roman" w:hAnsi="Times New Roman"/>
          <w:sz w:val="28"/>
          <w:szCs w:val="28"/>
          <w:lang w:eastAsia="uk-UA"/>
        </w:rPr>
        <w:t>роботу</w:t>
      </w:r>
      <w:r w:rsidR="00FE3D3F" w:rsidRPr="00870440">
        <w:rPr>
          <w:rFonts w:ascii="Times New Roman" w:hAnsi="Times New Roman"/>
          <w:sz w:val="28"/>
          <w:szCs w:val="28"/>
          <w:lang w:eastAsia="uk-UA"/>
        </w:rPr>
        <w:t xml:space="preserve"> </w:t>
      </w:r>
      <w:r w:rsidR="006A6ED7">
        <w:rPr>
          <w:rFonts w:ascii="Times New Roman" w:hAnsi="Times New Roman"/>
          <w:sz w:val="28"/>
          <w:szCs w:val="28"/>
          <w:lang w:eastAsia="uk-UA"/>
        </w:rPr>
        <w:t>щодо</w:t>
      </w:r>
      <w:r w:rsidR="00FE3D3F" w:rsidRPr="00870440">
        <w:rPr>
          <w:rFonts w:ascii="Times New Roman" w:hAnsi="Times New Roman"/>
          <w:sz w:val="28"/>
          <w:szCs w:val="28"/>
          <w:lang w:eastAsia="uk-UA"/>
        </w:rPr>
        <w:t xml:space="preserve"> розвитк</w:t>
      </w:r>
      <w:r w:rsidR="006A6ED7">
        <w:rPr>
          <w:rFonts w:ascii="Times New Roman" w:hAnsi="Times New Roman"/>
          <w:sz w:val="28"/>
          <w:szCs w:val="28"/>
          <w:lang w:eastAsia="uk-UA"/>
        </w:rPr>
        <w:t>у нашого</w:t>
      </w:r>
      <w:r w:rsidR="00FE3D3F" w:rsidRPr="00870440">
        <w:rPr>
          <w:rFonts w:ascii="Times New Roman" w:hAnsi="Times New Roman"/>
          <w:sz w:val="28"/>
          <w:szCs w:val="28"/>
          <w:lang w:eastAsia="uk-UA"/>
        </w:rPr>
        <w:t xml:space="preserve"> регіону, сучасн</w:t>
      </w:r>
      <w:r w:rsidR="006A6ED7">
        <w:rPr>
          <w:rFonts w:ascii="Times New Roman" w:hAnsi="Times New Roman"/>
          <w:sz w:val="28"/>
          <w:szCs w:val="28"/>
          <w:lang w:eastAsia="uk-UA"/>
        </w:rPr>
        <w:t>ого</w:t>
      </w:r>
      <w:r w:rsidR="00FE3D3F" w:rsidRPr="00870440">
        <w:rPr>
          <w:rFonts w:ascii="Times New Roman" w:hAnsi="Times New Roman"/>
          <w:sz w:val="28"/>
          <w:szCs w:val="28"/>
          <w:lang w:eastAsia="uk-UA"/>
        </w:rPr>
        <w:t xml:space="preserve"> оснащення та зміцнення матеріально-технічної бази галузевих комунальних об</w:t>
      </w:r>
      <w:r w:rsidR="00FE3D3F" w:rsidRPr="00870440">
        <w:rPr>
          <w:rFonts w:ascii="Times New Roman" w:hAnsi="Times New Roman"/>
          <w:sz w:val="28"/>
          <w:szCs w:val="28"/>
          <w:lang w:val="en-US" w:eastAsia="uk-UA"/>
        </w:rPr>
        <w:t>’</w:t>
      </w:r>
      <w:proofErr w:type="spellStart"/>
      <w:r w:rsidR="00FE3D3F" w:rsidRPr="00870440">
        <w:rPr>
          <w:rFonts w:ascii="Times New Roman" w:hAnsi="Times New Roman"/>
          <w:sz w:val="28"/>
          <w:szCs w:val="28"/>
          <w:lang w:eastAsia="uk-UA"/>
        </w:rPr>
        <w:t>єктів</w:t>
      </w:r>
      <w:proofErr w:type="spellEnd"/>
      <w:r w:rsidR="006A6ED7">
        <w:rPr>
          <w:rFonts w:ascii="Times New Roman" w:hAnsi="Times New Roman"/>
          <w:sz w:val="28"/>
          <w:szCs w:val="28"/>
          <w:lang w:eastAsia="uk-UA"/>
        </w:rPr>
        <w:t>.</w:t>
      </w:r>
      <w:r w:rsidR="00175FA0" w:rsidRPr="00870440">
        <w:rPr>
          <w:rFonts w:ascii="Times New Roman" w:hAnsi="Times New Roman"/>
          <w:sz w:val="28"/>
          <w:szCs w:val="28"/>
          <w:lang w:eastAsia="uk-UA"/>
        </w:rPr>
        <w:t xml:space="preserve"> </w:t>
      </w:r>
      <w:r w:rsidR="006A6ED7">
        <w:rPr>
          <w:rFonts w:ascii="Times New Roman" w:hAnsi="Times New Roman"/>
          <w:sz w:val="28"/>
          <w:szCs w:val="28"/>
          <w:lang w:eastAsia="uk-UA"/>
        </w:rPr>
        <w:t>Д</w:t>
      </w:r>
      <w:r w:rsidR="00175FA0" w:rsidRPr="00870440">
        <w:rPr>
          <w:rFonts w:ascii="Times New Roman" w:hAnsi="Times New Roman"/>
          <w:sz w:val="28"/>
          <w:szCs w:val="28"/>
          <w:lang w:eastAsia="uk-UA"/>
        </w:rPr>
        <w:t xml:space="preserve">оступними </w:t>
      </w:r>
      <w:r w:rsidR="006A6ED7">
        <w:rPr>
          <w:rFonts w:ascii="Times New Roman" w:hAnsi="Times New Roman"/>
          <w:sz w:val="28"/>
          <w:szCs w:val="28"/>
          <w:lang w:eastAsia="uk-UA"/>
        </w:rPr>
        <w:t xml:space="preserve">нам </w:t>
      </w:r>
      <w:r w:rsidR="00175FA0" w:rsidRPr="00870440">
        <w:rPr>
          <w:rFonts w:ascii="Times New Roman" w:hAnsi="Times New Roman"/>
          <w:sz w:val="28"/>
          <w:szCs w:val="28"/>
          <w:lang w:eastAsia="uk-UA"/>
        </w:rPr>
        <w:t xml:space="preserve">методами підтримували </w:t>
      </w:r>
      <w:r w:rsidR="00435455">
        <w:rPr>
          <w:rFonts w:ascii="Times New Roman" w:hAnsi="Times New Roman"/>
          <w:sz w:val="28"/>
          <w:szCs w:val="28"/>
          <w:lang w:eastAsia="uk-UA"/>
        </w:rPr>
        <w:t>українських</w:t>
      </w:r>
      <w:r w:rsidR="00175FA0" w:rsidRPr="00870440">
        <w:rPr>
          <w:rFonts w:ascii="Times New Roman" w:hAnsi="Times New Roman"/>
          <w:sz w:val="28"/>
          <w:szCs w:val="28"/>
          <w:lang w:eastAsia="uk-UA"/>
        </w:rPr>
        <w:t xml:space="preserve"> захисників і захисниць, які </w:t>
      </w:r>
      <w:r w:rsidR="00FE3D3F" w:rsidRPr="00870440">
        <w:rPr>
          <w:rFonts w:ascii="Times New Roman" w:hAnsi="Times New Roman"/>
          <w:sz w:val="28"/>
          <w:szCs w:val="28"/>
          <w:lang w:eastAsia="uk-UA"/>
        </w:rPr>
        <w:t xml:space="preserve">у </w:t>
      </w:r>
      <w:r w:rsidR="00175FA0" w:rsidRPr="00870440">
        <w:rPr>
          <w:rFonts w:ascii="Times New Roman" w:hAnsi="Times New Roman"/>
          <w:sz w:val="28"/>
          <w:szCs w:val="28"/>
          <w:lang w:eastAsia="uk-UA"/>
        </w:rPr>
        <w:t xml:space="preserve">надскладних </w:t>
      </w:r>
      <w:r w:rsidR="00FE3D3F" w:rsidRPr="00870440">
        <w:rPr>
          <w:rFonts w:ascii="Times New Roman" w:hAnsi="Times New Roman"/>
          <w:sz w:val="28"/>
          <w:szCs w:val="28"/>
          <w:lang w:eastAsia="uk-UA"/>
        </w:rPr>
        <w:t>умовах</w:t>
      </w:r>
      <w:r w:rsidR="00175FA0" w:rsidRPr="00870440">
        <w:rPr>
          <w:rFonts w:ascii="Times New Roman" w:hAnsi="Times New Roman"/>
          <w:sz w:val="28"/>
          <w:szCs w:val="28"/>
          <w:lang w:eastAsia="uk-UA"/>
        </w:rPr>
        <w:t xml:space="preserve"> мужньо тримають оборону країни.</w:t>
      </w:r>
    </w:p>
    <w:p w:rsidR="00B62A2B" w:rsidRPr="00B62A2B" w:rsidRDefault="00B62A2B" w:rsidP="0021737E">
      <w:pPr>
        <w:tabs>
          <w:tab w:val="left" w:pos="1134"/>
        </w:tabs>
        <w:spacing w:line="240" w:lineRule="auto"/>
        <w:jc w:val="center"/>
        <w:rPr>
          <w:rFonts w:ascii="Times New Roman" w:hAnsi="Times New Roman"/>
          <w:b/>
          <w:sz w:val="28"/>
          <w:szCs w:val="28"/>
        </w:rPr>
      </w:pPr>
      <w:r w:rsidRPr="00B62A2B">
        <w:rPr>
          <w:rFonts w:ascii="Times New Roman" w:hAnsi="Times New Roman"/>
          <w:b/>
          <w:sz w:val="28"/>
          <w:szCs w:val="28"/>
        </w:rPr>
        <w:t>Депутатський корпус ради: склад, фракції та групи</w:t>
      </w:r>
    </w:p>
    <w:p w:rsidR="00F3559E" w:rsidRDefault="00B62A2B" w:rsidP="001E0901">
      <w:pPr>
        <w:pStyle w:val="a5"/>
        <w:spacing w:before="0" w:beforeAutospacing="0" w:after="0" w:afterAutospacing="0"/>
        <w:ind w:firstLine="567"/>
        <w:jc w:val="both"/>
        <w:rPr>
          <w:sz w:val="28"/>
          <w:szCs w:val="28"/>
        </w:rPr>
      </w:pPr>
      <w:r w:rsidRPr="00B62A2B">
        <w:rPr>
          <w:sz w:val="28"/>
          <w:szCs w:val="28"/>
        </w:rPr>
        <w:t>До складу обласної ради входять 64 депутати.</w:t>
      </w:r>
      <w:r>
        <w:rPr>
          <w:sz w:val="28"/>
          <w:szCs w:val="28"/>
        </w:rPr>
        <w:t xml:space="preserve"> </w:t>
      </w:r>
      <w:r w:rsidR="003313A4">
        <w:rPr>
          <w:noProof/>
          <w:sz w:val="28"/>
          <w:szCs w:val="28"/>
        </w:rPr>
        <w:t>Згідно з</w:t>
      </w:r>
      <w:r w:rsidR="00E545E2" w:rsidRPr="001706E8">
        <w:rPr>
          <w:noProof/>
          <w:sz w:val="28"/>
          <w:szCs w:val="28"/>
        </w:rPr>
        <w:t xml:space="preserve"> чинн</w:t>
      </w:r>
      <w:r w:rsidR="003313A4">
        <w:rPr>
          <w:noProof/>
          <w:sz w:val="28"/>
          <w:szCs w:val="28"/>
        </w:rPr>
        <w:t>им</w:t>
      </w:r>
      <w:r w:rsidR="00E545E2" w:rsidRPr="001706E8">
        <w:rPr>
          <w:noProof/>
          <w:sz w:val="28"/>
          <w:szCs w:val="28"/>
        </w:rPr>
        <w:t xml:space="preserve"> законодавств</w:t>
      </w:r>
      <w:r w:rsidR="003313A4">
        <w:rPr>
          <w:noProof/>
          <w:sz w:val="28"/>
          <w:szCs w:val="28"/>
        </w:rPr>
        <w:t>ом</w:t>
      </w:r>
      <w:r w:rsidR="00E545E2" w:rsidRPr="001706E8">
        <w:rPr>
          <w:noProof/>
          <w:sz w:val="28"/>
          <w:szCs w:val="28"/>
        </w:rPr>
        <w:t xml:space="preserve"> упродовж березня – червня 2025 року </w:t>
      </w:r>
      <w:r w:rsidR="00CE1308">
        <w:rPr>
          <w:noProof/>
          <w:sz w:val="28"/>
          <w:szCs w:val="28"/>
        </w:rPr>
        <w:t>вони</w:t>
      </w:r>
      <w:r w:rsidR="00E545E2" w:rsidRPr="001706E8">
        <w:rPr>
          <w:noProof/>
          <w:sz w:val="28"/>
          <w:szCs w:val="28"/>
        </w:rPr>
        <w:t xml:space="preserve"> звітували перед </w:t>
      </w:r>
      <w:r w:rsidR="003313A4">
        <w:rPr>
          <w:noProof/>
          <w:sz w:val="28"/>
          <w:szCs w:val="28"/>
        </w:rPr>
        <w:t>волинянами</w:t>
      </w:r>
      <w:r w:rsidR="00E545E2" w:rsidRPr="001706E8">
        <w:rPr>
          <w:noProof/>
          <w:sz w:val="28"/>
          <w:szCs w:val="28"/>
        </w:rPr>
        <w:t xml:space="preserve"> про виконання </w:t>
      </w:r>
      <w:r w:rsidR="003E2CE8">
        <w:rPr>
          <w:noProof/>
          <w:sz w:val="28"/>
          <w:szCs w:val="28"/>
        </w:rPr>
        <w:t xml:space="preserve">своїх </w:t>
      </w:r>
      <w:r w:rsidR="00E545E2" w:rsidRPr="001706E8">
        <w:rPr>
          <w:noProof/>
          <w:sz w:val="28"/>
          <w:szCs w:val="28"/>
        </w:rPr>
        <w:t>депутатських повноважень</w:t>
      </w:r>
      <w:r w:rsidR="00CE1308">
        <w:rPr>
          <w:noProof/>
          <w:sz w:val="28"/>
          <w:szCs w:val="28"/>
        </w:rPr>
        <w:t>, тим самим</w:t>
      </w:r>
      <w:r w:rsidR="00E545E2" w:rsidRPr="001706E8">
        <w:rPr>
          <w:sz w:val="28"/>
          <w:szCs w:val="28"/>
        </w:rPr>
        <w:t xml:space="preserve"> забезпечу</w:t>
      </w:r>
      <w:r w:rsidR="00CE1308">
        <w:rPr>
          <w:sz w:val="28"/>
          <w:szCs w:val="28"/>
        </w:rPr>
        <w:t>ючи</w:t>
      </w:r>
      <w:r w:rsidR="00E545E2" w:rsidRPr="001706E8">
        <w:rPr>
          <w:sz w:val="28"/>
          <w:szCs w:val="28"/>
        </w:rPr>
        <w:t xml:space="preserve"> прозорість, підзвітність та зворотний зв</w:t>
      </w:r>
      <w:r w:rsidR="00E545E2" w:rsidRPr="001706E8">
        <w:rPr>
          <w:sz w:val="28"/>
          <w:szCs w:val="28"/>
          <w:lang w:val="en-US"/>
        </w:rPr>
        <w:t>’</w:t>
      </w:r>
      <w:proofErr w:type="spellStart"/>
      <w:r w:rsidR="00E545E2" w:rsidRPr="001706E8">
        <w:rPr>
          <w:sz w:val="28"/>
          <w:szCs w:val="28"/>
        </w:rPr>
        <w:t>язок</w:t>
      </w:r>
      <w:proofErr w:type="spellEnd"/>
      <w:r w:rsidR="00E545E2" w:rsidRPr="001706E8">
        <w:rPr>
          <w:sz w:val="28"/>
          <w:szCs w:val="28"/>
        </w:rPr>
        <w:t xml:space="preserve"> </w:t>
      </w:r>
      <w:r w:rsidR="00CE1308">
        <w:rPr>
          <w:sz w:val="28"/>
          <w:szCs w:val="28"/>
        </w:rPr>
        <w:t>з</w:t>
      </w:r>
      <w:r w:rsidR="00E545E2" w:rsidRPr="001706E8">
        <w:rPr>
          <w:sz w:val="28"/>
          <w:szCs w:val="28"/>
        </w:rPr>
        <w:t xml:space="preserve"> виборцями. </w:t>
      </w:r>
      <w:r w:rsidR="00947FDB">
        <w:rPr>
          <w:sz w:val="28"/>
          <w:szCs w:val="28"/>
        </w:rPr>
        <w:t>Г</w:t>
      </w:r>
      <w:r w:rsidR="00E545E2" w:rsidRPr="001706E8">
        <w:rPr>
          <w:sz w:val="28"/>
          <w:szCs w:val="28"/>
        </w:rPr>
        <w:t>олов</w:t>
      </w:r>
      <w:r w:rsidR="00947FDB">
        <w:rPr>
          <w:sz w:val="28"/>
          <w:szCs w:val="28"/>
        </w:rPr>
        <w:t>а</w:t>
      </w:r>
      <w:r w:rsidR="00E545E2" w:rsidRPr="001706E8">
        <w:rPr>
          <w:sz w:val="28"/>
          <w:szCs w:val="28"/>
        </w:rPr>
        <w:t xml:space="preserve"> обласної ради </w:t>
      </w:r>
      <w:r w:rsidR="00947FDB">
        <w:rPr>
          <w:sz w:val="28"/>
          <w:szCs w:val="28"/>
        </w:rPr>
        <w:t>звітував про свою діяльність</w:t>
      </w:r>
      <w:r w:rsidR="00E545E2" w:rsidRPr="001706E8">
        <w:rPr>
          <w:sz w:val="28"/>
          <w:szCs w:val="28"/>
        </w:rPr>
        <w:t xml:space="preserve"> </w:t>
      </w:r>
      <w:r w:rsidR="003E2CE8" w:rsidRPr="001706E8">
        <w:rPr>
          <w:noProof/>
          <w:sz w:val="28"/>
          <w:szCs w:val="28"/>
        </w:rPr>
        <w:t>16 травня 2025 року</w:t>
      </w:r>
      <w:r w:rsidR="003E2CE8" w:rsidRPr="001706E8">
        <w:rPr>
          <w:sz w:val="28"/>
          <w:szCs w:val="28"/>
        </w:rPr>
        <w:t xml:space="preserve"> </w:t>
      </w:r>
      <w:r w:rsidR="00E545E2" w:rsidRPr="001706E8">
        <w:rPr>
          <w:sz w:val="28"/>
          <w:szCs w:val="28"/>
        </w:rPr>
        <w:t xml:space="preserve">на </w:t>
      </w:r>
      <w:r w:rsidR="0036587A">
        <w:rPr>
          <w:sz w:val="28"/>
          <w:szCs w:val="28"/>
        </w:rPr>
        <w:t>пленарному</w:t>
      </w:r>
      <w:r w:rsidR="00E545E2" w:rsidRPr="001706E8">
        <w:rPr>
          <w:sz w:val="28"/>
          <w:szCs w:val="28"/>
        </w:rPr>
        <w:t xml:space="preserve"> засіданні </w:t>
      </w:r>
      <w:r w:rsidR="003E2CE8">
        <w:rPr>
          <w:sz w:val="28"/>
          <w:szCs w:val="28"/>
        </w:rPr>
        <w:t>ради</w:t>
      </w:r>
      <w:r w:rsidR="00E545E2" w:rsidRPr="001706E8">
        <w:rPr>
          <w:noProof/>
          <w:sz w:val="28"/>
          <w:szCs w:val="28"/>
        </w:rPr>
        <w:t>.</w:t>
      </w:r>
    </w:p>
    <w:p w:rsidR="00B507B9" w:rsidRDefault="00B507B9" w:rsidP="00B507B9">
      <w:pPr>
        <w:pStyle w:val="a5"/>
        <w:spacing w:before="0" w:beforeAutospacing="0" w:after="0" w:afterAutospacing="0"/>
        <w:ind w:left="-142" w:firstLine="709"/>
        <w:jc w:val="both"/>
        <w:rPr>
          <w:sz w:val="28"/>
          <w:szCs w:val="28"/>
        </w:rPr>
      </w:pPr>
      <w:r>
        <w:rPr>
          <w:sz w:val="28"/>
          <w:szCs w:val="28"/>
        </w:rPr>
        <w:lastRenderedPageBreak/>
        <w:t>Представники семи</w:t>
      </w:r>
      <w:r w:rsidRPr="009F5601">
        <w:rPr>
          <w:sz w:val="28"/>
          <w:szCs w:val="28"/>
        </w:rPr>
        <w:t xml:space="preserve"> депутатських фракцій,</w:t>
      </w:r>
      <w:r>
        <w:t xml:space="preserve"> </w:t>
      </w:r>
      <w:r w:rsidRPr="001706E8">
        <w:rPr>
          <w:sz w:val="28"/>
          <w:szCs w:val="28"/>
        </w:rPr>
        <w:t>сформован</w:t>
      </w:r>
      <w:r>
        <w:rPr>
          <w:sz w:val="28"/>
          <w:szCs w:val="28"/>
        </w:rPr>
        <w:t>их</w:t>
      </w:r>
      <w:r w:rsidRPr="001706E8">
        <w:rPr>
          <w:sz w:val="28"/>
          <w:szCs w:val="28"/>
        </w:rPr>
        <w:t xml:space="preserve"> на початку </w:t>
      </w:r>
      <w:r>
        <w:rPr>
          <w:sz w:val="28"/>
          <w:szCs w:val="28"/>
        </w:rPr>
        <w:t xml:space="preserve">каденції Волинської обласної ради </w:t>
      </w:r>
      <w:r w:rsidRPr="001706E8">
        <w:rPr>
          <w:sz w:val="28"/>
          <w:szCs w:val="28"/>
        </w:rPr>
        <w:t>восьмого скликання</w:t>
      </w:r>
      <w:r>
        <w:rPr>
          <w:sz w:val="28"/>
          <w:szCs w:val="28"/>
        </w:rPr>
        <w:t>,</w:t>
      </w:r>
      <w:r>
        <w:t xml:space="preserve"> </w:t>
      </w:r>
      <w:r w:rsidRPr="009F5601">
        <w:rPr>
          <w:sz w:val="28"/>
          <w:szCs w:val="28"/>
        </w:rPr>
        <w:t>продовжували активну діяльність, працюючи у виборчих округах,</w:t>
      </w:r>
      <w:r>
        <w:rPr>
          <w:sz w:val="28"/>
          <w:szCs w:val="28"/>
        </w:rPr>
        <w:t xml:space="preserve"> в депутатських групах,</w:t>
      </w:r>
      <w:r w:rsidRPr="009F5601">
        <w:rPr>
          <w:sz w:val="28"/>
          <w:szCs w:val="28"/>
        </w:rPr>
        <w:t xml:space="preserve"> постійних комісіях та інших консультативно-дорадчих органах ради.</w:t>
      </w:r>
      <w:r>
        <w:rPr>
          <w:sz w:val="28"/>
          <w:szCs w:val="28"/>
        </w:rPr>
        <w:t xml:space="preserve"> </w:t>
      </w:r>
    </w:p>
    <w:p w:rsidR="00B507B9" w:rsidRDefault="00B507B9" w:rsidP="00B507B9">
      <w:pPr>
        <w:pStyle w:val="a5"/>
        <w:spacing w:before="0" w:beforeAutospacing="0" w:after="0" w:afterAutospacing="0"/>
        <w:ind w:firstLine="567"/>
        <w:jc w:val="center"/>
        <w:rPr>
          <w:sz w:val="28"/>
          <w:szCs w:val="28"/>
        </w:rPr>
      </w:pPr>
    </w:p>
    <w:p w:rsidR="00B507B9" w:rsidRDefault="00B507B9" w:rsidP="00B507B9">
      <w:pPr>
        <w:pStyle w:val="a5"/>
        <w:spacing w:before="0" w:beforeAutospacing="0" w:after="0" w:afterAutospacing="0"/>
        <w:jc w:val="both"/>
        <w:rPr>
          <w:sz w:val="28"/>
          <w:szCs w:val="28"/>
        </w:rPr>
      </w:pPr>
    </w:p>
    <w:tbl>
      <w:tblPr>
        <w:tblpPr w:leftFromText="180" w:rightFromText="180" w:vertAnchor="text" w:horzAnchor="page" w:tblpX="1" w:tblpY="180"/>
        <w:tblW w:w="19792" w:type="dxa"/>
        <w:tblLook w:val="04A0" w:firstRow="1" w:lastRow="0" w:firstColumn="1" w:lastColumn="0" w:noHBand="0" w:noVBand="1"/>
      </w:tblPr>
      <w:tblGrid>
        <w:gridCol w:w="1176"/>
        <w:gridCol w:w="10176"/>
        <w:gridCol w:w="976"/>
        <w:gridCol w:w="976"/>
        <w:gridCol w:w="976"/>
        <w:gridCol w:w="976"/>
        <w:gridCol w:w="976"/>
        <w:gridCol w:w="976"/>
        <w:gridCol w:w="976"/>
        <w:gridCol w:w="976"/>
        <w:gridCol w:w="976"/>
        <w:gridCol w:w="976"/>
      </w:tblGrid>
      <w:tr w:rsidR="00B507B9" w:rsidRPr="0074072D" w:rsidTr="00180A39">
        <w:trPr>
          <w:trHeight w:val="288"/>
        </w:trPr>
        <w:tc>
          <w:tcPr>
            <w:tcW w:w="1176" w:type="dxa"/>
            <w:tcBorders>
              <w:top w:val="nil"/>
              <w:left w:val="nil"/>
              <w:bottom w:val="nil"/>
              <w:right w:val="nil"/>
            </w:tcBorders>
            <w:noWrap/>
            <w:vAlign w:val="bottom"/>
            <w:hideMark/>
          </w:tcPr>
          <w:p w:rsidR="00B507B9" w:rsidRPr="0074072D" w:rsidRDefault="00B507B9" w:rsidP="00180A39">
            <w:pPr>
              <w:spacing w:after="0" w:line="240" w:lineRule="auto"/>
              <w:rPr>
                <w:rFonts w:ascii="Aptos Narrow" w:eastAsia="Times New Roman" w:hAnsi="Aptos Narrow"/>
                <w:color w:val="000000"/>
                <w:lang w:val="ru-RU" w:eastAsia="ru-RU"/>
              </w:rPr>
            </w:pPr>
          </w:p>
          <w:tbl>
            <w:tblPr>
              <w:tblW w:w="0" w:type="auto"/>
              <w:tblCellSpacing w:w="0" w:type="dxa"/>
              <w:tblCellMar>
                <w:left w:w="0" w:type="dxa"/>
                <w:right w:w="0" w:type="dxa"/>
              </w:tblCellMar>
              <w:tblLook w:val="04A0" w:firstRow="1" w:lastRow="0" w:firstColumn="1" w:lastColumn="0" w:noHBand="0" w:noVBand="1"/>
            </w:tblPr>
            <w:tblGrid>
              <w:gridCol w:w="960"/>
            </w:tblGrid>
            <w:tr w:rsidR="00B507B9" w:rsidRPr="0074072D" w:rsidTr="00180A39">
              <w:trPr>
                <w:trHeight w:val="288"/>
                <w:tblCellSpacing w:w="0" w:type="dxa"/>
              </w:trPr>
              <w:tc>
                <w:tcPr>
                  <w:tcW w:w="960" w:type="dxa"/>
                  <w:tcBorders>
                    <w:top w:val="nil"/>
                    <w:left w:val="nil"/>
                    <w:bottom w:val="nil"/>
                    <w:right w:val="nil"/>
                  </w:tcBorders>
                  <w:noWrap/>
                  <w:vAlign w:val="bottom"/>
                  <w:hideMark/>
                </w:tcPr>
                <w:p w:rsidR="00B507B9" w:rsidRPr="0074072D" w:rsidRDefault="00B507B9" w:rsidP="001E71B7">
                  <w:pPr>
                    <w:framePr w:hSpace="180" w:wrap="around" w:vAnchor="text" w:hAnchor="page" w:x="1" w:y="180"/>
                    <w:spacing w:after="0" w:line="240" w:lineRule="auto"/>
                    <w:rPr>
                      <w:rFonts w:ascii="Aptos Narrow" w:eastAsia="Times New Roman" w:hAnsi="Aptos Narrow"/>
                      <w:color w:val="000000"/>
                      <w:lang w:val="ru-RU" w:eastAsia="ru-RU"/>
                    </w:rPr>
                  </w:pPr>
                </w:p>
              </w:tc>
            </w:tr>
          </w:tbl>
          <w:p w:rsidR="00B507B9" w:rsidRPr="0074072D" w:rsidRDefault="00B507B9" w:rsidP="00180A39">
            <w:pPr>
              <w:spacing w:after="0" w:line="240" w:lineRule="auto"/>
              <w:rPr>
                <w:rFonts w:ascii="Aptos Narrow" w:eastAsia="Times New Roman" w:hAnsi="Aptos Narrow"/>
                <w:color w:val="000000"/>
                <w:lang w:val="ru-RU" w:eastAsia="ru-RU"/>
              </w:rPr>
            </w:pPr>
          </w:p>
        </w:tc>
        <w:tc>
          <w:tcPr>
            <w:tcW w:w="8856" w:type="dxa"/>
            <w:tcBorders>
              <w:top w:val="nil"/>
              <w:left w:val="nil"/>
              <w:bottom w:val="nil"/>
              <w:right w:val="nil"/>
            </w:tcBorders>
            <w:noWrap/>
            <w:vAlign w:val="bottom"/>
            <w:hideMark/>
          </w:tcPr>
          <w:p w:rsidR="00B507B9" w:rsidRPr="0074072D" w:rsidRDefault="00B507B9" w:rsidP="00180A39">
            <w:pPr>
              <w:spacing w:after="0" w:line="240" w:lineRule="auto"/>
              <w:jc w:val="center"/>
              <w:rPr>
                <w:rFonts w:ascii="Times New Roman" w:eastAsia="Times New Roman" w:hAnsi="Times New Roman"/>
                <w:sz w:val="20"/>
                <w:szCs w:val="20"/>
                <w:lang w:val="ru-RU" w:eastAsia="ru-RU"/>
              </w:rPr>
            </w:pPr>
            <w:r>
              <w:rPr>
                <w:noProof/>
              </w:rPr>
              <w:drawing>
                <wp:inline distT="0" distB="0" distL="0" distR="0" wp14:anchorId="3BD0946D" wp14:editId="4BDAF888">
                  <wp:extent cx="6324600" cy="6667500"/>
                  <wp:effectExtent l="0" t="0" r="0" b="0"/>
                  <wp:docPr id="487298621" name="Діаграма 1">
                    <a:extLst xmlns:a="http://schemas.openxmlformats.org/drawingml/2006/main">
                      <a:ext uri="{FF2B5EF4-FFF2-40B4-BE49-F238E27FC236}">
                        <a16:creationId xmlns:a16="http://schemas.microsoft.com/office/drawing/2014/main" id="{B631EE0A-28F3-3493-C403-F4CD806193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r>
      <w:tr w:rsidR="00B507B9" w:rsidRPr="0074072D" w:rsidTr="00180A39">
        <w:trPr>
          <w:trHeight w:val="288"/>
        </w:trPr>
        <w:tc>
          <w:tcPr>
            <w:tcW w:w="11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885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r>
      <w:tr w:rsidR="00B507B9" w:rsidRPr="0074072D" w:rsidTr="00180A39">
        <w:trPr>
          <w:trHeight w:val="288"/>
        </w:trPr>
        <w:tc>
          <w:tcPr>
            <w:tcW w:w="11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8856" w:type="dxa"/>
            <w:tcBorders>
              <w:top w:val="nil"/>
              <w:left w:val="nil"/>
              <w:bottom w:val="nil"/>
              <w:right w:val="nil"/>
            </w:tcBorders>
            <w:noWrap/>
            <w:vAlign w:val="bottom"/>
            <w:hideMark/>
          </w:tcPr>
          <w:p w:rsidR="00B507B9" w:rsidRDefault="00B507B9" w:rsidP="00180A39">
            <w:pPr>
              <w:pStyle w:val="a5"/>
              <w:spacing w:before="0" w:beforeAutospacing="0" w:after="240" w:afterAutospacing="0"/>
              <w:ind w:firstLine="559"/>
              <w:jc w:val="both"/>
              <w:rPr>
                <w:sz w:val="28"/>
                <w:szCs w:val="28"/>
              </w:rPr>
            </w:pPr>
            <w:r w:rsidRPr="001706E8">
              <w:rPr>
                <w:sz w:val="28"/>
                <w:szCs w:val="28"/>
              </w:rPr>
              <w:t>Змін у кількісному та персональному складі обласної ради у 2025 році не відбувалося.</w:t>
            </w:r>
            <w:r w:rsidRPr="009A1708">
              <w:rPr>
                <w:sz w:val="28"/>
                <w:szCs w:val="28"/>
              </w:rPr>
              <w:t xml:space="preserve"> </w:t>
            </w:r>
            <w:r>
              <w:rPr>
                <w:sz w:val="28"/>
                <w:szCs w:val="28"/>
              </w:rPr>
              <w:t>П</w:t>
            </w:r>
            <w:r w:rsidRPr="001706E8">
              <w:rPr>
                <w:sz w:val="28"/>
                <w:szCs w:val="28"/>
              </w:rPr>
              <w:t>озафракційних депутатів немає</w:t>
            </w:r>
            <w:r>
              <w:rPr>
                <w:sz w:val="28"/>
                <w:szCs w:val="28"/>
              </w:rPr>
              <w:t>.</w:t>
            </w:r>
          </w:p>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r>
      <w:tr w:rsidR="00B507B9" w:rsidRPr="0074072D" w:rsidTr="00180A39">
        <w:trPr>
          <w:trHeight w:val="288"/>
        </w:trPr>
        <w:tc>
          <w:tcPr>
            <w:tcW w:w="11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885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c>
          <w:tcPr>
            <w:tcW w:w="976" w:type="dxa"/>
            <w:tcBorders>
              <w:top w:val="nil"/>
              <w:left w:val="nil"/>
              <w:bottom w:val="nil"/>
              <w:right w:val="nil"/>
            </w:tcBorders>
            <w:noWrap/>
            <w:vAlign w:val="bottom"/>
            <w:hideMark/>
          </w:tcPr>
          <w:p w:rsidR="00B507B9" w:rsidRPr="0074072D" w:rsidRDefault="00B507B9" w:rsidP="00180A39">
            <w:pPr>
              <w:spacing w:after="0" w:line="240" w:lineRule="auto"/>
              <w:rPr>
                <w:rFonts w:ascii="Times New Roman" w:eastAsia="Times New Roman" w:hAnsi="Times New Roman"/>
                <w:sz w:val="20"/>
                <w:szCs w:val="20"/>
                <w:lang w:val="ru-RU" w:eastAsia="ru-RU"/>
              </w:rPr>
            </w:pPr>
          </w:p>
        </w:tc>
      </w:tr>
    </w:tbl>
    <w:p w:rsidR="00D73B3A" w:rsidRDefault="00D73B3A" w:rsidP="0021737E">
      <w:pPr>
        <w:pStyle w:val="a5"/>
        <w:spacing w:before="0" w:beforeAutospacing="0" w:after="0" w:afterAutospacing="0"/>
        <w:ind w:firstLine="708"/>
        <w:jc w:val="both"/>
        <w:rPr>
          <w:sz w:val="28"/>
          <w:szCs w:val="28"/>
        </w:rPr>
      </w:pPr>
    </w:p>
    <w:p w:rsidR="004D2828" w:rsidRDefault="004D2828" w:rsidP="0021737E">
      <w:pPr>
        <w:pStyle w:val="a5"/>
        <w:spacing w:before="0" w:beforeAutospacing="0" w:after="0" w:afterAutospacing="0"/>
        <w:ind w:firstLine="708"/>
        <w:jc w:val="both"/>
        <w:rPr>
          <w:sz w:val="28"/>
          <w:szCs w:val="28"/>
        </w:rPr>
      </w:pPr>
    </w:p>
    <w:p w:rsidR="0001023D" w:rsidRDefault="00E80FCB" w:rsidP="0021737E">
      <w:pPr>
        <w:pStyle w:val="a5"/>
        <w:spacing w:before="0" w:beforeAutospacing="0" w:after="0" w:afterAutospacing="0"/>
        <w:ind w:firstLine="708"/>
        <w:rPr>
          <w:sz w:val="28"/>
          <w:szCs w:val="28"/>
        </w:rPr>
      </w:pPr>
      <w:r>
        <w:rPr>
          <w:noProof/>
        </w:rPr>
        <w:lastRenderedPageBreak/>
        <w:drawing>
          <wp:anchor distT="0" distB="0" distL="114300" distR="114300" simplePos="0" relativeHeight="251659264" behindDoc="1" locked="0" layoutInCell="1" allowOverlap="1" wp14:anchorId="530431BA" wp14:editId="62F49D43">
            <wp:simplePos x="0" y="0"/>
            <wp:positionH relativeFrom="column">
              <wp:posOffset>-3810</wp:posOffset>
            </wp:positionH>
            <wp:positionV relativeFrom="paragraph">
              <wp:posOffset>340995</wp:posOffset>
            </wp:positionV>
            <wp:extent cx="6076950" cy="4019550"/>
            <wp:effectExtent l="0" t="0" r="0" b="0"/>
            <wp:wrapTopAndBottom/>
            <wp:docPr id="2015715587"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B62A2B">
        <w:rPr>
          <w:sz w:val="28"/>
          <w:szCs w:val="28"/>
        </w:rPr>
        <w:t>С</w:t>
      </w:r>
      <w:r w:rsidR="00D32A5D" w:rsidRPr="001706E8">
        <w:rPr>
          <w:sz w:val="28"/>
          <w:szCs w:val="28"/>
        </w:rPr>
        <w:t xml:space="preserve">піввідношення </w:t>
      </w:r>
      <w:r w:rsidR="00B62A2B">
        <w:rPr>
          <w:sz w:val="28"/>
          <w:szCs w:val="28"/>
        </w:rPr>
        <w:t xml:space="preserve">депутатів обласної ради </w:t>
      </w:r>
      <w:r w:rsidR="00D32A5D" w:rsidRPr="001706E8">
        <w:rPr>
          <w:sz w:val="28"/>
          <w:szCs w:val="28"/>
        </w:rPr>
        <w:t xml:space="preserve">за віком </w:t>
      </w:r>
      <w:r w:rsidR="00D32A5D">
        <w:rPr>
          <w:sz w:val="28"/>
          <w:szCs w:val="28"/>
        </w:rPr>
        <w:t>та статтю</w:t>
      </w:r>
      <w:r w:rsidR="00D32A5D" w:rsidRPr="001706E8">
        <w:rPr>
          <w:sz w:val="28"/>
          <w:szCs w:val="28"/>
        </w:rPr>
        <w:t xml:space="preserve"> </w:t>
      </w:r>
      <w:r w:rsidR="00DC1230">
        <w:rPr>
          <w:sz w:val="28"/>
          <w:szCs w:val="28"/>
        </w:rPr>
        <w:t>є таким</w:t>
      </w:r>
      <w:r w:rsidR="00D32A5D" w:rsidRPr="001706E8">
        <w:rPr>
          <w:sz w:val="28"/>
          <w:szCs w:val="28"/>
        </w:rPr>
        <w:t>:</w:t>
      </w:r>
    </w:p>
    <w:p w:rsidR="0001023D" w:rsidRDefault="0001023D" w:rsidP="0021737E">
      <w:pPr>
        <w:pStyle w:val="a5"/>
        <w:spacing w:before="0" w:beforeAutospacing="0" w:after="0" w:afterAutospacing="0"/>
        <w:ind w:firstLine="708"/>
        <w:jc w:val="center"/>
        <w:rPr>
          <w:sz w:val="28"/>
          <w:szCs w:val="28"/>
        </w:rPr>
      </w:pPr>
    </w:p>
    <w:p w:rsidR="00867B02" w:rsidRDefault="00CE5C81" w:rsidP="0021737E">
      <w:pPr>
        <w:pStyle w:val="a5"/>
        <w:spacing w:before="0" w:beforeAutospacing="0" w:after="0" w:afterAutospacing="0"/>
        <w:jc w:val="both"/>
        <w:rPr>
          <w:sz w:val="28"/>
          <w:szCs w:val="28"/>
        </w:rPr>
      </w:pPr>
      <w:r>
        <w:rPr>
          <w:noProof/>
        </w:rPr>
        <w:drawing>
          <wp:inline distT="0" distB="0" distL="0" distR="0" wp14:anchorId="786F7300" wp14:editId="669BB9F0">
            <wp:extent cx="6076950" cy="3238500"/>
            <wp:effectExtent l="0" t="0" r="0" b="0"/>
            <wp:docPr id="955298769"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67B02" w:rsidRDefault="00867B02" w:rsidP="0021737E">
      <w:pPr>
        <w:pStyle w:val="a5"/>
        <w:spacing w:before="0" w:beforeAutospacing="0" w:after="0" w:afterAutospacing="0"/>
        <w:jc w:val="both"/>
        <w:rPr>
          <w:sz w:val="28"/>
          <w:szCs w:val="28"/>
        </w:rPr>
      </w:pPr>
    </w:p>
    <w:p w:rsidR="00E80FCB" w:rsidRDefault="00E80FCB" w:rsidP="0021737E">
      <w:pPr>
        <w:spacing w:after="0" w:line="240" w:lineRule="auto"/>
        <w:ind w:firstLine="708"/>
        <w:jc w:val="center"/>
        <w:rPr>
          <w:rFonts w:ascii="Times New Roman" w:eastAsia="Times New Roman" w:hAnsi="Times New Roman"/>
          <w:b/>
          <w:sz w:val="28"/>
          <w:szCs w:val="28"/>
          <w:lang w:eastAsia="ru-RU"/>
        </w:rPr>
      </w:pPr>
    </w:p>
    <w:p w:rsidR="00E1563D" w:rsidRDefault="00E1563D" w:rsidP="0021737E">
      <w:pPr>
        <w:spacing w:after="0" w:line="240" w:lineRule="auto"/>
        <w:ind w:firstLine="708"/>
        <w:jc w:val="center"/>
        <w:rPr>
          <w:rFonts w:ascii="Times New Roman" w:eastAsia="Times New Roman" w:hAnsi="Times New Roman"/>
          <w:b/>
          <w:sz w:val="28"/>
          <w:szCs w:val="28"/>
          <w:lang w:eastAsia="ru-RU"/>
        </w:rPr>
      </w:pPr>
    </w:p>
    <w:p w:rsidR="00E1563D" w:rsidRDefault="00E1563D" w:rsidP="0021737E">
      <w:pPr>
        <w:spacing w:after="0" w:line="240" w:lineRule="auto"/>
        <w:ind w:firstLine="708"/>
        <w:jc w:val="center"/>
        <w:rPr>
          <w:rFonts w:ascii="Times New Roman" w:eastAsia="Times New Roman" w:hAnsi="Times New Roman"/>
          <w:b/>
          <w:sz w:val="28"/>
          <w:szCs w:val="28"/>
          <w:lang w:eastAsia="ru-RU"/>
        </w:rPr>
      </w:pPr>
    </w:p>
    <w:p w:rsidR="00E1563D" w:rsidRDefault="00E1563D" w:rsidP="0021737E">
      <w:pPr>
        <w:spacing w:after="0" w:line="240" w:lineRule="auto"/>
        <w:ind w:firstLine="708"/>
        <w:jc w:val="center"/>
        <w:rPr>
          <w:rFonts w:ascii="Times New Roman" w:eastAsia="Times New Roman" w:hAnsi="Times New Roman"/>
          <w:b/>
          <w:sz w:val="28"/>
          <w:szCs w:val="28"/>
          <w:lang w:eastAsia="ru-RU"/>
        </w:rPr>
      </w:pPr>
    </w:p>
    <w:p w:rsidR="00E1563D" w:rsidRDefault="00E1563D" w:rsidP="0021737E">
      <w:pPr>
        <w:spacing w:after="0" w:line="240" w:lineRule="auto"/>
        <w:ind w:firstLine="708"/>
        <w:jc w:val="center"/>
        <w:rPr>
          <w:rFonts w:ascii="Times New Roman" w:eastAsia="Times New Roman" w:hAnsi="Times New Roman"/>
          <w:b/>
          <w:sz w:val="28"/>
          <w:szCs w:val="28"/>
          <w:lang w:eastAsia="ru-RU"/>
        </w:rPr>
      </w:pPr>
    </w:p>
    <w:p w:rsidR="00E1563D" w:rsidRDefault="00E1563D" w:rsidP="0021737E">
      <w:pPr>
        <w:spacing w:after="0" w:line="240" w:lineRule="auto"/>
        <w:ind w:firstLine="708"/>
        <w:jc w:val="center"/>
        <w:rPr>
          <w:rFonts w:ascii="Times New Roman" w:eastAsia="Times New Roman" w:hAnsi="Times New Roman"/>
          <w:b/>
          <w:sz w:val="28"/>
          <w:szCs w:val="28"/>
          <w:lang w:eastAsia="ru-RU"/>
        </w:rPr>
      </w:pPr>
    </w:p>
    <w:p w:rsidR="00BC4CF7" w:rsidRDefault="00C872F2" w:rsidP="0021737E">
      <w:pPr>
        <w:spacing w:after="0" w:line="240" w:lineRule="auto"/>
        <w:ind w:firstLine="708"/>
        <w:jc w:val="center"/>
        <w:rPr>
          <w:rFonts w:ascii="Times New Roman" w:eastAsia="Times New Roman" w:hAnsi="Times New Roman"/>
          <w:b/>
          <w:sz w:val="28"/>
          <w:szCs w:val="28"/>
          <w:lang w:eastAsia="ru-RU"/>
        </w:rPr>
      </w:pPr>
      <w:r w:rsidRPr="001706E8">
        <w:rPr>
          <w:rFonts w:ascii="Times New Roman" w:eastAsia="Times New Roman" w:hAnsi="Times New Roman"/>
          <w:b/>
          <w:sz w:val="28"/>
          <w:szCs w:val="28"/>
          <w:lang w:eastAsia="ru-RU"/>
        </w:rPr>
        <w:lastRenderedPageBreak/>
        <w:t xml:space="preserve">Організація та проведення </w:t>
      </w:r>
      <w:r w:rsidR="008E5018" w:rsidRPr="001706E8">
        <w:rPr>
          <w:rFonts w:ascii="Times New Roman" w:eastAsia="Times New Roman" w:hAnsi="Times New Roman"/>
          <w:b/>
          <w:sz w:val="28"/>
          <w:szCs w:val="28"/>
          <w:lang w:eastAsia="ru-RU"/>
        </w:rPr>
        <w:t>пленарних засідань</w:t>
      </w:r>
      <w:r w:rsidR="00346E38">
        <w:rPr>
          <w:rFonts w:ascii="Times New Roman" w:eastAsia="Times New Roman" w:hAnsi="Times New Roman"/>
          <w:b/>
          <w:sz w:val="28"/>
          <w:szCs w:val="28"/>
          <w:lang w:eastAsia="ru-RU"/>
        </w:rPr>
        <w:t xml:space="preserve"> </w:t>
      </w:r>
      <w:r w:rsidR="00DA67DF" w:rsidRPr="001706E8">
        <w:rPr>
          <w:rFonts w:ascii="Times New Roman" w:eastAsia="Times New Roman" w:hAnsi="Times New Roman"/>
          <w:b/>
          <w:sz w:val="28"/>
          <w:szCs w:val="28"/>
          <w:lang w:eastAsia="ru-RU"/>
        </w:rPr>
        <w:t>обласної ради</w:t>
      </w:r>
      <w:r w:rsidR="008E5018" w:rsidRPr="001706E8">
        <w:rPr>
          <w:rFonts w:ascii="Times New Roman" w:eastAsia="Times New Roman" w:hAnsi="Times New Roman"/>
          <w:b/>
          <w:sz w:val="28"/>
          <w:szCs w:val="28"/>
          <w:lang w:eastAsia="ru-RU"/>
        </w:rPr>
        <w:t xml:space="preserve"> </w:t>
      </w:r>
    </w:p>
    <w:p w:rsidR="009B4087" w:rsidRDefault="00254DCA" w:rsidP="00D066FA">
      <w:pPr>
        <w:spacing w:before="240" w:after="0" w:line="240" w:lineRule="auto"/>
        <w:ind w:firstLine="708"/>
        <w:jc w:val="both"/>
        <w:rPr>
          <w:rFonts w:ascii="Times New Roman" w:eastAsia="Times New Roman" w:hAnsi="Times New Roman"/>
          <w:sz w:val="28"/>
          <w:szCs w:val="28"/>
          <w:lang w:eastAsia="ru-RU"/>
        </w:rPr>
      </w:pPr>
      <w:r>
        <w:rPr>
          <w:noProof/>
        </w:rPr>
        <w:drawing>
          <wp:anchor distT="0" distB="0" distL="114300" distR="114300" simplePos="0" relativeHeight="251661312" behindDoc="0" locked="0" layoutInCell="1" allowOverlap="1" wp14:anchorId="09C3CAEA" wp14:editId="374C2463">
            <wp:simplePos x="0" y="0"/>
            <wp:positionH relativeFrom="column">
              <wp:posOffset>-3810</wp:posOffset>
            </wp:positionH>
            <wp:positionV relativeFrom="paragraph">
              <wp:posOffset>165100</wp:posOffset>
            </wp:positionV>
            <wp:extent cx="2400300" cy="1457325"/>
            <wp:effectExtent l="0" t="0" r="0" b="9525"/>
            <wp:wrapSquare wrapText="bothSides"/>
            <wp:docPr id="395078990" name="Рисунок 5" descr="Зображення, що містить мультфільм, текст, торт до дня народження, Синій Мажореля&#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78990" name="Рисунок 5" descr="Зображення, що містить мультфільм, текст, торт до дня народження, Синій Мажореля&#10;&#10;Вміст на основі ШІ може бути неправильним."/>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300" cy="1457325"/>
                    </a:xfrm>
                    <a:prstGeom prst="rect">
                      <a:avLst/>
                    </a:prstGeom>
                    <a:noFill/>
                    <a:ln>
                      <a:noFill/>
                    </a:ln>
                  </pic:spPr>
                </pic:pic>
              </a:graphicData>
            </a:graphic>
            <wp14:sizeRelV relativeFrom="margin">
              <wp14:pctHeight>0</wp14:pctHeight>
            </wp14:sizeRelV>
          </wp:anchor>
        </w:drawing>
      </w:r>
      <w:r w:rsidRPr="001706E8">
        <w:rPr>
          <w:rFonts w:ascii="Times New Roman" w:eastAsia="Times New Roman" w:hAnsi="Times New Roman"/>
          <w:sz w:val="28"/>
          <w:szCs w:val="28"/>
          <w:lang w:eastAsia="uk-UA"/>
        </w:rPr>
        <w:t xml:space="preserve">У період з 01 січня </w:t>
      </w:r>
      <w:r w:rsidR="00D066FA">
        <w:rPr>
          <w:rFonts w:ascii="Times New Roman" w:eastAsia="Times New Roman" w:hAnsi="Times New Roman"/>
          <w:sz w:val="28"/>
          <w:szCs w:val="28"/>
          <w:lang w:eastAsia="uk-UA"/>
        </w:rPr>
        <w:t>д</w:t>
      </w:r>
      <w:r w:rsidRPr="001706E8">
        <w:rPr>
          <w:rFonts w:ascii="Times New Roman" w:eastAsia="Times New Roman" w:hAnsi="Times New Roman"/>
          <w:sz w:val="28"/>
          <w:szCs w:val="28"/>
          <w:lang w:eastAsia="uk-UA"/>
        </w:rPr>
        <w:t xml:space="preserve">о 31 грудня </w:t>
      </w:r>
      <w:r>
        <w:rPr>
          <w:rFonts w:ascii="Times New Roman" w:eastAsia="Times New Roman" w:hAnsi="Times New Roman"/>
          <w:sz w:val="28"/>
          <w:szCs w:val="28"/>
          <w:lang w:eastAsia="uk-UA"/>
        </w:rPr>
        <w:br/>
      </w:r>
      <w:r w:rsidRPr="001706E8">
        <w:rPr>
          <w:rFonts w:ascii="Times New Roman" w:eastAsia="Times New Roman" w:hAnsi="Times New Roman"/>
          <w:sz w:val="28"/>
          <w:szCs w:val="28"/>
          <w:lang w:eastAsia="uk-UA"/>
        </w:rPr>
        <w:t>2025 року відбулося 5 пленарних засідань обласної ради</w:t>
      </w:r>
      <w:r w:rsidRPr="00BC4CF7">
        <w:rPr>
          <w:rFonts w:ascii="Times New Roman" w:eastAsia="Times New Roman" w:hAnsi="Times New Roman"/>
          <w:sz w:val="28"/>
          <w:szCs w:val="28"/>
          <w:lang w:eastAsia="uk-UA"/>
        </w:rPr>
        <w:t>: чергових – 1, позачергових – 4.</w:t>
      </w:r>
      <w:r w:rsidRPr="00BC4CF7">
        <w:rPr>
          <w:rFonts w:ascii="Times New Roman" w:eastAsia="Times New Roman" w:hAnsi="Times New Roman"/>
          <w:sz w:val="28"/>
          <w:szCs w:val="28"/>
          <w:lang w:eastAsia="ru-RU"/>
        </w:rPr>
        <w:t xml:space="preserve"> Явка депутатів на </w:t>
      </w:r>
      <w:r w:rsidR="00D066FA">
        <w:rPr>
          <w:rFonts w:ascii="Times New Roman" w:eastAsia="Times New Roman" w:hAnsi="Times New Roman"/>
          <w:sz w:val="28"/>
          <w:szCs w:val="28"/>
          <w:lang w:eastAsia="ru-RU"/>
        </w:rPr>
        <w:t>пленарні</w:t>
      </w:r>
      <w:r w:rsidRPr="00BC4CF7">
        <w:rPr>
          <w:rFonts w:ascii="Times New Roman" w:eastAsia="Times New Roman" w:hAnsi="Times New Roman"/>
          <w:sz w:val="28"/>
          <w:szCs w:val="28"/>
          <w:lang w:eastAsia="ru-RU"/>
        </w:rPr>
        <w:t xml:space="preserve"> засідання склала </w:t>
      </w:r>
      <w:r w:rsidR="00D066FA">
        <w:rPr>
          <w:rFonts w:ascii="Times New Roman" w:eastAsia="Times New Roman" w:hAnsi="Times New Roman"/>
          <w:sz w:val="28"/>
          <w:szCs w:val="28"/>
          <w:lang w:eastAsia="ru-RU"/>
        </w:rPr>
        <w:br/>
      </w:r>
      <w:r w:rsidRPr="00BC4CF7">
        <w:rPr>
          <w:rFonts w:ascii="Times New Roman" w:eastAsia="Times New Roman" w:hAnsi="Times New Roman"/>
          <w:sz w:val="28"/>
          <w:szCs w:val="28"/>
          <w:lang w:eastAsia="ru-RU"/>
        </w:rPr>
        <w:t xml:space="preserve">83 %. </w:t>
      </w:r>
      <w:r w:rsidR="00606229">
        <w:rPr>
          <w:rFonts w:ascii="Times New Roman" w:eastAsia="Times New Roman" w:hAnsi="Times New Roman"/>
          <w:sz w:val="28"/>
          <w:szCs w:val="28"/>
          <w:lang w:eastAsia="ru-RU"/>
        </w:rPr>
        <w:t>Д</w:t>
      </w:r>
      <w:r w:rsidRPr="00BC4CF7">
        <w:rPr>
          <w:rFonts w:ascii="Times New Roman" w:eastAsia="Times New Roman" w:hAnsi="Times New Roman"/>
          <w:sz w:val="28"/>
          <w:szCs w:val="28"/>
          <w:lang w:eastAsia="ru-RU"/>
        </w:rPr>
        <w:t xml:space="preserve">епутатами </w:t>
      </w:r>
      <w:r w:rsidRPr="00BC4CF7">
        <w:rPr>
          <w:rFonts w:ascii="Times New Roman" w:hAnsi="Times New Roman"/>
          <w:sz w:val="28"/>
          <w:szCs w:val="28"/>
        </w:rPr>
        <w:t>розглянуто 167 питань</w:t>
      </w:r>
      <w:r w:rsidR="00F3255F">
        <w:rPr>
          <w:rFonts w:ascii="Times New Roman" w:hAnsi="Times New Roman"/>
          <w:sz w:val="28"/>
          <w:szCs w:val="28"/>
        </w:rPr>
        <w:t xml:space="preserve"> та</w:t>
      </w:r>
      <w:r w:rsidRPr="00BC4CF7">
        <w:rPr>
          <w:rFonts w:ascii="Times New Roman" w:hAnsi="Times New Roman"/>
          <w:sz w:val="28"/>
          <w:szCs w:val="28"/>
        </w:rPr>
        <w:t xml:space="preserve"> підтримано 21 депутатський запит</w:t>
      </w:r>
      <w:r w:rsidR="00606229">
        <w:rPr>
          <w:rFonts w:ascii="Times New Roman" w:hAnsi="Times New Roman"/>
          <w:sz w:val="28"/>
          <w:szCs w:val="28"/>
        </w:rPr>
        <w:t>.</w:t>
      </w:r>
      <w:r w:rsidRPr="00BC4CF7">
        <w:rPr>
          <w:rFonts w:ascii="Times New Roman" w:hAnsi="Times New Roman"/>
          <w:sz w:val="28"/>
          <w:szCs w:val="28"/>
        </w:rPr>
        <w:t xml:space="preserve"> </w:t>
      </w:r>
      <w:r w:rsidR="00606229" w:rsidRPr="00BC4CF7">
        <w:rPr>
          <w:rFonts w:ascii="Times New Roman" w:eastAsia="Times New Roman" w:hAnsi="Times New Roman"/>
          <w:sz w:val="28"/>
          <w:szCs w:val="28"/>
          <w:lang w:eastAsia="ru-RU"/>
        </w:rPr>
        <w:t xml:space="preserve">Загалом </w:t>
      </w:r>
      <w:r w:rsidRPr="00BC4CF7">
        <w:rPr>
          <w:rFonts w:ascii="Times New Roman" w:eastAsia="Times New Roman" w:hAnsi="Times New Roman"/>
          <w:sz w:val="28"/>
          <w:szCs w:val="28"/>
          <w:lang w:eastAsia="ru-RU"/>
        </w:rPr>
        <w:t xml:space="preserve">ухвалено 188 </w:t>
      </w:r>
      <w:proofErr w:type="spellStart"/>
      <w:r w:rsidRPr="00BC4CF7">
        <w:rPr>
          <w:rFonts w:ascii="Times New Roman" w:eastAsia="Times New Roman" w:hAnsi="Times New Roman"/>
          <w:sz w:val="28"/>
          <w:szCs w:val="28"/>
          <w:lang w:eastAsia="ru-RU"/>
        </w:rPr>
        <w:t>рішень.</w:t>
      </w:r>
      <w:r w:rsidR="009B4087">
        <w:rPr>
          <w:rFonts w:ascii="Times New Roman" w:eastAsia="Times New Roman" w:hAnsi="Times New Roman"/>
          <w:sz w:val="28"/>
          <w:szCs w:val="28"/>
          <w:lang w:eastAsia="ru-RU"/>
        </w:rPr>
        <w:t>Загальна</w:t>
      </w:r>
      <w:proofErr w:type="spellEnd"/>
      <w:r w:rsidR="009B4087">
        <w:rPr>
          <w:rFonts w:ascii="Times New Roman" w:eastAsia="Times New Roman" w:hAnsi="Times New Roman"/>
          <w:sz w:val="28"/>
          <w:szCs w:val="28"/>
          <w:lang w:eastAsia="ru-RU"/>
        </w:rPr>
        <w:t xml:space="preserve"> характеристика сесій обласної ради:</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559"/>
        <w:gridCol w:w="1672"/>
        <w:gridCol w:w="1418"/>
        <w:gridCol w:w="1304"/>
      </w:tblGrid>
      <w:tr w:rsidR="009C0484" w:rsidRPr="001706E8" w:rsidTr="00C81689">
        <w:trPr>
          <w:cantSplit/>
          <w:trHeight w:val="981"/>
        </w:trPr>
        <w:tc>
          <w:tcPr>
            <w:tcW w:w="3686" w:type="dxa"/>
          </w:tcPr>
          <w:p w:rsidR="006F6EB5" w:rsidRPr="001706E8" w:rsidRDefault="006F6EB5" w:rsidP="0021737E">
            <w:pPr>
              <w:spacing w:after="0" w:line="240" w:lineRule="auto"/>
              <w:rPr>
                <w:rFonts w:ascii="Times New Roman" w:hAnsi="Times New Roman"/>
                <w:sz w:val="28"/>
                <w:szCs w:val="28"/>
              </w:rPr>
            </w:pPr>
            <w:r w:rsidRPr="001706E8">
              <w:rPr>
                <w:rFonts w:ascii="Times New Roman" w:hAnsi="Times New Roman"/>
                <w:sz w:val="28"/>
                <w:szCs w:val="28"/>
              </w:rPr>
              <w:t>Сесі</w:t>
            </w:r>
            <w:r w:rsidR="00AF4593">
              <w:rPr>
                <w:rFonts w:ascii="Times New Roman" w:hAnsi="Times New Roman"/>
                <w:sz w:val="28"/>
                <w:szCs w:val="28"/>
              </w:rPr>
              <w:t>ї</w:t>
            </w:r>
            <w:r w:rsidRPr="001706E8">
              <w:rPr>
                <w:rFonts w:ascii="Times New Roman" w:hAnsi="Times New Roman"/>
                <w:sz w:val="28"/>
                <w:szCs w:val="28"/>
              </w:rPr>
              <w:t xml:space="preserve"> </w:t>
            </w:r>
          </w:p>
          <w:p w:rsidR="006F6EB5" w:rsidRPr="001706E8" w:rsidRDefault="006F6EB5" w:rsidP="0021737E">
            <w:pPr>
              <w:spacing w:after="0" w:line="240" w:lineRule="auto"/>
              <w:rPr>
                <w:rFonts w:ascii="Times New Roman" w:hAnsi="Times New Roman"/>
                <w:sz w:val="28"/>
                <w:szCs w:val="28"/>
              </w:rPr>
            </w:pPr>
            <w:r w:rsidRPr="001706E8">
              <w:rPr>
                <w:rFonts w:ascii="Times New Roman" w:hAnsi="Times New Roman"/>
                <w:sz w:val="28"/>
                <w:szCs w:val="28"/>
              </w:rPr>
              <w:t xml:space="preserve">(номер засідання, </w:t>
            </w:r>
          </w:p>
          <w:p w:rsidR="006F6EB5" w:rsidRPr="001706E8" w:rsidRDefault="006F6EB5" w:rsidP="0021737E">
            <w:pPr>
              <w:spacing w:after="0" w:line="240" w:lineRule="auto"/>
              <w:rPr>
                <w:rFonts w:ascii="Times New Roman" w:hAnsi="Times New Roman"/>
                <w:sz w:val="28"/>
                <w:szCs w:val="28"/>
              </w:rPr>
            </w:pPr>
            <w:r w:rsidRPr="001706E8">
              <w:rPr>
                <w:rFonts w:ascii="Times New Roman" w:hAnsi="Times New Roman"/>
                <w:sz w:val="28"/>
                <w:szCs w:val="28"/>
              </w:rPr>
              <w:t>дата проведення)</w:t>
            </w:r>
          </w:p>
          <w:p w:rsidR="006F6EB5" w:rsidRPr="001706E8" w:rsidRDefault="006F6EB5" w:rsidP="0021737E">
            <w:pPr>
              <w:spacing w:after="0" w:line="240" w:lineRule="auto"/>
              <w:rPr>
                <w:rFonts w:ascii="Times New Roman" w:hAnsi="Times New Roman"/>
                <w:sz w:val="28"/>
                <w:szCs w:val="28"/>
              </w:rPr>
            </w:pPr>
          </w:p>
        </w:tc>
        <w:tc>
          <w:tcPr>
            <w:tcW w:w="1559" w:type="dxa"/>
          </w:tcPr>
          <w:p w:rsidR="006F6EB5" w:rsidRPr="00BC4CF7" w:rsidRDefault="0083741A" w:rsidP="0021737E">
            <w:pPr>
              <w:spacing w:after="0" w:line="240" w:lineRule="auto"/>
              <w:rPr>
                <w:rFonts w:ascii="Times New Roman" w:hAnsi="Times New Roman"/>
                <w:sz w:val="28"/>
                <w:szCs w:val="28"/>
              </w:rPr>
            </w:pPr>
            <w:r>
              <w:rPr>
                <w:rFonts w:ascii="Times New Roman" w:hAnsi="Times New Roman"/>
                <w:sz w:val="28"/>
                <w:szCs w:val="28"/>
              </w:rPr>
              <w:t>Розглянуті</w:t>
            </w:r>
          </w:p>
          <w:p w:rsidR="006F6EB5" w:rsidRDefault="00C0053C" w:rsidP="0021737E">
            <w:pPr>
              <w:spacing w:after="0" w:line="240" w:lineRule="auto"/>
              <w:rPr>
                <w:rFonts w:ascii="Times New Roman" w:hAnsi="Times New Roman"/>
                <w:sz w:val="28"/>
                <w:szCs w:val="28"/>
              </w:rPr>
            </w:pPr>
            <w:r>
              <w:rPr>
                <w:rFonts w:ascii="Times New Roman" w:hAnsi="Times New Roman"/>
                <w:sz w:val="28"/>
                <w:szCs w:val="28"/>
              </w:rPr>
              <w:t>п</w:t>
            </w:r>
            <w:r w:rsidR="006F6EB5" w:rsidRPr="00BC4CF7">
              <w:rPr>
                <w:rFonts w:ascii="Times New Roman" w:hAnsi="Times New Roman"/>
                <w:sz w:val="28"/>
                <w:szCs w:val="28"/>
              </w:rPr>
              <w:t>итан</w:t>
            </w:r>
            <w:r w:rsidR="0083741A">
              <w:rPr>
                <w:rFonts w:ascii="Times New Roman" w:hAnsi="Times New Roman"/>
                <w:sz w:val="28"/>
                <w:szCs w:val="28"/>
              </w:rPr>
              <w:t>ня</w:t>
            </w:r>
          </w:p>
          <w:p w:rsidR="00C0053C" w:rsidRPr="00B45CB2" w:rsidRDefault="00C0053C" w:rsidP="0021737E">
            <w:pPr>
              <w:spacing w:after="0" w:line="240" w:lineRule="auto"/>
              <w:jc w:val="center"/>
              <w:rPr>
                <w:rFonts w:ascii="Times New Roman" w:hAnsi="Times New Roman"/>
                <w:sz w:val="24"/>
                <w:szCs w:val="24"/>
              </w:rPr>
            </w:pPr>
            <w:r w:rsidRPr="00B45CB2">
              <w:rPr>
                <w:rFonts w:ascii="Times New Roman" w:hAnsi="Times New Roman"/>
                <w:sz w:val="24"/>
                <w:szCs w:val="24"/>
              </w:rPr>
              <w:t>(к-сть)</w:t>
            </w:r>
          </w:p>
        </w:tc>
        <w:tc>
          <w:tcPr>
            <w:tcW w:w="1672" w:type="dxa"/>
          </w:tcPr>
          <w:p w:rsidR="006F6EB5" w:rsidRDefault="0083741A" w:rsidP="0021737E">
            <w:pPr>
              <w:spacing w:after="0" w:line="240" w:lineRule="auto"/>
              <w:rPr>
                <w:rFonts w:ascii="Times New Roman" w:hAnsi="Times New Roman"/>
                <w:sz w:val="28"/>
                <w:szCs w:val="28"/>
              </w:rPr>
            </w:pPr>
            <w:r>
              <w:rPr>
                <w:rFonts w:ascii="Times New Roman" w:hAnsi="Times New Roman"/>
                <w:sz w:val="28"/>
                <w:szCs w:val="28"/>
              </w:rPr>
              <w:t>П</w:t>
            </w:r>
            <w:r w:rsidR="006F6EB5" w:rsidRPr="00BC4CF7">
              <w:rPr>
                <w:rFonts w:ascii="Times New Roman" w:hAnsi="Times New Roman"/>
                <w:sz w:val="28"/>
                <w:szCs w:val="28"/>
              </w:rPr>
              <w:t>ідтриман</w:t>
            </w:r>
            <w:r>
              <w:rPr>
                <w:rFonts w:ascii="Times New Roman" w:hAnsi="Times New Roman"/>
                <w:sz w:val="28"/>
                <w:szCs w:val="28"/>
              </w:rPr>
              <w:t>і</w:t>
            </w:r>
            <w:r w:rsidR="006F6EB5" w:rsidRPr="00BC4CF7">
              <w:rPr>
                <w:rFonts w:ascii="Times New Roman" w:hAnsi="Times New Roman"/>
                <w:sz w:val="28"/>
                <w:szCs w:val="28"/>
              </w:rPr>
              <w:t xml:space="preserve"> запит</w:t>
            </w:r>
            <w:r w:rsidR="005E63DC">
              <w:rPr>
                <w:rFonts w:ascii="Times New Roman" w:hAnsi="Times New Roman"/>
                <w:sz w:val="28"/>
                <w:szCs w:val="28"/>
              </w:rPr>
              <w:t>и</w:t>
            </w:r>
          </w:p>
          <w:p w:rsidR="00B45CB2" w:rsidRPr="00B45CB2" w:rsidRDefault="00B45CB2" w:rsidP="0021737E">
            <w:pPr>
              <w:spacing w:after="0" w:line="240" w:lineRule="auto"/>
              <w:jc w:val="center"/>
              <w:rPr>
                <w:rFonts w:ascii="Times New Roman" w:hAnsi="Times New Roman"/>
                <w:sz w:val="24"/>
                <w:szCs w:val="24"/>
              </w:rPr>
            </w:pPr>
            <w:r w:rsidRPr="00B45CB2">
              <w:rPr>
                <w:rFonts w:ascii="Times New Roman" w:hAnsi="Times New Roman"/>
                <w:sz w:val="24"/>
                <w:szCs w:val="24"/>
              </w:rPr>
              <w:t>(к-сть)</w:t>
            </w:r>
          </w:p>
        </w:tc>
        <w:tc>
          <w:tcPr>
            <w:tcW w:w="1418" w:type="dxa"/>
          </w:tcPr>
          <w:p w:rsidR="006F6EB5" w:rsidRDefault="005E63DC" w:rsidP="0021737E">
            <w:pPr>
              <w:spacing w:after="0" w:line="240" w:lineRule="auto"/>
              <w:rPr>
                <w:rFonts w:ascii="Times New Roman" w:hAnsi="Times New Roman"/>
                <w:sz w:val="28"/>
                <w:szCs w:val="28"/>
              </w:rPr>
            </w:pPr>
            <w:r>
              <w:rPr>
                <w:rFonts w:ascii="Times New Roman" w:hAnsi="Times New Roman"/>
                <w:sz w:val="28"/>
                <w:szCs w:val="28"/>
              </w:rPr>
              <w:t>П</w:t>
            </w:r>
            <w:r w:rsidR="006F6EB5" w:rsidRPr="00BC4CF7">
              <w:rPr>
                <w:rFonts w:ascii="Times New Roman" w:hAnsi="Times New Roman"/>
                <w:sz w:val="28"/>
                <w:szCs w:val="28"/>
              </w:rPr>
              <w:t>рийнят</w:t>
            </w:r>
            <w:r>
              <w:rPr>
                <w:rFonts w:ascii="Times New Roman" w:hAnsi="Times New Roman"/>
                <w:sz w:val="28"/>
                <w:szCs w:val="28"/>
              </w:rPr>
              <w:t>і</w:t>
            </w:r>
            <w:r w:rsidR="006F6EB5" w:rsidRPr="00BC4CF7">
              <w:rPr>
                <w:rFonts w:ascii="Times New Roman" w:hAnsi="Times New Roman"/>
                <w:sz w:val="28"/>
                <w:szCs w:val="28"/>
              </w:rPr>
              <w:t xml:space="preserve"> рішен</w:t>
            </w:r>
            <w:r>
              <w:rPr>
                <w:rFonts w:ascii="Times New Roman" w:hAnsi="Times New Roman"/>
                <w:sz w:val="28"/>
                <w:szCs w:val="28"/>
              </w:rPr>
              <w:t>ня</w:t>
            </w:r>
          </w:p>
          <w:p w:rsidR="00B45CB2" w:rsidRPr="00B45CB2" w:rsidRDefault="00B45CB2" w:rsidP="0021737E">
            <w:pPr>
              <w:spacing w:after="0" w:line="240" w:lineRule="auto"/>
              <w:jc w:val="center"/>
              <w:rPr>
                <w:rFonts w:ascii="Times New Roman" w:hAnsi="Times New Roman"/>
                <w:sz w:val="24"/>
                <w:szCs w:val="24"/>
              </w:rPr>
            </w:pPr>
            <w:r w:rsidRPr="00B45CB2">
              <w:rPr>
                <w:rFonts w:ascii="Times New Roman" w:hAnsi="Times New Roman"/>
                <w:sz w:val="24"/>
                <w:szCs w:val="24"/>
              </w:rPr>
              <w:t>(к-сть)</w:t>
            </w:r>
          </w:p>
        </w:tc>
        <w:tc>
          <w:tcPr>
            <w:tcW w:w="1304" w:type="dxa"/>
          </w:tcPr>
          <w:p w:rsidR="00B45CB2" w:rsidRDefault="006F6EB5" w:rsidP="0021737E">
            <w:pPr>
              <w:spacing w:after="0" w:line="240" w:lineRule="auto"/>
              <w:rPr>
                <w:rFonts w:ascii="Times New Roman" w:hAnsi="Times New Roman"/>
                <w:sz w:val="28"/>
                <w:szCs w:val="28"/>
              </w:rPr>
            </w:pPr>
            <w:r w:rsidRPr="00BC4CF7">
              <w:rPr>
                <w:rFonts w:ascii="Times New Roman" w:hAnsi="Times New Roman"/>
                <w:sz w:val="28"/>
                <w:szCs w:val="28"/>
              </w:rPr>
              <w:t xml:space="preserve">Явка </w:t>
            </w:r>
          </w:p>
          <w:p w:rsidR="0072591A" w:rsidRDefault="0072591A" w:rsidP="0021737E">
            <w:pPr>
              <w:spacing w:after="0" w:line="240" w:lineRule="auto"/>
              <w:jc w:val="center"/>
              <w:rPr>
                <w:rFonts w:ascii="Times New Roman" w:hAnsi="Times New Roman"/>
                <w:sz w:val="24"/>
                <w:szCs w:val="24"/>
              </w:rPr>
            </w:pPr>
          </w:p>
          <w:p w:rsidR="006F6EB5" w:rsidRPr="00B45CB2" w:rsidRDefault="006F6EB5" w:rsidP="0021737E">
            <w:pPr>
              <w:spacing w:after="0" w:line="240" w:lineRule="auto"/>
              <w:jc w:val="center"/>
              <w:rPr>
                <w:rFonts w:ascii="Times New Roman" w:hAnsi="Times New Roman"/>
                <w:sz w:val="24"/>
                <w:szCs w:val="24"/>
              </w:rPr>
            </w:pPr>
            <w:r w:rsidRPr="00B45CB2">
              <w:rPr>
                <w:rFonts w:ascii="Times New Roman" w:hAnsi="Times New Roman"/>
                <w:sz w:val="24"/>
                <w:szCs w:val="24"/>
              </w:rPr>
              <w:t xml:space="preserve">(% до </w:t>
            </w:r>
            <w:proofErr w:type="spellStart"/>
            <w:r w:rsidRPr="00B45CB2">
              <w:rPr>
                <w:rFonts w:ascii="Times New Roman" w:hAnsi="Times New Roman"/>
                <w:sz w:val="24"/>
                <w:szCs w:val="24"/>
              </w:rPr>
              <w:t>заг</w:t>
            </w:r>
            <w:r w:rsidR="00B45CB2" w:rsidRPr="00B45CB2">
              <w:rPr>
                <w:rFonts w:ascii="Times New Roman" w:hAnsi="Times New Roman"/>
                <w:sz w:val="24"/>
                <w:szCs w:val="24"/>
              </w:rPr>
              <w:t>.</w:t>
            </w:r>
            <w:r w:rsidRPr="00B45CB2">
              <w:rPr>
                <w:rFonts w:ascii="Times New Roman" w:hAnsi="Times New Roman"/>
                <w:sz w:val="24"/>
                <w:szCs w:val="24"/>
              </w:rPr>
              <w:t>скл</w:t>
            </w:r>
            <w:proofErr w:type="spellEnd"/>
            <w:r w:rsidR="00B45CB2" w:rsidRPr="00B45CB2">
              <w:rPr>
                <w:rFonts w:ascii="Times New Roman" w:hAnsi="Times New Roman"/>
                <w:sz w:val="24"/>
                <w:szCs w:val="24"/>
              </w:rPr>
              <w:t>.)</w:t>
            </w:r>
          </w:p>
        </w:tc>
      </w:tr>
      <w:tr w:rsidR="009C0484" w:rsidRPr="001706E8" w:rsidTr="00C81689">
        <w:trPr>
          <w:cantSplit/>
          <w:trHeight w:val="464"/>
        </w:trPr>
        <w:tc>
          <w:tcPr>
            <w:tcW w:w="3686" w:type="dxa"/>
          </w:tcPr>
          <w:p w:rsidR="006F6EB5" w:rsidRPr="001706E8" w:rsidRDefault="006F6EB5" w:rsidP="0021737E">
            <w:pPr>
              <w:spacing w:after="0" w:line="240" w:lineRule="auto"/>
              <w:rPr>
                <w:rFonts w:ascii="Times New Roman" w:hAnsi="Times New Roman"/>
                <w:sz w:val="28"/>
                <w:szCs w:val="28"/>
              </w:rPr>
            </w:pPr>
            <w:r w:rsidRPr="001706E8">
              <w:rPr>
                <w:rFonts w:ascii="Times New Roman" w:hAnsi="Times New Roman"/>
                <w:sz w:val="28"/>
                <w:szCs w:val="28"/>
              </w:rPr>
              <w:t xml:space="preserve">№ </w:t>
            </w:r>
            <w:r w:rsidR="000363EA" w:rsidRPr="001706E8">
              <w:rPr>
                <w:rFonts w:ascii="Times New Roman" w:hAnsi="Times New Roman"/>
                <w:sz w:val="28"/>
                <w:szCs w:val="28"/>
              </w:rPr>
              <w:t>30</w:t>
            </w:r>
            <w:r w:rsidR="00A860E7">
              <w:rPr>
                <w:rFonts w:ascii="Times New Roman" w:hAnsi="Times New Roman"/>
                <w:sz w:val="28"/>
                <w:szCs w:val="28"/>
              </w:rPr>
              <w:t>/</w:t>
            </w:r>
            <w:r w:rsidRPr="001706E8">
              <w:rPr>
                <w:rFonts w:ascii="Times New Roman" w:hAnsi="Times New Roman"/>
                <w:sz w:val="28"/>
                <w:szCs w:val="28"/>
              </w:rPr>
              <w:t xml:space="preserve"> </w:t>
            </w:r>
            <w:r w:rsidR="000363EA" w:rsidRPr="001706E8">
              <w:rPr>
                <w:rFonts w:ascii="Times New Roman" w:hAnsi="Times New Roman"/>
                <w:sz w:val="28"/>
                <w:szCs w:val="28"/>
              </w:rPr>
              <w:t>31 січня</w:t>
            </w:r>
            <w:r w:rsidRPr="001706E8">
              <w:rPr>
                <w:rFonts w:ascii="Times New Roman" w:hAnsi="Times New Roman"/>
                <w:sz w:val="28"/>
                <w:szCs w:val="28"/>
              </w:rPr>
              <w:t xml:space="preserve"> 202</w:t>
            </w:r>
            <w:r w:rsidR="000363EA" w:rsidRPr="001706E8">
              <w:rPr>
                <w:rFonts w:ascii="Times New Roman" w:hAnsi="Times New Roman"/>
                <w:sz w:val="28"/>
                <w:szCs w:val="28"/>
              </w:rPr>
              <w:t>5</w:t>
            </w:r>
            <w:r w:rsidRPr="001706E8">
              <w:rPr>
                <w:rFonts w:ascii="Times New Roman" w:hAnsi="Times New Roman"/>
                <w:sz w:val="28"/>
                <w:szCs w:val="28"/>
              </w:rPr>
              <w:t xml:space="preserve"> року</w:t>
            </w:r>
          </w:p>
        </w:tc>
        <w:tc>
          <w:tcPr>
            <w:tcW w:w="1559"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36</w:t>
            </w:r>
          </w:p>
        </w:tc>
        <w:tc>
          <w:tcPr>
            <w:tcW w:w="1672"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6</w:t>
            </w:r>
          </w:p>
        </w:tc>
        <w:tc>
          <w:tcPr>
            <w:tcW w:w="1418"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42</w:t>
            </w:r>
          </w:p>
        </w:tc>
        <w:tc>
          <w:tcPr>
            <w:tcW w:w="1304"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86</w:t>
            </w:r>
          </w:p>
        </w:tc>
      </w:tr>
      <w:tr w:rsidR="009C0484" w:rsidRPr="001706E8" w:rsidTr="00C81689">
        <w:trPr>
          <w:cantSplit/>
          <w:trHeight w:val="414"/>
        </w:trPr>
        <w:tc>
          <w:tcPr>
            <w:tcW w:w="3686" w:type="dxa"/>
          </w:tcPr>
          <w:p w:rsidR="006F6EB5" w:rsidRPr="001706E8" w:rsidRDefault="006F6EB5" w:rsidP="0021737E">
            <w:pPr>
              <w:spacing w:after="0" w:line="240" w:lineRule="auto"/>
              <w:rPr>
                <w:rFonts w:ascii="Times New Roman" w:hAnsi="Times New Roman"/>
                <w:sz w:val="28"/>
                <w:szCs w:val="28"/>
              </w:rPr>
            </w:pPr>
            <w:r w:rsidRPr="001706E8">
              <w:rPr>
                <w:rFonts w:ascii="Times New Roman" w:hAnsi="Times New Roman"/>
                <w:sz w:val="28"/>
                <w:szCs w:val="28"/>
              </w:rPr>
              <w:t xml:space="preserve">№ </w:t>
            </w:r>
            <w:r w:rsidR="000363EA" w:rsidRPr="001706E8">
              <w:rPr>
                <w:rFonts w:ascii="Times New Roman" w:hAnsi="Times New Roman"/>
                <w:sz w:val="28"/>
                <w:szCs w:val="28"/>
              </w:rPr>
              <w:t>31</w:t>
            </w:r>
            <w:r w:rsidR="00A860E7">
              <w:rPr>
                <w:rFonts w:ascii="Times New Roman" w:hAnsi="Times New Roman"/>
                <w:sz w:val="28"/>
                <w:szCs w:val="28"/>
              </w:rPr>
              <w:t>/</w:t>
            </w:r>
            <w:r w:rsidRPr="001706E8">
              <w:rPr>
                <w:rFonts w:ascii="Times New Roman" w:hAnsi="Times New Roman"/>
                <w:sz w:val="28"/>
                <w:szCs w:val="28"/>
              </w:rPr>
              <w:t xml:space="preserve"> 2</w:t>
            </w:r>
            <w:r w:rsidR="000363EA" w:rsidRPr="001706E8">
              <w:rPr>
                <w:rFonts w:ascii="Times New Roman" w:hAnsi="Times New Roman"/>
                <w:sz w:val="28"/>
                <w:szCs w:val="28"/>
              </w:rPr>
              <w:t>1</w:t>
            </w:r>
            <w:r w:rsidRPr="001706E8">
              <w:rPr>
                <w:rFonts w:ascii="Times New Roman" w:hAnsi="Times New Roman"/>
                <w:sz w:val="28"/>
                <w:szCs w:val="28"/>
              </w:rPr>
              <w:t xml:space="preserve"> </w:t>
            </w:r>
            <w:r w:rsidR="000363EA" w:rsidRPr="001706E8">
              <w:rPr>
                <w:rFonts w:ascii="Times New Roman" w:hAnsi="Times New Roman"/>
                <w:sz w:val="28"/>
                <w:szCs w:val="28"/>
              </w:rPr>
              <w:t>лютого</w:t>
            </w:r>
            <w:r w:rsidRPr="001706E8">
              <w:rPr>
                <w:rFonts w:ascii="Times New Roman" w:hAnsi="Times New Roman"/>
                <w:sz w:val="28"/>
                <w:szCs w:val="28"/>
              </w:rPr>
              <w:t xml:space="preserve"> 202</w:t>
            </w:r>
            <w:r w:rsidR="000363EA" w:rsidRPr="001706E8">
              <w:rPr>
                <w:rFonts w:ascii="Times New Roman" w:hAnsi="Times New Roman"/>
                <w:sz w:val="28"/>
                <w:szCs w:val="28"/>
              </w:rPr>
              <w:t>5</w:t>
            </w:r>
            <w:r w:rsidRPr="001706E8">
              <w:rPr>
                <w:rFonts w:ascii="Times New Roman" w:hAnsi="Times New Roman"/>
                <w:sz w:val="28"/>
                <w:szCs w:val="28"/>
              </w:rPr>
              <w:t xml:space="preserve"> року</w:t>
            </w:r>
          </w:p>
        </w:tc>
        <w:tc>
          <w:tcPr>
            <w:tcW w:w="1559"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2</w:t>
            </w:r>
          </w:p>
        </w:tc>
        <w:tc>
          <w:tcPr>
            <w:tcW w:w="1672"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w:t>
            </w:r>
          </w:p>
        </w:tc>
        <w:tc>
          <w:tcPr>
            <w:tcW w:w="1418"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2</w:t>
            </w:r>
          </w:p>
        </w:tc>
        <w:tc>
          <w:tcPr>
            <w:tcW w:w="1304"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84</w:t>
            </w:r>
          </w:p>
        </w:tc>
      </w:tr>
      <w:tr w:rsidR="009C0484" w:rsidRPr="001706E8" w:rsidTr="00C81689">
        <w:trPr>
          <w:cantSplit/>
          <w:trHeight w:val="420"/>
        </w:trPr>
        <w:tc>
          <w:tcPr>
            <w:tcW w:w="3686" w:type="dxa"/>
          </w:tcPr>
          <w:p w:rsidR="006F6EB5" w:rsidRPr="001706E8" w:rsidRDefault="006F6EB5" w:rsidP="0021737E">
            <w:pPr>
              <w:spacing w:after="0" w:line="240" w:lineRule="auto"/>
              <w:rPr>
                <w:rFonts w:ascii="Times New Roman" w:hAnsi="Times New Roman"/>
                <w:sz w:val="28"/>
                <w:szCs w:val="28"/>
              </w:rPr>
            </w:pPr>
            <w:r w:rsidRPr="001706E8">
              <w:rPr>
                <w:rFonts w:ascii="Times New Roman" w:hAnsi="Times New Roman"/>
                <w:sz w:val="28"/>
                <w:szCs w:val="28"/>
              </w:rPr>
              <w:t xml:space="preserve">№ </w:t>
            </w:r>
            <w:r w:rsidR="000363EA" w:rsidRPr="001706E8">
              <w:rPr>
                <w:rFonts w:ascii="Times New Roman" w:hAnsi="Times New Roman"/>
                <w:sz w:val="28"/>
                <w:szCs w:val="28"/>
              </w:rPr>
              <w:t>32</w:t>
            </w:r>
            <w:r w:rsidR="00A860E7">
              <w:rPr>
                <w:rFonts w:ascii="Times New Roman" w:hAnsi="Times New Roman"/>
                <w:sz w:val="28"/>
                <w:szCs w:val="28"/>
              </w:rPr>
              <w:t xml:space="preserve">/ </w:t>
            </w:r>
            <w:r w:rsidRPr="001706E8">
              <w:rPr>
                <w:rFonts w:ascii="Times New Roman" w:hAnsi="Times New Roman"/>
                <w:sz w:val="28"/>
                <w:szCs w:val="28"/>
              </w:rPr>
              <w:t>1</w:t>
            </w:r>
            <w:r w:rsidR="000363EA" w:rsidRPr="001706E8">
              <w:rPr>
                <w:rFonts w:ascii="Times New Roman" w:hAnsi="Times New Roman"/>
                <w:sz w:val="28"/>
                <w:szCs w:val="28"/>
              </w:rPr>
              <w:t>6</w:t>
            </w:r>
            <w:r w:rsidRPr="001706E8">
              <w:rPr>
                <w:rFonts w:ascii="Times New Roman" w:hAnsi="Times New Roman"/>
                <w:sz w:val="28"/>
                <w:szCs w:val="28"/>
              </w:rPr>
              <w:t xml:space="preserve"> </w:t>
            </w:r>
            <w:r w:rsidR="000363EA" w:rsidRPr="001706E8">
              <w:rPr>
                <w:rFonts w:ascii="Times New Roman" w:hAnsi="Times New Roman"/>
                <w:sz w:val="28"/>
                <w:szCs w:val="28"/>
              </w:rPr>
              <w:t>травня</w:t>
            </w:r>
            <w:r w:rsidRPr="001706E8">
              <w:rPr>
                <w:rFonts w:ascii="Times New Roman" w:hAnsi="Times New Roman"/>
                <w:sz w:val="28"/>
                <w:szCs w:val="28"/>
              </w:rPr>
              <w:t xml:space="preserve"> 202</w:t>
            </w:r>
            <w:r w:rsidR="000363EA" w:rsidRPr="001706E8">
              <w:rPr>
                <w:rFonts w:ascii="Times New Roman" w:hAnsi="Times New Roman"/>
                <w:sz w:val="28"/>
                <w:szCs w:val="28"/>
              </w:rPr>
              <w:t>5</w:t>
            </w:r>
            <w:r w:rsidRPr="001706E8">
              <w:rPr>
                <w:rFonts w:ascii="Times New Roman" w:hAnsi="Times New Roman"/>
                <w:sz w:val="28"/>
                <w:szCs w:val="28"/>
              </w:rPr>
              <w:t xml:space="preserve"> року</w:t>
            </w:r>
          </w:p>
        </w:tc>
        <w:tc>
          <w:tcPr>
            <w:tcW w:w="1559"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58</w:t>
            </w:r>
          </w:p>
        </w:tc>
        <w:tc>
          <w:tcPr>
            <w:tcW w:w="1672"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8</w:t>
            </w:r>
          </w:p>
        </w:tc>
        <w:tc>
          <w:tcPr>
            <w:tcW w:w="1418"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66</w:t>
            </w:r>
          </w:p>
        </w:tc>
        <w:tc>
          <w:tcPr>
            <w:tcW w:w="1304"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83</w:t>
            </w:r>
          </w:p>
        </w:tc>
      </w:tr>
      <w:tr w:rsidR="009C0484" w:rsidRPr="001706E8" w:rsidTr="00C81689">
        <w:trPr>
          <w:cantSplit/>
          <w:trHeight w:val="413"/>
        </w:trPr>
        <w:tc>
          <w:tcPr>
            <w:tcW w:w="3686" w:type="dxa"/>
          </w:tcPr>
          <w:p w:rsidR="006F6EB5" w:rsidRPr="001706E8" w:rsidRDefault="006F6EB5" w:rsidP="0021737E">
            <w:pPr>
              <w:spacing w:after="0" w:line="240" w:lineRule="auto"/>
              <w:rPr>
                <w:rFonts w:ascii="Times New Roman" w:hAnsi="Times New Roman"/>
                <w:sz w:val="28"/>
                <w:szCs w:val="28"/>
              </w:rPr>
            </w:pPr>
            <w:r w:rsidRPr="001706E8">
              <w:rPr>
                <w:rFonts w:ascii="Times New Roman" w:hAnsi="Times New Roman"/>
                <w:sz w:val="28"/>
                <w:szCs w:val="28"/>
              </w:rPr>
              <w:t xml:space="preserve">№ </w:t>
            </w:r>
            <w:r w:rsidR="000363EA" w:rsidRPr="001706E8">
              <w:rPr>
                <w:rFonts w:ascii="Times New Roman" w:hAnsi="Times New Roman"/>
                <w:sz w:val="28"/>
                <w:szCs w:val="28"/>
              </w:rPr>
              <w:t>33</w:t>
            </w:r>
            <w:r w:rsidR="00A860E7">
              <w:rPr>
                <w:rFonts w:ascii="Times New Roman" w:hAnsi="Times New Roman"/>
                <w:sz w:val="28"/>
                <w:szCs w:val="28"/>
              </w:rPr>
              <w:t>/</w:t>
            </w:r>
            <w:r w:rsidRPr="001706E8">
              <w:rPr>
                <w:rFonts w:ascii="Times New Roman" w:hAnsi="Times New Roman"/>
                <w:sz w:val="28"/>
                <w:szCs w:val="28"/>
              </w:rPr>
              <w:t xml:space="preserve"> </w:t>
            </w:r>
            <w:r w:rsidR="000363EA" w:rsidRPr="001706E8">
              <w:rPr>
                <w:rFonts w:ascii="Times New Roman" w:hAnsi="Times New Roman"/>
                <w:sz w:val="28"/>
                <w:szCs w:val="28"/>
              </w:rPr>
              <w:t>21</w:t>
            </w:r>
            <w:r w:rsidRPr="001706E8">
              <w:rPr>
                <w:rFonts w:ascii="Times New Roman" w:hAnsi="Times New Roman"/>
                <w:sz w:val="28"/>
                <w:szCs w:val="28"/>
              </w:rPr>
              <w:t xml:space="preserve"> </w:t>
            </w:r>
            <w:r w:rsidR="000363EA" w:rsidRPr="001706E8">
              <w:rPr>
                <w:rFonts w:ascii="Times New Roman" w:hAnsi="Times New Roman"/>
                <w:sz w:val="28"/>
                <w:szCs w:val="28"/>
              </w:rPr>
              <w:t>серпня</w:t>
            </w:r>
            <w:r w:rsidRPr="001706E8">
              <w:rPr>
                <w:rFonts w:ascii="Times New Roman" w:hAnsi="Times New Roman"/>
                <w:sz w:val="28"/>
                <w:szCs w:val="28"/>
              </w:rPr>
              <w:t xml:space="preserve"> 202</w:t>
            </w:r>
            <w:r w:rsidR="000363EA" w:rsidRPr="001706E8">
              <w:rPr>
                <w:rFonts w:ascii="Times New Roman" w:hAnsi="Times New Roman"/>
                <w:sz w:val="28"/>
                <w:szCs w:val="28"/>
              </w:rPr>
              <w:t>5</w:t>
            </w:r>
            <w:r w:rsidRPr="001706E8">
              <w:rPr>
                <w:rFonts w:ascii="Times New Roman" w:hAnsi="Times New Roman"/>
                <w:sz w:val="28"/>
                <w:szCs w:val="28"/>
              </w:rPr>
              <w:t xml:space="preserve"> року</w:t>
            </w:r>
          </w:p>
        </w:tc>
        <w:tc>
          <w:tcPr>
            <w:tcW w:w="1559"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8</w:t>
            </w:r>
          </w:p>
        </w:tc>
        <w:tc>
          <w:tcPr>
            <w:tcW w:w="1672"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w:t>
            </w:r>
          </w:p>
        </w:tc>
        <w:tc>
          <w:tcPr>
            <w:tcW w:w="1418"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8</w:t>
            </w:r>
          </w:p>
        </w:tc>
        <w:tc>
          <w:tcPr>
            <w:tcW w:w="1304"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75</w:t>
            </w:r>
          </w:p>
        </w:tc>
      </w:tr>
      <w:tr w:rsidR="009C0484" w:rsidRPr="001706E8" w:rsidTr="00C81689">
        <w:trPr>
          <w:cantSplit/>
          <w:trHeight w:val="405"/>
        </w:trPr>
        <w:tc>
          <w:tcPr>
            <w:tcW w:w="3686" w:type="dxa"/>
          </w:tcPr>
          <w:p w:rsidR="006F6EB5" w:rsidRPr="001706E8" w:rsidRDefault="006F6EB5" w:rsidP="0021737E">
            <w:pPr>
              <w:spacing w:after="0" w:line="240" w:lineRule="auto"/>
              <w:rPr>
                <w:rFonts w:ascii="Times New Roman" w:hAnsi="Times New Roman"/>
                <w:sz w:val="28"/>
                <w:szCs w:val="28"/>
              </w:rPr>
            </w:pPr>
            <w:r w:rsidRPr="001706E8">
              <w:rPr>
                <w:rFonts w:ascii="Times New Roman" w:hAnsi="Times New Roman"/>
                <w:sz w:val="28"/>
                <w:szCs w:val="28"/>
              </w:rPr>
              <w:t xml:space="preserve">№ </w:t>
            </w:r>
            <w:r w:rsidR="000363EA" w:rsidRPr="001706E8">
              <w:rPr>
                <w:rFonts w:ascii="Times New Roman" w:hAnsi="Times New Roman"/>
                <w:sz w:val="28"/>
                <w:szCs w:val="28"/>
              </w:rPr>
              <w:t>34</w:t>
            </w:r>
            <w:r w:rsidR="00A860E7">
              <w:rPr>
                <w:rFonts w:ascii="Times New Roman" w:hAnsi="Times New Roman"/>
                <w:sz w:val="28"/>
                <w:szCs w:val="28"/>
              </w:rPr>
              <w:t>/</w:t>
            </w:r>
            <w:r w:rsidRPr="001706E8">
              <w:rPr>
                <w:rFonts w:ascii="Times New Roman" w:hAnsi="Times New Roman"/>
                <w:sz w:val="28"/>
                <w:szCs w:val="28"/>
              </w:rPr>
              <w:t xml:space="preserve"> 1</w:t>
            </w:r>
            <w:r w:rsidR="000363EA" w:rsidRPr="001706E8">
              <w:rPr>
                <w:rFonts w:ascii="Times New Roman" w:hAnsi="Times New Roman"/>
                <w:sz w:val="28"/>
                <w:szCs w:val="28"/>
              </w:rPr>
              <w:t>7</w:t>
            </w:r>
            <w:r w:rsidRPr="001706E8">
              <w:rPr>
                <w:rFonts w:ascii="Times New Roman" w:hAnsi="Times New Roman"/>
                <w:sz w:val="28"/>
                <w:szCs w:val="28"/>
              </w:rPr>
              <w:t xml:space="preserve"> грудня 202</w:t>
            </w:r>
            <w:r w:rsidR="000363EA" w:rsidRPr="001706E8">
              <w:rPr>
                <w:rFonts w:ascii="Times New Roman" w:hAnsi="Times New Roman"/>
                <w:sz w:val="28"/>
                <w:szCs w:val="28"/>
              </w:rPr>
              <w:t>5</w:t>
            </w:r>
            <w:r w:rsidRPr="001706E8">
              <w:rPr>
                <w:rFonts w:ascii="Times New Roman" w:hAnsi="Times New Roman"/>
                <w:sz w:val="28"/>
                <w:szCs w:val="28"/>
              </w:rPr>
              <w:t xml:space="preserve"> року</w:t>
            </w:r>
          </w:p>
        </w:tc>
        <w:tc>
          <w:tcPr>
            <w:tcW w:w="1559"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63</w:t>
            </w:r>
          </w:p>
        </w:tc>
        <w:tc>
          <w:tcPr>
            <w:tcW w:w="1672"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7</w:t>
            </w:r>
          </w:p>
        </w:tc>
        <w:tc>
          <w:tcPr>
            <w:tcW w:w="1418"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70</w:t>
            </w:r>
          </w:p>
        </w:tc>
        <w:tc>
          <w:tcPr>
            <w:tcW w:w="1304" w:type="dxa"/>
          </w:tcPr>
          <w:p w:rsidR="006F6EB5" w:rsidRPr="00BC4CF7" w:rsidRDefault="00BC4CF7" w:rsidP="0021737E">
            <w:pPr>
              <w:spacing w:after="0" w:line="240" w:lineRule="auto"/>
              <w:jc w:val="center"/>
              <w:rPr>
                <w:rFonts w:ascii="Times New Roman" w:hAnsi="Times New Roman"/>
                <w:sz w:val="28"/>
                <w:szCs w:val="28"/>
              </w:rPr>
            </w:pPr>
            <w:r w:rsidRPr="00BC4CF7">
              <w:rPr>
                <w:rFonts w:ascii="Times New Roman" w:hAnsi="Times New Roman"/>
                <w:sz w:val="28"/>
                <w:szCs w:val="28"/>
              </w:rPr>
              <w:t>88</w:t>
            </w:r>
          </w:p>
        </w:tc>
      </w:tr>
    </w:tbl>
    <w:p w:rsidR="0039261B" w:rsidRDefault="0039261B" w:rsidP="00EA5C25">
      <w:pPr>
        <w:spacing w:line="240" w:lineRule="auto"/>
        <w:jc w:val="center"/>
        <w:rPr>
          <w:rFonts w:ascii="Times New Roman" w:eastAsia="Times New Roman" w:hAnsi="Times New Roman"/>
          <w:bCs/>
          <w:sz w:val="28"/>
          <w:szCs w:val="28"/>
          <w:lang w:eastAsia="ru-RU"/>
        </w:rPr>
      </w:pPr>
    </w:p>
    <w:tbl>
      <w:tblPr>
        <w:tblStyle w:val="ac"/>
        <w:tblW w:w="9634" w:type="dxa"/>
        <w:tblLook w:val="04A0" w:firstRow="1" w:lastRow="0" w:firstColumn="1" w:lastColumn="0" w:noHBand="0" w:noVBand="1"/>
      </w:tblPr>
      <w:tblGrid>
        <w:gridCol w:w="704"/>
        <w:gridCol w:w="6804"/>
        <w:gridCol w:w="2126"/>
      </w:tblGrid>
      <w:tr w:rsidR="00062F55" w:rsidRPr="001706E8" w:rsidTr="00C81689">
        <w:trPr>
          <w:trHeight w:val="643"/>
        </w:trPr>
        <w:tc>
          <w:tcPr>
            <w:tcW w:w="704" w:type="dxa"/>
          </w:tcPr>
          <w:p w:rsidR="00062F55" w:rsidRDefault="00173F65" w:rsidP="0021737E">
            <w:pPr>
              <w:spacing w:after="0" w:line="240" w:lineRule="auto"/>
              <w:jc w:val="both"/>
              <w:rPr>
                <w:rFonts w:ascii="Times New Roman" w:hAnsi="Times New Roman"/>
                <w:sz w:val="28"/>
                <w:szCs w:val="28"/>
              </w:rPr>
            </w:pPr>
            <w:r>
              <w:rPr>
                <w:rFonts w:ascii="Times New Roman" w:hAnsi="Times New Roman"/>
                <w:sz w:val="28"/>
                <w:szCs w:val="28"/>
              </w:rPr>
              <w:t>№</w:t>
            </w:r>
          </w:p>
          <w:p w:rsidR="00173F65" w:rsidRDefault="00173F65" w:rsidP="0021737E">
            <w:pPr>
              <w:spacing w:after="0" w:line="240" w:lineRule="auto"/>
              <w:jc w:val="both"/>
              <w:rPr>
                <w:rFonts w:ascii="Times New Roman" w:hAnsi="Times New Roman"/>
                <w:sz w:val="28"/>
                <w:szCs w:val="28"/>
              </w:rPr>
            </w:pPr>
            <w:r>
              <w:rPr>
                <w:rFonts w:ascii="Times New Roman" w:hAnsi="Times New Roman"/>
                <w:sz w:val="28"/>
                <w:szCs w:val="28"/>
              </w:rPr>
              <w:t>з/п</w:t>
            </w:r>
          </w:p>
        </w:tc>
        <w:tc>
          <w:tcPr>
            <w:tcW w:w="6804" w:type="dxa"/>
          </w:tcPr>
          <w:p w:rsidR="00062F55" w:rsidRPr="001706E8" w:rsidRDefault="00AF4593" w:rsidP="0021737E">
            <w:pPr>
              <w:spacing w:after="0" w:line="240" w:lineRule="auto"/>
              <w:jc w:val="center"/>
              <w:rPr>
                <w:rFonts w:ascii="Times New Roman" w:hAnsi="Times New Roman"/>
                <w:sz w:val="28"/>
                <w:szCs w:val="28"/>
              </w:rPr>
            </w:pPr>
            <w:r>
              <w:rPr>
                <w:rFonts w:ascii="Times New Roman" w:hAnsi="Times New Roman"/>
                <w:sz w:val="28"/>
                <w:szCs w:val="28"/>
              </w:rPr>
              <w:t>Тематичне</w:t>
            </w:r>
            <w:r w:rsidR="000750E3">
              <w:rPr>
                <w:rFonts w:ascii="Times New Roman" w:hAnsi="Times New Roman"/>
                <w:sz w:val="28"/>
                <w:szCs w:val="28"/>
              </w:rPr>
              <w:t xml:space="preserve"> спрямування </w:t>
            </w:r>
            <w:r w:rsidR="00267A3C">
              <w:rPr>
                <w:rFonts w:ascii="Times New Roman" w:hAnsi="Times New Roman"/>
                <w:sz w:val="28"/>
                <w:szCs w:val="28"/>
              </w:rPr>
              <w:t xml:space="preserve">прийнятих </w:t>
            </w:r>
            <w:r w:rsidR="000750E3">
              <w:rPr>
                <w:rFonts w:ascii="Times New Roman" w:hAnsi="Times New Roman"/>
                <w:sz w:val="28"/>
                <w:szCs w:val="28"/>
              </w:rPr>
              <w:t>рішень</w:t>
            </w:r>
          </w:p>
        </w:tc>
        <w:tc>
          <w:tcPr>
            <w:tcW w:w="2126" w:type="dxa"/>
            <w:shd w:val="clear" w:color="auto" w:fill="auto"/>
          </w:tcPr>
          <w:p w:rsidR="00062F55" w:rsidRPr="00351DFB" w:rsidRDefault="00351DFB" w:rsidP="0021737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К</w:t>
            </w:r>
            <w:r w:rsidR="000750E3">
              <w:rPr>
                <w:rFonts w:ascii="Times New Roman" w:eastAsia="Times New Roman" w:hAnsi="Times New Roman"/>
                <w:sz w:val="28"/>
                <w:szCs w:val="28"/>
                <w:lang w:eastAsia="ru-RU"/>
              </w:rPr>
              <w:t xml:space="preserve">ількість </w:t>
            </w:r>
          </w:p>
        </w:tc>
      </w:tr>
      <w:tr w:rsidR="00305B20" w:rsidRPr="001706E8" w:rsidTr="00C81689">
        <w:tc>
          <w:tcPr>
            <w:tcW w:w="704" w:type="dxa"/>
          </w:tcPr>
          <w:p w:rsidR="00305B20" w:rsidRPr="001706E8" w:rsidRDefault="00305B20" w:rsidP="0021737E">
            <w:pPr>
              <w:spacing w:after="0" w:line="240" w:lineRule="auto"/>
              <w:jc w:val="both"/>
              <w:rPr>
                <w:rFonts w:ascii="Times New Roman" w:hAnsi="Times New Roman"/>
                <w:sz w:val="28"/>
                <w:szCs w:val="28"/>
              </w:rPr>
            </w:pPr>
            <w:r>
              <w:rPr>
                <w:rFonts w:ascii="Times New Roman" w:hAnsi="Times New Roman"/>
                <w:sz w:val="28"/>
                <w:szCs w:val="28"/>
              </w:rPr>
              <w:t>1</w:t>
            </w:r>
          </w:p>
        </w:tc>
        <w:tc>
          <w:tcPr>
            <w:tcW w:w="6804" w:type="dxa"/>
          </w:tcPr>
          <w:p w:rsidR="00305B20" w:rsidRPr="001706E8" w:rsidRDefault="00305B20" w:rsidP="0021737E">
            <w:pPr>
              <w:spacing w:after="0" w:line="240" w:lineRule="auto"/>
              <w:jc w:val="both"/>
              <w:rPr>
                <w:rFonts w:ascii="Times New Roman" w:eastAsia="Times New Roman" w:hAnsi="Times New Roman"/>
                <w:sz w:val="28"/>
                <w:szCs w:val="28"/>
                <w:lang w:eastAsia="ru-RU"/>
              </w:rPr>
            </w:pPr>
            <w:r w:rsidRPr="001706E8">
              <w:rPr>
                <w:rFonts w:ascii="Times New Roman" w:hAnsi="Times New Roman"/>
                <w:sz w:val="28"/>
                <w:szCs w:val="28"/>
              </w:rPr>
              <w:t>Управління майном та землями комунальної власності</w:t>
            </w:r>
          </w:p>
        </w:tc>
        <w:tc>
          <w:tcPr>
            <w:tcW w:w="2126" w:type="dxa"/>
            <w:shd w:val="clear" w:color="auto" w:fill="auto"/>
          </w:tcPr>
          <w:p w:rsidR="00305B20" w:rsidRPr="001706E8" w:rsidRDefault="00305B20" w:rsidP="0021737E">
            <w:pPr>
              <w:spacing w:after="16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71</w:t>
            </w:r>
          </w:p>
        </w:tc>
      </w:tr>
      <w:tr w:rsidR="00305B20" w:rsidRPr="001706E8" w:rsidTr="00C81689">
        <w:tc>
          <w:tcPr>
            <w:tcW w:w="704" w:type="dxa"/>
          </w:tcPr>
          <w:p w:rsidR="00305B20" w:rsidRDefault="00305B20" w:rsidP="0021737E">
            <w:pPr>
              <w:spacing w:after="0" w:line="240" w:lineRule="auto"/>
              <w:jc w:val="both"/>
              <w:rPr>
                <w:rFonts w:ascii="Times New Roman" w:hAnsi="Times New Roman"/>
                <w:sz w:val="28"/>
                <w:szCs w:val="28"/>
              </w:rPr>
            </w:pPr>
            <w:r>
              <w:rPr>
                <w:rFonts w:ascii="Times New Roman" w:hAnsi="Times New Roman"/>
                <w:sz w:val="28"/>
                <w:szCs w:val="28"/>
              </w:rPr>
              <w:t>2</w:t>
            </w:r>
          </w:p>
        </w:tc>
        <w:tc>
          <w:tcPr>
            <w:tcW w:w="6804" w:type="dxa"/>
          </w:tcPr>
          <w:p w:rsidR="00305B20" w:rsidRPr="001706E8" w:rsidRDefault="00305B20" w:rsidP="0021737E">
            <w:pPr>
              <w:spacing w:after="0" w:line="240" w:lineRule="auto"/>
              <w:jc w:val="both"/>
              <w:rPr>
                <w:rFonts w:ascii="Times New Roman" w:eastAsia="Times New Roman" w:hAnsi="Times New Roman"/>
                <w:sz w:val="28"/>
                <w:szCs w:val="28"/>
                <w:lang w:eastAsia="ru-RU"/>
              </w:rPr>
            </w:pPr>
            <w:r w:rsidRPr="001706E8">
              <w:rPr>
                <w:rFonts w:ascii="Times New Roman" w:hAnsi="Times New Roman"/>
                <w:sz w:val="28"/>
                <w:szCs w:val="28"/>
              </w:rPr>
              <w:t>Діяльність ради</w:t>
            </w:r>
            <w:r w:rsidR="00796A53">
              <w:rPr>
                <w:rFonts w:ascii="Times New Roman" w:hAnsi="Times New Roman"/>
                <w:sz w:val="28"/>
                <w:szCs w:val="28"/>
              </w:rPr>
              <w:t xml:space="preserve"> </w:t>
            </w:r>
          </w:p>
        </w:tc>
        <w:tc>
          <w:tcPr>
            <w:tcW w:w="2126" w:type="dxa"/>
            <w:shd w:val="clear" w:color="auto" w:fill="auto"/>
          </w:tcPr>
          <w:p w:rsidR="00305B20" w:rsidRPr="001706E8" w:rsidRDefault="00375B01" w:rsidP="0021737E">
            <w:pPr>
              <w:spacing w:after="16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p>
        </w:tc>
      </w:tr>
      <w:tr w:rsidR="00375B01" w:rsidRPr="001706E8" w:rsidTr="00C81689">
        <w:tc>
          <w:tcPr>
            <w:tcW w:w="704" w:type="dxa"/>
          </w:tcPr>
          <w:p w:rsidR="00375B01" w:rsidRDefault="00375B01" w:rsidP="0021737E">
            <w:pPr>
              <w:spacing w:after="0" w:line="240" w:lineRule="auto"/>
              <w:jc w:val="both"/>
              <w:rPr>
                <w:rFonts w:ascii="Times New Roman" w:hAnsi="Times New Roman"/>
                <w:sz w:val="28"/>
                <w:szCs w:val="28"/>
              </w:rPr>
            </w:pPr>
            <w:r>
              <w:rPr>
                <w:rFonts w:ascii="Times New Roman" w:hAnsi="Times New Roman"/>
                <w:sz w:val="28"/>
                <w:szCs w:val="28"/>
              </w:rPr>
              <w:t>3</w:t>
            </w:r>
          </w:p>
        </w:tc>
        <w:tc>
          <w:tcPr>
            <w:tcW w:w="6804" w:type="dxa"/>
          </w:tcPr>
          <w:p w:rsidR="00375B01" w:rsidRPr="001706E8" w:rsidRDefault="00375B01" w:rsidP="0021737E">
            <w:pPr>
              <w:spacing w:after="0" w:line="240" w:lineRule="auto"/>
              <w:jc w:val="both"/>
              <w:rPr>
                <w:rFonts w:ascii="Times New Roman" w:hAnsi="Times New Roman"/>
                <w:sz w:val="28"/>
                <w:szCs w:val="28"/>
              </w:rPr>
            </w:pPr>
            <w:r>
              <w:rPr>
                <w:rFonts w:ascii="Times New Roman" w:hAnsi="Times New Roman"/>
                <w:sz w:val="28"/>
                <w:szCs w:val="28"/>
              </w:rPr>
              <w:t>Д</w:t>
            </w:r>
            <w:r w:rsidRPr="001706E8">
              <w:rPr>
                <w:rFonts w:ascii="Times New Roman" w:hAnsi="Times New Roman"/>
                <w:sz w:val="28"/>
                <w:szCs w:val="28"/>
              </w:rPr>
              <w:t>епутатські запити</w:t>
            </w:r>
          </w:p>
        </w:tc>
        <w:tc>
          <w:tcPr>
            <w:tcW w:w="2126" w:type="dxa"/>
            <w:shd w:val="clear" w:color="auto" w:fill="auto"/>
          </w:tcPr>
          <w:p w:rsidR="00375B01" w:rsidRDefault="00375B01" w:rsidP="0021737E">
            <w:pPr>
              <w:spacing w:after="16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p>
        </w:tc>
      </w:tr>
      <w:tr w:rsidR="00305B20" w:rsidRPr="001706E8" w:rsidTr="00C81689">
        <w:tc>
          <w:tcPr>
            <w:tcW w:w="704" w:type="dxa"/>
          </w:tcPr>
          <w:p w:rsidR="00305B20" w:rsidRDefault="00E81257" w:rsidP="0021737E">
            <w:pPr>
              <w:spacing w:after="0" w:line="240" w:lineRule="auto"/>
              <w:jc w:val="both"/>
              <w:rPr>
                <w:rFonts w:ascii="Times New Roman" w:hAnsi="Times New Roman"/>
                <w:sz w:val="28"/>
                <w:szCs w:val="28"/>
              </w:rPr>
            </w:pPr>
            <w:r>
              <w:rPr>
                <w:rFonts w:ascii="Times New Roman" w:hAnsi="Times New Roman"/>
                <w:sz w:val="28"/>
                <w:szCs w:val="28"/>
              </w:rPr>
              <w:t>4</w:t>
            </w:r>
          </w:p>
        </w:tc>
        <w:tc>
          <w:tcPr>
            <w:tcW w:w="6804" w:type="dxa"/>
          </w:tcPr>
          <w:p w:rsidR="00305B20" w:rsidRPr="001706E8" w:rsidRDefault="00305B20" w:rsidP="0021737E">
            <w:pPr>
              <w:spacing w:after="0" w:line="240" w:lineRule="auto"/>
              <w:jc w:val="both"/>
              <w:rPr>
                <w:rFonts w:ascii="Times New Roman" w:hAnsi="Times New Roman"/>
                <w:sz w:val="28"/>
                <w:szCs w:val="28"/>
              </w:rPr>
            </w:pPr>
            <w:r w:rsidRPr="001706E8">
              <w:rPr>
                <w:rFonts w:ascii="Times New Roman" w:hAnsi="Times New Roman"/>
                <w:sz w:val="28"/>
                <w:szCs w:val="28"/>
              </w:rPr>
              <w:t>Екологія та природокористування</w:t>
            </w:r>
          </w:p>
        </w:tc>
        <w:tc>
          <w:tcPr>
            <w:tcW w:w="2126" w:type="dxa"/>
            <w:shd w:val="clear" w:color="auto" w:fill="auto"/>
          </w:tcPr>
          <w:p w:rsidR="00305B20" w:rsidRPr="001706E8" w:rsidRDefault="00305B20" w:rsidP="0021737E">
            <w:pPr>
              <w:spacing w:after="16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p>
        </w:tc>
      </w:tr>
      <w:tr w:rsidR="00305B20" w:rsidRPr="003A4672" w:rsidTr="00C81689">
        <w:tc>
          <w:tcPr>
            <w:tcW w:w="704" w:type="dxa"/>
          </w:tcPr>
          <w:p w:rsidR="00305B20" w:rsidRDefault="00E81257" w:rsidP="0021737E">
            <w:pPr>
              <w:spacing w:after="0" w:line="240" w:lineRule="auto"/>
              <w:jc w:val="both"/>
              <w:rPr>
                <w:rFonts w:ascii="Times New Roman" w:hAnsi="Times New Roman"/>
                <w:sz w:val="28"/>
                <w:szCs w:val="28"/>
              </w:rPr>
            </w:pPr>
            <w:r>
              <w:rPr>
                <w:rFonts w:ascii="Times New Roman" w:hAnsi="Times New Roman"/>
                <w:sz w:val="28"/>
                <w:szCs w:val="28"/>
              </w:rPr>
              <w:t>5</w:t>
            </w:r>
          </w:p>
        </w:tc>
        <w:tc>
          <w:tcPr>
            <w:tcW w:w="6804" w:type="dxa"/>
          </w:tcPr>
          <w:p w:rsidR="00305B20" w:rsidRPr="001706E8" w:rsidRDefault="00305B20" w:rsidP="0021737E">
            <w:pPr>
              <w:spacing w:after="0" w:line="240" w:lineRule="auto"/>
              <w:jc w:val="both"/>
              <w:rPr>
                <w:rFonts w:ascii="Times New Roman" w:hAnsi="Times New Roman"/>
                <w:sz w:val="28"/>
                <w:szCs w:val="28"/>
              </w:rPr>
            </w:pPr>
            <w:r w:rsidRPr="001706E8">
              <w:rPr>
                <w:rFonts w:ascii="Times New Roman" w:hAnsi="Times New Roman"/>
                <w:sz w:val="28"/>
                <w:szCs w:val="28"/>
              </w:rPr>
              <w:t>Об</w:t>
            </w:r>
            <w:r w:rsidRPr="001706E8">
              <w:rPr>
                <w:rFonts w:ascii="Times New Roman" w:hAnsi="Times New Roman"/>
                <w:sz w:val="28"/>
                <w:szCs w:val="28"/>
                <w:lang w:val="ru-RU"/>
              </w:rPr>
              <w:t>’</w:t>
            </w:r>
            <w:proofErr w:type="spellStart"/>
            <w:r w:rsidRPr="001706E8">
              <w:rPr>
                <w:rFonts w:ascii="Times New Roman" w:hAnsi="Times New Roman"/>
                <w:sz w:val="28"/>
                <w:szCs w:val="28"/>
              </w:rPr>
              <w:t>єкти</w:t>
            </w:r>
            <w:proofErr w:type="spellEnd"/>
            <w:r w:rsidRPr="001706E8">
              <w:rPr>
                <w:rFonts w:ascii="Times New Roman" w:hAnsi="Times New Roman"/>
                <w:sz w:val="28"/>
                <w:szCs w:val="28"/>
              </w:rPr>
              <w:t xml:space="preserve"> спільної власності територіальних громад сіл, селищ, міст області</w:t>
            </w:r>
          </w:p>
        </w:tc>
        <w:tc>
          <w:tcPr>
            <w:tcW w:w="2126" w:type="dxa"/>
            <w:shd w:val="clear" w:color="auto" w:fill="auto"/>
          </w:tcPr>
          <w:p w:rsidR="00305B20" w:rsidRPr="003A4672" w:rsidRDefault="00305B20" w:rsidP="0021737E">
            <w:pPr>
              <w:spacing w:after="160" w:line="240" w:lineRule="auto"/>
              <w:jc w:val="center"/>
              <w:rPr>
                <w:rFonts w:ascii="Times New Roman" w:hAnsi="Times New Roman"/>
                <w:sz w:val="28"/>
                <w:szCs w:val="28"/>
              </w:rPr>
            </w:pPr>
            <w:r w:rsidRPr="003A4672">
              <w:rPr>
                <w:rFonts w:ascii="Times New Roman" w:hAnsi="Times New Roman"/>
                <w:sz w:val="28"/>
                <w:szCs w:val="28"/>
              </w:rPr>
              <w:t>15</w:t>
            </w:r>
          </w:p>
        </w:tc>
      </w:tr>
      <w:tr w:rsidR="00305B20" w:rsidRPr="003A4672" w:rsidTr="00C81689">
        <w:tc>
          <w:tcPr>
            <w:tcW w:w="704" w:type="dxa"/>
          </w:tcPr>
          <w:p w:rsidR="00305B20" w:rsidRPr="001706E8" w:rsidRDefault="00E81257" w:rsidP="0021737E">
            <w:pPr>
              <w:spacing w:after="0" w:line="240" w:lineRule="auto"/>
              <w:jc w:val="both"/>
              <w:rPr>
                <w:rFonts w:ascii="Times New Roman" w:hAnsi="Times New Roman"/>
                <w:sz w:val="28"/>
                <w:szCs w:val="28"/>
              </w:rPr>
            </w:pPr>
            <w:r>
              <w:rPr>
                <w:rFonts w:ascii="Times New Roman" w:hAnsi="Times New Roman"/>
                <w:sz w:val="28"/>
                <w:szCs w:val="28"/>
              </w:rPr>
              <w:t>6</w:t>
            </w:r>
          </w:p>
        </w:tc>
        <w:tc>
          <w:tcPr>
            <w:tcW w:w="6804" w:type="dxa"/>
          </w:tcPr>
          <w:p w:rsidR="00305B20" w:rsidRPr="001706E8" w:rsidRDefault="00305B20" w:rsidP="0021737E">
            <w:pPr>
              <w:spacing w:after="0" w:line="240" w:lineRule="auto"/>
              <w:jc w:val="both"/>
              <w:rPr>
                <w:rFonts w:ascii="Times New Roman" w:eastAsia="Times New Roman" w:hAnsi="Times New Roman"/>
                <w:sz w:val="28"/>
                <w:szCs w:val="28"/>
                <w:lang w:eastAsia="ru-RU"/>
              </w:rPr>
            </w:pPr>
            <w:r w:rsidRPr="001706E8">
              <w:rPr>
                <w:rFonts w:ascii="Times New Roman" w:hAnsi="Times New Roman"/>
                <w:sz w:val="28"/>
                <w:szCs w:val="28"/>
              </w:rPr>
              <w:t>Тематичні звернення обласної ради</w:t>
            </w:r>
          </w:p>
        </w:tc>
        <w:tc>
          <w:tcPr>
            <w:tcW w:w="2126" w:type="dxa"/>
            <w:shd w:val="clear" w:color="auto" w:fill="auto"/>
          </w:tcPr>
          <w:p w:rsidR="00305B20" w:rsidRPr="003A4672" w:rsidRDefault="00305B20" w:rsidP="0021737E">
            <w:pPr>
              <w:spacing w:after="160" w:line="240" w:lineRule="auto"/>
              <w:jc w:val="center"/>
              <w:rPr>
                <w:rFonts w:ascii="Times New Roman" w:hAnsi="Times New Roman"/>
                <w:sz w:val="28"/>
                <w:szCs w:val="28"/>
              </w:rPr>
            </w:pPr>
            <w:r w:rsidRPr="003A4672">
              <w:rPr>
                <w:rFonts w:ascii="Times New Roman" w:hAnsi="Times New Roman"/>
                <w:sz w:val="28"/>
                <w:szCs w:val="28"/>
              </w:rPr>
              <w:t>13</w:t>
            </w:r>
          </w:p>
        </w:tc>
      </w:tr>
      <w:tr w:rsidR="00305B20" w:rsidRPr="003A4672" w:rsidTr="00C81689">
        <w:tc>
          <w:tcPr>
            <w:tcW w:w="704" w:type="dxa"/>
          </w:tcPr>
          <w:p w:rsidR="00305B20" w:rsidRDefault="00E81257" w:rsidP="0021737E">
            <w:pPr>
              <w:spacing w:after="0" w:line="240" w:lineRule="auto"/>
              <w:jc w:val="both"/>
              <w:rPr>
                <w:rFonts w:ascii="Times New Roman" w:hAnsi="Times New Roman"/>
                <w:sz w:val="28"/>
                <w:szCs w:val="28"/>
              </w:rPr>
            </w:pPr>
            <w:r>
              <w:rPr>
                <w:rFonts w:ascii="Times New Roman" w:hAnsi="Times New Roman"/>
                <w:sz w:val="28"/>
                <w:szCs w:val="28"/>
              </w:rPr>
              <w:t>7</w:t>
            </w:r>
          </w:p>
        </w:tc>
        <w:tc>
          <w:tcPr>
            <w:tcW w:w="6804" w:type="dxa"/>
          </w:tcPr>
          <w:p w:rsidR="00305B20" w:rsidRPr="001706E8" w:rsidRDefault="00305B20" w:rsidP="0021737E">
            <w:pPr>
              <w:spacing w:after="0" w:line="240" w:lineRule="auto"/>
              <w:jc w:val="both"/>
              <w:rPr>
                <w:rFonts w:ascii="Times New Roman" w:eastAsia="Times New Roman" w:hAnsi="Times New Roman"/>
                <w:sz w:val="28"/>
                <w:szCs w:val="28"/>
                <w:lang w:eastAsia="ru-RU"/>
              </w:rPr>
            </w:pPr>
            <w:r w:rsidRPr="001706E8">
              <w:rPr>
                <w:rFonts w:ascii="Times New Roman" w:hAnsi="Times New Roman"/>
                <w:sz w:val="28"/>
                <w:szCs w:val="28"/>
              </w:rPr>
              <w:t>Положення</w:t>
            </w:r>
            <w:r>
              <w:rPr>
                <w:rFonts w:ascii="Times New Roman" w:hAnsi="Times New Roman"/>
                <w:sz w:val="28"/>
                <w:szCs w:val="28"/>
              </w:rPr>
              <w:t>. П</w:t>
            </w:r>
            <w:r w:rsidRPr="001706E8">
              <w:rPr>
                <w:rFonts w:ascii="Times New Roman" w:hAnsi="Times New Roman"/>
                <w:sz w:val="28"/>
                <w:szCs w:val="28"/>
              </w:rPr>
              <w:t>орядки</w:t>
            </w:r>
          </w:p>
        </w:tc>
        <w:tc>
          <w:tcPr>
            <w:tcW w:w="2126" w:type="dxa"/>
            <w:shd w:val="clear" w:color="auto" w:fill="auto"/>
          </w:tcPr>
          <w:p w:rsidR="00305B20" w:rsidRPr="003A4672" w:rsidRDefault="00305B20" w:rsidP="0021737E">
            <w:pPr>
              <w:spacing w:after="160" w:line="240" w:lineRule="auto"/>
              <w:jc w:val="center"/>
              <w:rPr>
                <w:rFonts w:ascii="Times New Roman" w:hAnsi="Times New Roman"/>
                <w:sz w:val="28"/>
                <w:szCs w:val="28"/>
              </w:rPr>
            </w:pPr>
            <w:r w:rsidRPr="003A4672">
              <w:rPr>
                <w:rFonts w:ascii="Times New Roman" w:hAnsi="Times New Roman"/>
                <w:sz w:val="28"/>
                <w:szCs w:val="28"/>
              </w:rPr>
              <w:t>7</w:t>
            </w:r>
          </w:p>
        </w:tc>
      </w:tr>
      <w:tr w:rsidR="00305B20" w:rsidRPr="003A4672" w:rsidTr="00C81689">
        <w:tc>
          <w:tcPr>
            <w:tcW w:w="704" w:type="dxa"/>
          </w:tcPr>
          <w:p w:rsidR="00305B20" w:rsidRPr="001706E8" w:rsidRDefault="00E81257" w:rsidP="0021737E">
            <w:pPr>
              <w:spacing w:after="0" w:line="240" w:lineRule="auto"/>
              <w:jc w:val="both"/>
              <w:rPr>
                <w:rFonts w:ascii="Times New Roman" w:hAnsi="Times New Roman"/>
                <w:sz w:val="28"/>
                <w:szCs w:val="28"/>
              </w:rPr>
            </w:pPr>
            <w:r>
              <w:rPr>
                <w:rFonts w:ascii="Times New Roman" w:hAnsi="Times New Roman"/>
                <w:sz w:val="28"/>
                <w:szCs w:val="28"/>
              </w:rPr>
              <w:t>8</w:t>
            </w:r>
          </w:p>
        </w:tc>
        <w:tc>
          <w:tcPr>
            <w:tcW w:w="6804" w:type="dxa"/>
          </w:tcPr>
          <w:p w:rsidR="00305B20" w:rsidRPr="001706E8" w:rsidRDefault="00305B20" w:rsidP="0021737E">
            <w:pPr>
              <w:spacing w:after="0" w:line="240" w:lineRule="auto"/>
              <w:jc w:val="both"/>
              <w:rPr>
                <w:rFonts w:ascii="Times New Roman" w:eastAsia="Times New Roman" w:hAnsi="Times New Roman"/>
                <w:sz w:val="28"/>
                <w:szCs w:val="28"/>
                <w:lang w:eastAsia="ru-RU"/>
              </w:rPr>
            </w:pPr>
            <w:r w:rsidRPr="001706E8">
              <w:rPr>
                <w:rFonts w:ascii="Times New Roman" w:hAnsi="Times New Roman"/>
                <w:sz w:val="28"/>
                <w:szCs w:val="28"/>
              </w:rPr>
              <w:t>Стимулювання та заохочення</w:t>
            </w:r>
          </w:p>
        </w:tc>
        <w:tc>
          <w:tcPr>
            <w:tcW w:w="2126" w:type="dxa"/>
            <w:shd w:val="clear" w:color="auto" w:fill="auto"/>
          </w:tcPr>
          <w:p w:rsidR="00305B20" w:rsidRPr="003A4672" w:rsidRDefault="00305B20" w:rsidP="0021737E">
            <w:pPr>
              <w:spacing w:after="160" w:line="240" w:lineRule="auto"/>
              <w:jc w:val="center"/>
              <w:rPr>
                <w:rFonts w:ascii="Times New Roman" w:eastAsia="Times New Roman" w:hAnsi="Times New Roman"/>
                <w:sz w:val="28"/>
                <w:szCs w:val="28"/>
                <w:lang w:eastAsia="ru-RU"/>
              </w:rPr>
            </w:pPr>
            <w:r w:rsidRPr="003A4672">
              <w:rPr>
                <w:rFonts w:ascii="Times New Roman" w:eastAsia="Times New Roman" w:hAnsi="Times New Roman"/>
                <w:sz w:val="28"/>
                <w:szCs w:val="28"/>
                <w:lang w:eastAsia="ru-RU"/>
              </w:rPr>
              <w:t>7</w:t>
            </w:r>
          </w:p>
        </w:tc>
      </w:tr>
      <w:tr w:rsidR="00305B20" w:rsidRPr="003A4672" w:rsidTr="00C81689">
        <w:tc>
          <w:tcPr>
            <w:tcW w:w="704" w:type="dxa"/>
          </w:tcPr>
          <w:p w:rsidR="00305B20" w:rsidRDefault="00E81257" w:rsidP="0021737E">
            <w:pPr>
              <w:spacing w:after="0" w:line="240" w:lineRule="auto"/>
              <w:jc w:val="both"/>
              <w:rPr>
                <w:rFonts w:ascii="Times New Roman" w:hAnsi="Times New Roman"/>
                <w:sz w:val="28"/>
                <w:szCs w:val="28"/>
              </w:rPr>
            </w:pPr>
            <w:r>
              <w:rPr>
                <w:rFonts w:ascii="Times New Roman" w:hAnsi="Times New Roman"/>
                <w:sz w:val="28"/>
                <w:szCs w:val="28"/>
              </w:rPr>
              <w:t>9</w:t>
            </w:r>
          </w:p>
        </w:tc>
        <w:tc>
          <w:tcPr>
            <w:tcW w:w="6804" w:type="dxa"/>
          </w:tcPr>
          <w:p w:rsidR="00305B20" w:rsidRPr="001706E8" w:rsidRDefault="00F534DB" w:rsidP="0021737E">
            <w:pPr>
              <w:spacing w:after="0" w:line="240" w:lineRule="auto"/>
              <w:jc w:val="both"/>
              <w:rPr>
                <w:rFonts w:ascii="Times New Roman" w:hAnsi="Times New Roman"/>
                <w:sz w:val="28"/>
                <w:szCs w:val="28"/>
              </w:rPr>
            </w:pPr>
            <w:r w:rsidRPr="001706E8">
              <w:rPr>
                <w:rFonts w:ascii="Times New Roman" w:hAnsi="Times New Roman"/>
                <w:sz w:val="28"/>
                <w:szCs w:val="28"/>
              </w:rPr>
              <w:t xml:space="preserve">Кадрові призначення </w:t>
            </w:r>
          </w:p>
        </w:tc>
        <w:tc>
          <w:tcPr>
            <w:tcW w:w="2126" w:type="dxa"/>
            <w:shd w:val="clear" w:color="auto" w:fill="auto"/>
          </w:tcPr>
          <w:p w:rsidR="00305B20" w:rsidRPr="003A4672" w:rsidRDefault="00883FB6" w:rsidP="0021737E">
            <w:pPr>
              <w:spacing w:after="16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305B20" w:rsidRPr="001706E8" w:rsidTr="00C81689">
        <w:tc>
          <w:tcPr>
            <w:tcW w:w="704" w:type="dxa"/>
          </w:tcPr>
          <w:p w:rsidR="00305B20" w:rsidRDefault="00E81257" w:rsidP="0021737E">
            <w:pPr>
              <w:spacing w:after="0" w:line="240" w:lineRule="auto"/>
              <w:jc w:val="both"/>
              <w:rPr>
                <w:rFonts w:ascii="Times New Roman" w:hAnsi="Times New Roman"/>
                <w:sz w:val="28"/>
                <w:szCs w:val="28"/>
              </w:rPr>
            </w:pPr>
            <w:r>
              <w:rPr>
                <w:rFonts w:ascii="Times New Roman" w:hAnsi="Times New Roman"/>
                <w:sz w:val="28"/>
                <w:szCs w:val="28"/>
              </w:rPr>
              <w:t>10</w:t>
            </w:r>
          </w:p>
        </w:tc>
        <w:tc>
          <w:tcPr>
            <w:tcW w:w="6804" w:type="dxa"/>
          </w:tcPr>
          <w:p w:rsidR="00305B20" w:rsidRPr="001706E8" w:rsidRDefault="00305B20" w:rsidP="0021737E">
            <w:pPr>
              <w:spacing w:after="0" w:line="240" w:lineRule="auto"/>
              <w:jc w:val="both"/>
              <w:rPr>
                <w:rFonts w:ascii="Times New Roman" w:eastAsia="Times New Roman" w:hAnsi="Times New Roman"/>
                <w:sz w:val="28"/>
                <w:szCs w:val="28"/>
                <w:lang w:eastAsia="ru-RU"/>
              </w:rPr>
            </w:pPr>
            <w:r w:rsidRPr="001706E8">
              <w:rPr>
                <w:rFonts w:ascii="Times New Roman" w:hAnsi="Times New Roman"/>
                <w:sz w:val="28"/>
                <w:szCs w:val="28"/>
              </w:rPr>
              <w:t>Регіональні програми. Плани. Стратегії</w:t>
            </w:r>
          </w:p>
        </w:tc>
        <w:tc>
          <w:tcPr>
            <w:tcW w:w="2126" w:type="dxa"/>
            <w:shd w:val="clear" w:color="auto" w:fill="auto"/>
          </w:tcPr>
          <w:p w:rsidR="00305B20" w:rsidRPr="001706E8" w:rsidRDefault="00305B20" w:rsidP="0021737E">
            <w:pPr>
              <w:spacing w:after="16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305B20" w:rsidRPr="001706E8" w:rsidTr="00C81689">
        <w:tc>
          <w:tcPr>
            <w:tcW w:w="704" w:type="dxa"/>
          </w:tcPr>
          <w:p w:rsidR="00305B20" w:rsidRPr="001706E8" w:rsidRDefault="00305B20" w:rsidP="0021737E">
            <w:pPr>
              <w:spacing w:after="0" w:line="240" w:lineRule="auto"/>
              <w:jc w:val="both"/>
              <w:rPr>
                <w:rFonts w:ascii="Times New Roman" w:hAnsi="Times New Roman"/>
                <w:sz w:val="28"/>
                <w:szCs w:val="28"/>
              </w:rPr>
            </w:pPr>
            <w:r>
              <w:rPr>
                <w:rFonts w:ascii="Times New Roman" w:hAnsi="Times New Roman"/>
                <w:sz w:val="28"/>
                <w:szCs w:val="28"/>
              </w:rPr>
              <w:t>1</w:t>
            </w:r>
            <w:r w:rsidR="00E81257">
              <w:rPr>
                <w:rFonts w:ascii="Times New Roman" w:hAnsi="Times New Roman"/>
                <w:sz w:val="28"/>
                <w:szCs w:val="28"/>
              </w:rPr>
              <w:t>1</w:t>
            </w:r>
          </w:p>
        </w:tc>
        <w:tc>
          <w:tcPr>
            <w:tcW w:w="6804" w:type="dxa"/>
          </w:tcPr>
          <w:p w:rsidR="00305B20" w:rsidRPr="001706E8" w:rsidRDefault="00305B20" w:rsidP="0021737E">
            <w:pPr>
              <w:spacing w:after="0" w:line="240" w:lineRule="auto"/>
              <w:jc w:val="both"/>
              <w:rPr>
                <w:rFonts w:ascii="Times New Roman" w:eastAsia="Times New Roman" w:hAnsi="Times New Roman"/>
                <w:sz w:val="28"/>
                <w:szCs w:val="28"/>
                <w:lang w:eastAsia="ru-RU"/>
              </w:rPr>
            </w:pPr>
            <w:r w:rsidRPr="001706E8">
              <w:rPr>
                <w:rFonts w:ascii="Times New Roman" w:hAnsi="Times New Roman"/>
                <w:sz w:val="28"/>
                <w:szCs w:val="28"/>
              </w:rPr>
              <w:t>Фінанси та бюджет</w:t>
            </w:r>
          </w:p>
        </w:tc>
        <w:tc>
          <w:tcPr>
            <w:tcW w:w="2126" w:type="dxa"/>
            <w:shd w:val="clear" w:color="auto" w:fill="auto"/>
          </w:tcPr>
          <w:p w:rsidR="00305B20" w:rsidRPr="001706E8" w:rsidRDefault="00305B20" w:rsidP="0021737E">
            <w:pPr>
              <w:spacing w:after="16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305B20" w:rsidRPr="001706E8" w:rsidTr="00C81689">
        <w:tc>
          <w:tcPr>
            <w:tcW w:w="704" w:type="dxa"/>
          </w:tcPr>
          <w:p w:rsidR="00305B20" w:rsidRPr="001706E8" w:rsidRDefault="00305B20" w:rsidP="0021737E">
            <w:pPr>
              <w:spacing w:after="0" w:line="240" w:lineRule="auto"/>
              <w:jc w:val="both"/>
              <w:rPr>
                <w:rFonts w:ascii="Times New Roman" w:hAnsi="Times New Roman"/>
                <w:sz w:val="28"/>
                <w:szCs w:val="28"/>
              </w:rPr>
            </w:pPr>
            <w:r>
              <w:rPr>
                <w:rFonts w:ascii="Times New Roman" w:hAnsi="Times New Roman"/>
                <w:sz w:val="28"/>
                <w:szCs w:val="28"/>
              </w:rPr>
              <w:t>1</w:t>
            </w:r>
            <w:r w:rsidR="00E81257">
              <w:rPr>
                <w:rFonts w:ascii="Times New Roman" w:hAnsi="Times New Roman"/>
                <w:sz w:val="28"/>
                <w:szCs w:val="28"/>
              </w:rPr>
              <w:t>2</w:t>
            </w:r>
          </w:p>
        </w:tc>
        <w:tc>
          <w:tcPr>
            <w:tcW w:w="6804" w:type="dxa"/>
          </w:tcPr>
          <w:p w:rsidR="00305B20" w:rsidRPr="001706E8" w:rsidRDefault="00F534DB" w:rsidP="0021737E">
            <w:pPr>
              <w:spacing w:after="0" w:line="240" w:lineRule="auto"/>
              <w:jc w:val="both"/>
              <w:rPr>
                <w:rFonts w:ascii="Times New Roman" w:hAnsi="Times New Roman"/>
                <w:sz w:val="28"/>
                <w:szCs w:val="28"/>
              </w:rPr>
            </w:pPr>
            <w:r w:rsidRPr="001706E8">
              <w:rPr>
                <w:rFonts w:ascii="Times New Roman" w:hAnsi="Times New Roman"/>
                <w:sz w:val="28"/>
                <w:szCs w:val="28"/>
              </w:rPr>
              <w:t>Освіта і наука</w:t>
            </w:r>
          </w:p>
        </w:tc>
        <w:tc>
          <w:tcPr>
            <w:tcW w:w="2126" w:type="dxa"/>
            <w:shd w:val="clear" w:color="auto" w:fill="auto"/>
          </w:tcPr>
          <w:p w:rsidR="00305B20" w:rsidRPr="001706E8" w:rsidRDefault="00305B20" w:rsidP="0021737E">
            <w:pPr>
              <w:spacing w:after="16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305B20" w:rsidRPr="001706E8" w:rsidTr="00C81689">
        <w:tc>
          <w:tcPr>
            <w:tcW w:w="704" w:type="dxa"/>
          </w:tcPr>
          <w:p w:rsidR="00305B20" w:rsidRPr="001706E8" w:rsidRDefault="00305B20" w:rsidP="0021737E">
            <w:pPr>
              <w:spacing w:after="0" w:line="240" w:lineRule="auto"/>
              <w:jc w:val="both"/>
              <w:rPr>
                <w:rFonts w:ascii="Times New Roman" w:hAnsi="Times New Roman"/>
                <w:sz w:val="28"/>
                <w:szCs w:val="28"/>
              </w:rPr>
            </w:pPr>
            <w:r>
              <w:rPr>
                <w:rFonts w:ascii="Times New Roman" w:hAnsi="Times New Roman"/>
                <w:sz w:val="28"/>
                <w:szCs w:val="28"/>
              </w:rPr>
              <w:t>1</w:t>
            </w:r>
            <w:r w:rsidR="00E81257">
              <w:rPr>
                <w:rFonts w:ascii="Times New Roman" w:hAnsi="Times New Roman"/>
                <w:sz w:val="28"/>
                <w:szCs w:val="28"/>
              </w:rPr>
              <w:t>3</w:t>
            </w:r>
          </w:p>
        </w:tc>
        <w:tc>
          <w:tcPr>
            <w:tcW w:w="6804" w:type="dxa"/>
          </w:tcPr>
          <w:p w:rsidR="00305B20" w:rsidRPr="001706E8" w:rsidRDefault="00305B20" w:rsidP="0021737E">
            <w:pPr>
              <w:spacing w:after="0" w:line="240" w:lineRule="auto"/>
              <w:jc w:val="both"/>
              <w:rPr>
                <w:rFonts w:ascii="Times New Roman" w:eastAsia="Times New Roman" w:hAnsi="Times New Roman"/>
                <w:sz w:val="28"/>
                <w:szCs w:val="28"/>
                <w:lang w:eastAsia="ru-RU"/>
              </w:rPr>
            </w:pPr>
            <w:r w:rsidRPr="001706E8">
              <w:rPr>
                <w:rFonts w:ascii="Times New Roman" w:hAnsi="Times New Roman"/>
                <w:sz w:val="28"/>
                <w:szCs w:val="28"/>
              </w:rPr>
              <w:t xml:space="preserve">Охорона </w:t>
            </w:r>
            <w:proofErr w:type="spellStart"/>
            <w:r w:rsidRPr="001706E8">
              <w:rPr>
                <w:rFonts w:ascii="Times New Roman" w:hAnsi="Times New Roman"/>
                <w:sz w:val="28"/>
                <w:szCs w:val="28"/>
              </w:rPr>
              <w:t>здоров</w:t>
            </w:r>
            <w:proofErr w:type="spellEnd"/>
            <w:r w:rsidRPr="001706E8">
              <w:rPr>
                <w:rFonts w:ascii="Times New Roman" w:hAnsi="Times New Roman"/>
                <w:sz w:val="28"/>
                <w:szCs w:val="28"/>
                <w:lang w:val="en-US"/>
              </w:rPr>
              <w:t>’</w:t>
            </w:r>
            <w:r w:rsidRPr="001706E8">
              <w:rPr>
                <w:rFonts w:ascii="Times New Roman" w:hAnsi="Times New Roman"/>
                <w:sz w:val="28"/>
                <w:szCs w:val="28"/>
              </w:rPr>
              <w:t>я</w:t>
            </w:r>
          </w:p>
        </w:tc>
        <w:tc>
          <w:tcPr>
            <w:tcW w:w="2126" w:type="dxa"/>
            <w:shd w:val="clear" w:color="auto" w:fill="auto"/>
          </w:tcPr>
          <w:p w:rsidR="00305B20" w:rsidRPr="001706E8" w:rsidRDefault="00305B20" w:rsidP="0021737E">
            <w:pPr>
              <w:spacing w:after="16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305B20" w:rsidRPr="001706E8" w:rsidTr="00C81689">
        <w:tc>
          <w:tcPr>
            <w:tcW w:w="704" w:type="dxa"/>
          </w:tcPr>
          <w:p w:rsidR="00305B20" w:rsidRPr="001706E8" w:rsidRDefault="00305B20" w:rsidP="0021737E">
            <w:pPr>
              <w:spacing w:after="0" w:line="240" w:lineRule="auto"/>
              <w:jc w:val="both"/>
              <w:rPr>
                <w:rFonts w:ascii="Times New Roman" w:hAnsi="Times New Roman"/>
                <w:sz w:val="28"/>
                <w:szCs w:val="28"/>
              </w:rPr>
            </w:pPr>
            <w:r>
              <w:rPr>
                <w:rFonts w:ascii="Times New Roman" w:hAnsi="Times New Roman"/>
                <w:sz w:val="28"/>
                <w:szCs w:val="28"/>
              </w:rPr>
              <w:t>1</w:t>
            </w:r>
            <w:r w:rsidR="00E81257">
              <w:rPr>
                <w:rFonts w:ascii="Times New Roman" w:hAnsi="Times New Roman"/>
                <w:sz w:val="28"/>
                <w:szCs w:val="28"/>
              </w:rPr>
              <w:t>4</w:t>
            </w:r>
          </w:p>
        </w:tc>
        <w:tc>
          <w:tcPr>
            <w:tcW w:w="6804" w:type="dxa"/>
          </w:tcPr>
          <w:p w:rsidR="00305B20" w:rsidRPr="001706E8" w:rsidRDefault="00883FB6" w:rsidP="0021737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Інші</w:t>
            </w:r>
          </w:p>
        </w:tc>
        <w:tc>
          <w:tcPr>
            <w:tcW w:w="2126" w:type="dxa"/>
            <w:shd w:val="clear" w:color="auto" w:fill="auto"/>
          </w:tcPr>
          <w:p w:rsidR="00305B20" w:rsidRPr="001706E8" w:rsidRDefault="00883FB6" w:rsidP="0021737E">
            <w:pPr>
              <w:spacing w:after="160" w:line="240" w:lineRule="auto"/>
              <w:jc w:val="center"/>
              <w:rPr>
                <w:rFonts w:ascii="Times New Roman" w:eastAsia="Times New Roman" w:hAnsi="Times New Roman"/>
                <w:sz w:val="28"/>
                <w:szCs w:val="28"/>
                <w:lang w:eastAsia="ru-RU"/>
              </w:rPr>
            </w:pPr>
            <w:r w:rsidRPr="003A4672">
              <w:rPr>
                <w:rFonts w:ascii="Times New Roman" w:eastAsia="Times New Roman" w:hAnsi="Times New Roman"/>
                <w:sz w:val="28"/>
                <w:szCs w:val="28"/>
                <w:lang w:eastAsia="ru-RU"/>
              </w:rPr>
              <w:t>7</w:t>
            </w:r>
          </w:p>
        </w:tc>
      </w:tr>
    </w:tbl>
    <w:p w:rsidR="001E5E1A" w:rsidRPr="001706E8" w:rsidRDefault="00E3276F" w:rsidP="0021737E">
      <w:pPr>
        <w:spacing w:before="240" w:after="0" w:line="240" w:lineRule="auto"/>
        <w:ind w:firstLine="708"/>
        <w:jc w:val="center"/>
        <w:rPr>
          <w:rFonts w:ascii="Times New Roman" w:hAnsi="Times New Roman"/>
          <w:sz w:val="28"/>
          <w:szCs w:val="28"/>
          <w:u w:val="single"/>
        </w:rPr>
      </w:pPr>
      <w:r w:rsidRPr="001706E8">
        <w:rPr>
          <w:rFonts w:ascii="Times New Roman" w:hAnsi="Times New Roman"/>
          <w:sz w:val="28"/>
          <w:szCs w:val="28"/>
          <w:u w:val="single"/>
        </w:rPr>
        <w:lastRenderedPageBreak/>
        <w:t xml:space="preserve">Рішення </w:t>
      </w:r>
      <w:r w:rsidR="003D5A52">
        <w:rPr>
          <w:rFonts w:ascii="Times New Roman" w:hAnsi="Times New Roman"/>
          <w:sz w:val="28"/>
          <w:szCs w:val="28"/>
          <w:u w:val="single"/>
        </w:rPr>
        <w:t xml:space="preserve">обласної </w:t>
      </w:r>
      <w:r w:rsidRPr="001706E8">
        <w:rPr>
          <w:rFonts w:ascii="Times New Roman" w:hAnsi="Times New Roman"/>
          <w:sz w:val="28"/>
          <w:szCs w:val="28"/>
          <w:u w:val="single"/>
        </w:rPr>
        <w:t>ради з м</w:t>
      </w:r>
      <w:r w:rsidR="00004B78" w:rsidRPr="001706E8">
        <w:rPr>
          <w:rFonts w:ascii="Times New Roman" w:hAnsi="Times New Roman"/>
          <w:sz w:val="28"/>
          <w:szCs w:val="28"/>
          <w:u w:val="single"/>
        </w:rPr>
        <w:t>айнов</w:t>
      </w:r>
      <w:r w:rsidR="008E4F61" w:rsidRPr="001706E8">
        <w:rPr>
          <w:rFonts w:ascii="Times New Roman" w:hAnsi="Times New Roman"/>
          <w:sz w:val="28"/>
          <w:szCs w:val="28"/>
          <w:u w:val="single"/>
        </w:rPr>
        <w:t xml:space="preserve">их </w:t>
      </w:r>
      <w:r w:rsidR="00BC5207" w:rsidRPr="001706E8">
        <w:rPr>
          <w:rFonts w:ascii="Times New Roman" w:hAnsi="Times New Roman"/>
          <w:sz w:val="28"/>
          <w:szCs w:val="28"/>
          <w:u w:val="single"/>
        </w:rPr>
        <w:t>і</w:t>
      </w:r>
      <w:r w:rsidRPr="001706E8">
        <w:rPr>
          <w:rFonts w:ascii="Times New Roman" w:hAnsi="Times New Roman"/>
          <w:sz w:val="28"/>
          <w:szCs w:val="28"/>
          <w:u w:val="single"/>
        </w:rPr>
        <w:t xml:space="preserve"> </w:t>
      </w:r>
      <w:r w:rsidR="00004B78" w:rsidRPr="001706E8">
        <w:rPr>
          <w:rFonts w:ascii="Times New Roman" w:hAnsi="Times New Roman"/>
          <w:sz w:val="28"/>
          <w:szCs w:val="28"/>
          <w:u w:val="single"/>
        </w:rPr>
        <w:t>кадров</w:t>
      </w:r>
      <w:r w:rsidRPr="001706E8">
        <w:rPr>
          <w:rFonts w:ascii="Times New Roman" w:hAnsi="Times New Roman"/>
          <w:sz w:val="28"/>
          <w:szCs w:val="28"/>
          <w:u w:val="single"/>
        </w:rPr>
        <w:t>их</w:t>
      </w:r>
      <w:r w:rsidR="00004B78" w:rsidRPr="001706E8">
        <w:rPr>
          <w:rFonts w:ascii="Times New Roman" w:hAnsi="Times New Roman"/>
          <w:sz w:val="28"/>
          <w:szCs w:val="28"/>
          <w:u w:val="single"/>
        </w:rPr>
        <w:t xml:space="preserve"> питан</w:t>
      </w:r>
      <w:r w:rsidRPr="001706E8">
        <w:rPr>
          <w:rFonts w:ascii="Times New Roman" w:hAnsi="Times New Roman"/>
          <w:sz w:val="28"/>
          <w:szCs w:val="28"/>
          <w:u w:val="single"/>
        </w:rPr>
        <w:t>ь</w:t>
      </w:r>
      <w:r w:rsidR="009B45BE" w:rsidRPr="001706E8">
        <w:rPr>
          <w:rFonts w:ascii="Times New Roman" w:hAnsi="Times New Roman"/>
          <w:sz w:val="28"/>
          <w:szCs w:val="28"/>
          <w:u w:val="single"/>
        </w:rPr>
        <w:t>,</w:t>
      </w:r>
      <w:r w:rsidR="00FD2C01" w:rsidRPr="001706E8">
        <w:rPr>
          <w:rFonts w:ascii="Times New Roman" w:hAnsi="Times New Roman"/>
          <w:sz w:val="28"/>
          <w:szCs w:val="28"/>
          <w:u w:val="single"/>
        </w:rPr>
        <w:t xml:space="preserve"> </w:t>
      </w:r>
      <w:r w:rsidR="009B45BE" w:rsidRPr="001706E8">
        <w:rPr>
          <w:rFonts w:ascii="Times New Roman" w:hAnsi="Times New Roman"/>
          <w:sz w:val="28"/>
          <w:szCs w:val="28"/>
          <w:u w:val="single"/>
        </w:rPr>
        <w:t>функціонування</w:t>
      </w:r>
      <w:r w:rsidR="00124212" w:rsidRPr="001706E8">
        <w:rPr>
          <w:rFonts w:ascii="Times New Roman" w:hAnsi="Times New Roman"/>
          <w:sz w:val="28"/>
          <w:szCs w:val="28"/>
          <w:u w:val="single"/>
        </w:rPr>
        <w:t xml:space="preserve"> </w:t>
      </w:r>
      <w:r w:rsidR="00072299" w:rsidRPr="001706E8">
        <w:rPr>
          <w:rFonts w:ascii="Times New Roman" w:hAnsi="Times New Roman"/>
          <w:sz w:val="28"/>
          <w:szCs w:val="28"/>
          <w:u w:val="single"/>
        </w:rPr>
        <w:t>обласних комунальних закладів та підприємств</w:t>
      </w:r>
    </w:p>
    <w:p w:rsidR="00CD2EDD" w:rsidRPr="001706E8" w:rsidRDefault="00034B09" w:rsidP="00180A39">
      <w:pPr>
        <w:spacing w:after="0" w:line="240" w:lineRule="auto"/>
        <w:ind w:firstLine="567"/>
        <w:jc w:val="both"/>
        <w:rPr>
          <w:rFonts w:ascii="Times New Roman" w:hAnsi="Times New Roman"/>
          <w:bCs/>
          <w:sz w:val="28"/>
          <w:szCs w:val="28"/>
        </w:rPr>
      </w:pPr>
      <w:r w:rsidRPr="001706E8">
        <w:rPr>
          <w:rFonts w:ascii="Times New Roman" w:hAnsi="Times New Roman"/>
          <w:bCs/>
          <w:sz w:val="28"/>
          <w:szCs w:val="28"/>
        </w:rPr>
        <w:t xml:space="preserve">Традиційно чимало прийнятих </w:t>
      </w:r>
      <w:r w:rsidR="000B78CB" w:rsidRPr="001706E8">
        <w:rPr>
          <w:rFonts w:ascii="Times New Roman" w:hAnsi="Times New Roman"/>
          <w:bCs/>
          <w:sz w:val="28"/>
          <w:szCs w:val="28"/>
        </w:rPr>
        <w:t>депутатами</w:t>
      </w:r>
      <w:r w:rsidR="00934575" w:rsidRPr="001706E8">
        <w:rPr>
          <w:rFonts w:ascii="Times New Roman" w:hAnsi="Times New Roman"/>
          <w:bCs/>
          <w:sz w:val="28"/>
          <w:szCs w:val="28"/>
        </w:rPr>
        <w:t xml:space="preserve"> рішень стосувал</w:t>
      </w:r>
      <w:r w:rsidR="00141324" w:rsidRPr="001706E8">
        <w:rPr>
          <w:rFonts w:ascii="Times New Roman" w:hAnsi="Times New Roman"/>
          <w:bCs/>
          <w:sz w:val="28"/>
          <w:szCs w:val="28"/>
        </w:rPr>
        <w:t>и</w:t>
      </w:r>
      <w:r w:rsidR="00934575" w:rsidRPr="001706E8">
        <w:rPr>
          <w:rFonts w:ascii="Times New Roman" w:hAnsi="Times New Roman"/>
          <w:bCs/>
          <w:sz w:val="28"/>
          <w:szCs w:val="28"/>
        </w:rPr>
        <w:t xml:space="preserve">ся </w:t>
      </w:r>
      <w:r w:rsidRPr="001706E8">
        <w:rPr>
          <w:rFonts w:ascii="Times New Roman" w:hAnsi="Times New Roman"/>
          <w:bCs/>
          <w:sz w:val="28"/>
          <w:szCs w:val="28"/>
        </w:rPr>
        <w:t xml:space="preserve">питань щодо </w:t>
      </w:r>
      <w:r w:rsidR="00CD2EDD" w:rsidRPr="001706E8">
        <w:rPr>
          <w:rFonts w:ascii="Times New Roman" w:hAnsi="Times New Roman"/>
          <w:bCs/>
          <w:sz w:val="28"/>
          <w:szCs w:val="28"/>
        </w:rPr>
        <w:t>функціонування</w:t>
      </w:r>
      <w:r w:rsidR="00934575" w:rsidRPr="001706E8">
        <w:rPr>
          <w:rFonts w:ascii="Times New Roman" w:hAnsi="Times New Roman"/>
          <w:bCs/>
          <w:sz w:val="28"/>
          <w:szCs w:val="28"/>
        </w:rPr>
        <w:t xml:space="preserve"> </w:t>
      </w:r>
      <w:r w:rsidRPr="001706E8">
        <w:rPr>
          <w:rFonts w:ascii="Times New Roman" w:hAnsi="Times New Roman"/>
          <w:bCs/>
          <w:sz w:val="28"/>
          <w:szCs w:val="28"/>
        </w:rPr>
        <w:t>об</w:t>
      </w:r>
      <w:r w:rsidRPr="001706E8">
        <w:rPr>
          <w:rFonts w:ascii="Times New Roman" w:hAnsi="Times New Roman"/>
          <w:bCs/>
          <w:sz w:val="28"/>
          <w:szCs w:val="28"/>
          <w:lang w:val="en-US"/>
        </w:rPr>
        <w:t>’</w:t>
      </w:r>
      <w:proofErr w:type="spellStart"/>
      <w:r w:rsidRPr="001706E8">
        <w:rPr>
          <w:rFonts w:ascii="Times New Roman" w:hAnsi="Times New Roman"/>
          <w:bCs/>
          <w:sz w:val="28"/>
          <w:szCs w:val="28"/>
        </w:rPr>
        <w:t>єктів</w:t>
      </w:r>
      <w:proofErr w:type="spellEnd"/>
      <w:r w:rsidR="00CD2EDD" w:rsidRPr="001706E8">
        <w:rPr>
          <w:rFonts w:ascii="Times New Roman" w:hAnsi="Times New Roman"/>
          <w:bCs/>
          <w:sz w:val="28"/>
          <w:szCs w:val="28"/>
        </w:rPr>
        <w:t xml:space="preserve"> </w:t>
      </w:r>
      <w:r w:rsidR="00934575" w:rsidRPr="001706E8">
        <w:rPr>
          <w:rFonts w:ascii="Times New Roman" w:hAnsi="Times New Roman"/>
          <w:sz w:val="28"/>
          <w:szCs w:val="28"/>
        </w:rPr>
        <w:t>спільної власності територіальних громад сіл, селищ, міст області</w:t>
      </w:r>
      <w:r w:rsidR="00934575" w:rsidRPr="001706E8">
        <w:rPr>
          <w:rFonts w:ascii="Times New Roman" w:hAnsi="Times New Roman"/>
          <w:bCs/>
          <w:sz w:val="28"/>
          <w:szCs w:val="28"/>
        </w:rPr>
        <w:t>, призначення керівників</w:t>
      </w:r>
      <w:r w:rsidRPr="001706E8">
        <w:rPr>
          <w:rFonts w:ascii="Times New Roman" w:hAnsi="Times New Roman"/>
          <w:bCs/>
          <w:sz w:val="28"/>
          <w:szCs w:val="28"/>
        </w:rPr>
        <w:t xml:space="preserve"> обласних комунальних закладів та підприємств тощо</w:t>
      </w:r>
      <w:r w:rsidR="00CD2EDD" w:rsidRPr="001706E8">
        <w:rPr>
          <w:rFonts w:ascii="Times New Roman" w:hAnsi="Times New Roman"/>
          <w:bCs/>
          <w:sz w:val="28"/>
          <w:szCs w:val="28"/>
        </w:rPr>
        <w:t xml:space="preserve">. </w:t>
      </w:r>
      <w:r w:rsidR="00B772FF">
        <w:rPr>
          <w:rFonts w:ascii="Times New Roman" w:hAnsi="Times New Roman"/>
          <w:bCs/>
          <w:sz w:val="28"/>
          <w:szCs w:val="28"/>
        </w:rPr>
        <w:t>З них основні р</w:t>
      </w:r>
      <w:r w:rsidR="00420A14" w:rsidRPr="001706E8">
        <w:rPr>
          <w:rFonts w:ascii="Times New Roman" w:hAnsi="Times New Roman"/>
          <w:bCs/>
          <w:sz w:val="28"/>
          <w:szCs w:val="28"/>
        </w:rPr>
        <w:t>ішен</w:t>
      </w:r>
      <w:r w:rsidR="001B688A">
        <w:rPr>
          <w:rFonts w:ascii="Times New Roman" w:hAnsi="Times New Roman"/>
          <w:bCs/>
          <w:sz w:val="28"/>
          <w:szCs w:val="28"/>
        </w:rPr>
        <w:t>ня</w:t>
      </w:r>
      <w:r w:rsidR="008701EE">
        <w:rPr>
          <w:rFonts w:ascii="Times New Roman" w:hAnsi="Times New Roman"/>
          <w:bCs/>
          <w:sz w:val="28"/>
          <w:szCs w:val="28"/>
        </w:rPr>
        <w:t xml:space="preserve"> </w:t>
      </w:r>
      <w:r w:rsidR="00420A14" w:rsidRPr="001706E8">
        <w:rPr>
          <w:rFonts w:ascii="Times New Roman" w:hAnsi="Times New Roman"/>
          <w:bCs/>
          <w:sz w:val="28"/>
          <w:szCs w:val="28"/>
        </w:rPr>
        <w:t xml:space="preserve">за </w:t>
      </w:r>
      <w:r w:rsidR="002E1444" w:rsidRPr="001706E8">
        <w:rPr>
          <w:rFonts w:ascii="Times New Roman" w:hAnsi="Times New Roman"/>
          <w:bCs/>
          <w:sz w:val="28"/>
          <w:szCs w:val="28"/>
        </w:rPr>
        <w:t>галузевим спрямуванням</w:t>
      </w:r>
      <w:r w:rsidR="002A53B0">
        <w:rPr>
          <w:rFonts w:ascii="Times New Roman" w:hAnsi="Times New Roman"/>
          <w:bCs/>
          <w:sz w:val="28"/>
          <w:szCs w:val="28"/>
        </w:rPr>
        <w:t xml:space="preserve"> такі</w:t>
      </w:r>
      <w:r w:rsidR="00CD2EDD" w:rsidRPr="001706E8">
        <w:rPr>
          <w:rFonts w:ascii="Times New Roman" w:hAnsi="Times New Roman"/>
          <w:bCs/>
          <w:sz w:val="28"/>
          <w:szCs w:val="28"/>
        </w:rPr>
        <w:t>:</w:t>
      </w:r>
      <w:r w:rsidR="00043A98" w:rsidRPr="001706E8">
        <w:rPr>
          <w:rFonts w:ascii="Times New Roman" w:hAnsi="Times New Roman"/>
          <w:bCs/>
          <w:sz w:val="28"/>
          <w:szCs w:val="28"/>
        </w:rPr>
        <w:t xml:space="preserve"> </w:t>
      </w:r>
    </w:p>
    <w:p w:rsidR="00CD2EDD" w:rsidRPr="001706E8" w:rsidRDefault="008E4A42" w:rsidP="00D9448F">
      <w:pPr>
        <w:tabs>
          <w:tab w:val="left" w:pos="0"/>
          <w:tab w:val="left" w:pos="567"/>
        </w:tabs>
        <w:spacing w:after="0" w:line="240" w:lineRule="auto"/>
        <w:jc w:val="both"/>
        <w:rPr>
          <w:rFonts w:ascii="Times New Roman" w:hAnsi="Times New Roman"/>
          <w:bCs/>
          <w:sz w:val="28"/>
          <w:szCs w:val="28"/>
        </w:rPr>
      </w:pPr>
      <w:r>
        <w:rPr>
          <w:rFonts w:ascii="Times New Roman" w:hAnsi="Times New Roman"/>
          <w:sz w:val="28"/>
          <w:szCs w:val="28"/>
        </w:rPr>
        <w:tab/>
      </w:r>
      <w:r w:rsidR="00B85808" w:rsidRPr="001706E8">
        <w:rPr>
          <w:rFonts w:ascii="Times New Roman" w:hAnsi="Times New Roman"/>
          <w:sz w:val="28"/>
          <w:szCs w:val="28"/>
          <w:u w:val="single"/>
        </w:rPr>
        <w:t>об’єкти освіти і науки (</w:t>
      </w:r>
      <w:r w:rsidR="00135784" w:rsidRPr="001706E8">
        <w:rPr>
          <w:rFonts w:ascii="Times New Roman" w:hAnsi="Times New Roman"/>
          <w:sz w:val="28"/>
          <w:szCs w:val="28"/>
          <w:u w:val="single"/>
        </w:rPr>
        <w:t>5</w:t>
      </w:r>
      <w:r w:rsidR="002E1444" w:rsidRPr="001706E8">
        <w:rPr>
          <w:rFonts w:ascii="Times New Roman" w:hAnsi="Times New Roman"/>
          <w:sz w:val="28"/>
          <w:szCs w:val="28"/>
          <w:u w:val="single"/>
        </w:rPr>
        <w:t xml:space="preserve"> </w:t>
      </w:r>
      <w:r w:rsidR="00B85808" w:rsidRPr="001706E8">
        <w:rPr>
          <w:rFonts w:ascii="Times New Roman" w:hAnsi="Times New Roman"/>
          <w:sz w:val="28"/>
          <w:szCs w:val="28"/>
          <w:u w:val="single"/>
        </w:rPr>
        <w:t>рішен</w:t>
      </w:r>
      <w:r w:rsidR="00135784" w:rsidRPr="001706E8">
        <w:rPr>
          <w:rFonts w:ascii="Times New Roman" w:hAnsi="Times New Roman"/>
          <w:sz w:val="28"/>
          <w:szCs w:val="28"/>
          <w:u w:val="single"/>
        </w:rPr>
        <w:t>ь</w:t>
      </w:r>
      <w:r w:rsidR="00B85808" w:rsidRPr="001706E8">
        <w:rPr>
          <w:rFonts w:ascii="Times New Roman" w:hAnsi="Times New Roman"/>
          <w:sz w:val="28"/>
          <w:szCs w:val="28"/>
          <w:u w:val="single"/>
        </w:rPr>
        <w:t>):</w:t>
      </w:r>
      <w:r w:rsidR="00FB7C82" w:rsidRPr="001706E8">
        <w:rPr>
          <w:rFonts w:ascii="Times New Roman" w:hAnsi="Times New Roman"/>
          <w:sz w:val="28"/>
          <w:szCs w:val="28"/>
        </w:rPr>
        <w:t xml:space="preserve"> </w:t>
      </w:r>
      <w:r w:rsidR="003B5D26" w:rsidRPr="001706E8">
        <w:rPr>
          <w:rFonts w:ascii="Times New Roman" w:hAnsi="Times New Roman"/>
          <w:bCs/>
          <w:sz w:val="28"/>
          <w:szCs w:val="28"/>
        </w:rPr>
        <w:t>від 31 січня 2025 року</w:t>
      </w:r>
      <w:r w:rsidR="003B5D26" w:rsidRPr="001706E8">
        <w:rPr>
          <w:rFonts w:ascii="Times New Roman" w:hAnsi="Times New Roman"/>
          <w:sz w:val="28"/>
          <w:szCs w:val="28"/>
        </w:rPr>
        <w:t xml:space="preserve"> № 30/16 «</w:t>
      </w:r>
      <w:r w:rsidR="003B5D26" w:rsidRPr="001706E8">
        <w:rPr>
          <w:rFonts w:ascii="Times New Roman" w:hAnsi="Times New Roman"/>
          <w:bCs/>
          <w:sz w:val="28"/>
          <w:szCs w:val="28"/>
        </w:rPr>
        <w:t>Про участь Нововолинського наукового ліцею Волинської обласної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 від 31 січня 2025 року</w:t>
      </w:r>
      <w:r w:rsidR="003B5D26" w:rsidRPr="001706E8">
        <w:rPr>
          <w:rFonts w:ascii="Times New Roman" w:hAnsi="Times New Roman"/>
          <w:sz w:val="28"/>
          <w:szCs w:val="28"/>
        </w:rPr>
        <w:t xml:space="preserve"> № 30/17</w:t>
      </w:r>
      <w:r w:rsidR="003B5D26" w:rsidRPr="001706E8">
        <w:rPr>
          <w:rFonts w:ascii="Times New Roman" w:hAnsi="Times New Roman"/>
          <w:bCs/>
          <w:sz w:val="28"/>
          <w:szCs w:val="28"/>
        </w:rPr>
        <w:t xml:space="preserve"> «Про призначення директора Центру позашкільної освіти Волинської обласної ради», від 31 січня 2025 року</w:t>
      </w:r>
      <w:r w:rsidR="003B5D26" w:rsidRPr="001706E8">
        <w:rPr>
          <w:rFonts w:ascii="Times New Roman" w:hAnsi="Times New Roman"/>
          <w:bCs/>
          <w:sz w:val="28"/>
          <w:szCs w:val="28"/>
        </w:rPr>
        <w:br/>
      </w:r>
      <w:r w:rsidR="003B5D26" w:rsidRPr="001706E8">
        <w:rPr>
          <w:rFonts w:ascii="Times New Roman" w:hAnsi="Times New Roman"/>
          <w:sz w:val="28"/>
          <w:szCs w:val="28"/>
        </w:rPr>
        <w:t>№ 30/19 «</w:t>
      </w:r>
      <w:r w:rsidR="003B5D26" w:rsidRPr="001706E8">
        <w:rPr>
          <w:rFonts w:ascii="Times New Roman" w:hAnsi="Times New Roman"/>
          <w:bCs/>
          <w:sz w:val="28"/>
          <w:szCs w:val="28"/>
        </w:rPr>
        <w:t xml:space="preserve">Про Наглядову раду комунального закладу професійної освіти </w:t>
      </w:r>
      <w:r w:rsidR="0002658A">
        <w:rPr>
          <w:rFonts w:ascii="Times New Roman" w:hAnsi="Times New Roman"/>
          <w:bCs/>
          <w:sz w:val="28"/>
          <w:szCs w:val="28"/>
          <w:lang w:val="en-US"/>
        </w:rPr>
        <w:t>“</w:t>
      </w:r>
      <w:r w:rsidR="003B5D26" w:rsidRPr="001706E8">
        <w:rPr>
          <w:rFonts w:ascii="Times New Roman" w:hAnsi="Times New Roman"/>
          <w:bCs/>
          <w:sz w:val="28"/>
          <w:szCs w:val="28"/>
        </w:rPr>
        <w:t>Нововолинський центр професійної освіти</w:t>
      </w:r>
      <w:r w:rsidR="0002658A">
        <w:rPr>
          <w:rFonts w:ascii="Times New Roman" w:hAnsi="Times New Roman"/>
          <w:bCs/>
          <w:sz w:val="28"/>
          <w:szCs w:val="28"/>
          <w:lang w:val="en-US"/>
        </w:rPr>
        <w:t>”</w:t>
      </w:r>
      <w:r w:rsidR="003B5D26" w:rsidRPr="001706E8">
        <w:rPr>
          <w:rFonts w:ascii="Times New Roman" w:hAnsi="Times New Roman"/>
          <w:bCs/>
          <w:sz w:val="28"/>
          <w:szCs w:val="28"/>
        </w:rPr>
        <w:t xml:space="preserve"> Волинської обласної ради», від</w:t>
      </w:r>
      <w:r w:rsidR="009569AB">
        <w:rPr>
          <w:rFonts w:ascii="Times New Roman" w:hAnsi="Times New Roman"/>
          <w:bCs/>
          <w:sz w:val="28"/>
          <w:szCs w:val="28"/>
        </w:rPr>
        <w:br/>
      </w:r>
      <w:r w:rsidR="003B5D26" w:rsidRPr="001706E8">
        <w:rPr>
          <w:rFonts w:ascii="Times New Roman" w:hAnsi="Times New Roman"/>
          <w:bCs/>
          <w:sz w:val="28"/>
          <w:szCs w:val="28"/>
        </w:rPr>
        <w:t xml:space="preserve">21 серпня 2025 року № 33/6 </w:t>
      </w:r>
      <w:r w:rsidR="003B5D26" w:rsidRPr="001706E8">
        <w:rPr>
          <w:rFonts w:ascii="Times New Roman" w:hAnsi="Times New Roman"/>
          <w:b/>
          <w:sz w:val="28"/>
          <w:szCs w:val="28"/>
        </w:rPr>
        <w:t>«</w:t>
      </w:r>
      <w:r w:rsidR="003B5D26" w:rsidRPr="001706E8">
        <w:rPr>
          <w:rStyle w:val="a6"/>
          <w:rFonts w:ascii="Times New Roman" w:hAnsi="Times New Roman"/>
          <w:b w:val="0"/>
          <w:sz w:val="28"/>
          <w:szCs w:val="28"/>
        </w:rPr>
        <w:t xml:space="preserve">Про зміну типу та перейменування Комунального закладу вищої освіти </w:t>
      </w:r>
      <w:r w:rsidR="0002658A">
        <w:rPr>
          <w:rStyle w:val="a6"/>
          <w:rFonts w:ascii="Times New Roman" w:hAnsi="Times New Roman"/>
          <w:b w:val="0"/>
          <w:sz w:val="28"/>
          <w:szCs w:val="28"/>
          <w:lang w:val="en-US"/>
        </w:rPr>
        <w:t>“</w:t>
      </w:r>
      <w:r w:rsidR="003B5D26" w:rsidRPr="001706E8">
        <w:rPr>
          <w:rStyle w:val="a6"/>
          <w:rFonts w:ascii="Times New Roman" w:hAnsi="Times New Roman"/>
          <w:b w:val="0"/>
          <w:sz w:val="28"/>
          <w:szCs w:val="28"/>
        </w:rPr>
        <w:t>Луцький педагогічний коледж</w:t>
      </w:r>
      <w:r w:rsidR="0002658A">
        <w:rPr>
          <w:rStyle w:val="a6"/>
          <w:rFonts w:ascii="Times New Roman" w:hAnsi="Times New Roman"/>
          <w:b w:val="0"/>
          <w:sz w:val="28"/>
          <w:szCs w:val="28"/>
          <w:lang w:val="en-US"/>
        </w:rPr>
        <w:t>”</w:t>
      </w:r>
      <w:r w:rsidR="003B5D26" w:rsidRPr="001706E8">
        <w:rPr>
          <w:rStyle w:val="a6"/>
          <w:rFonts w:ascii="Times New Roman" w:hAnsi="Times New Roman"/>
          <w:b w:val="0"/>
          <w:sz w:val="28"/>
          <w:szCs w:val="28"/>
        </w:rPr>
        <w:t xml:space="preserve"> Волинської  обласної ради»</w:t>
      </w:r>
      <w:r w:rsidR="00135784" w:rsidRPr="001706E8">
        <w:rPr>
          <w:rStyle w:val="a6"/>
          <w:rFonts w:ascii="Times New Roman" w:hAnsi="Times New Roman"/>
          <w:b w:val="0"/>
          <w:sz w:val="28"/>
          <w:szCs w:val="28"/>
        </w:rPr>
        <w:t xml:space="preserve">, </w:t>
      </w:r>
      <w:r w:rsidR="00135784" w:rsidRPr="001706E8">
        <w:rPr>
          <w:rFonts w:ascii="Times New Roman" w:hAnsi="Times New Roman"/>
          <w:bCs/>
          <w:sz w:val="28"/>
          <w:szCs w:val="28"/>
        </w:rPr>
        <w:t>від 17 грудня 2025 року № 34/51 «</w:t>
      </w:r>
      <w:r w:rsidR="00135784" w:rsidRPr="001706E8">
        <w:rPr>
          <w:rFonts w:ascii="Times New Roman" w:hAnsi="Times New Roman"/>
          <w:sz w:val="28"/>
          <w:szCs w:val="28"/>
        </w:rPr>
        <w:t>Про надання дозволу Володимирському спортивному ліцею Волинської обласної ради на використання символіки області»</w:t>
      </w:r>
      <w:r w:rsidR="003E5D96" w:rsidRPr="001706E8">
        <w:rPr>
          <w:rFonts w:ascii="Times New Roman" w:hAnsi="Times New Roman"/>
          <w:sz w:val="28"/>
          <w:szCs w:val="28"/>
        </w:rPr>
        <w:t>;</w:t>
      </w:r>
      <w:r w:rsidR="00B2182F" w:rsidRPr="001706E8">
        <w:rPr>
          <w:rFonts w:ascii="Times New Roman" w:hAnsi="Times New Roman"/>
          <w:sz w:val="28"/>
          <w:szCs w:val="28"/>
        </w:rPr>
        <w:t xml:space="preserve"> </w:t>
      </w:r>
    </w:p>
    <w:p w:rsidR="00CD2EDD" w:rsidRPr="001706E8" w:rsidRDefault="00566657" w:rsidP="00180A39">
      <w:pPr>
        <w:spacing w:after="0" w:line="240" w:lineRule="auto"/>
        <w:ind w:firstLine="567"/>
        <w:jc w:val="both"/>
        <w:rPr>
          <w:rFonts w:ascii="Times New Roman" w:hAnsi="Times New Roman"/>
          <w:sz w:val="28"/>
          <w:szCs w:val="28"/>
          <w:u w:val="single"/>
        </w:rPr>
      </w:pPr>
      <w:proofErr w:type="spellStart"/>
      <w:r w:rsidRPr="001706E8">
        <w:rPr>
          <w:rFonts w:ascii="Times New Roman" w:hAnsi="Times New Roman"/>
          <w:sz w:val="28"/>
          <w:szCs w:val="28"/>
          <w:u w:val="single"/>
        </w:rPr>
        <w:t>обʼєкти</w:t>
      </w:r>
      <w:proofErr w:type="spellEnd"/>
      <w:r w:rsidRPr="001706E8">
        <w:rPr>
          <w:rFonts w:ascii="Times New Roman" w:hAnsi="Times New Roman"/>
          <w:sz w:val="28"/>
          <w:szCs w:val="28"/>
          <w:u w:val="single"/>
        </w:rPr>
        <w:t xml:space="preserve"> охорони </w:t>
      </w:r>
      <w:proofErr w:type="spellStart"/>
      <w:r w:rsidRPr="001706E8">
        <w:rPr>
          <w:rFonts w:ascii="Times New Roman" w:hAnsi="Times New Roman"/>
          <w:sz w:val="28"/>
          <w:szCs w:val="28"/>
          <w:u w:val="single"/>
        </w:rPr>
        <w:t>здоровʼя</w:t>
      </w:r>
      <w:proofErr w:type="spellEnd"/>
      <w:r w:rsidRPr="001706E8">
        <w:rPr>
          <w:rFonts w:ascii="Times New Roman" w:hAnsi="Times New Roman"/>
          <w:sz w:val="28"/>
          <w:szCs w:val="28"/>
          <w:u w:val="single"/>
        </w:rPr>
        <w:t xml:space="preserve"> (</w:t>
      </w:r>
      <w:r w:rsidR="00F121A5" w:rsidRPr="001706E8">
        <w:rPr>
          <w:rFonts w:ascii="Times New Roman" w:hAnsi="Times New Roman"/>
          <w:sz w:val="28"/>
          <w:szCs w:val="28"/>
          <w:u w:val="single"/>
        </w:rPr>
        <w:t xml:space="preserve">2 </w:t>
      </w:r>
      <w:r w:rsidRPr="001706E8">
        <w:rPr>
          <w:rFonts w:ascii="Times New Roman" w:hAnsi="Times New Roman"/>
          <w:sz w:val="28"/>
          <w:szCs w:val="28"/>
          <w:u w:val="single"/>
        </w:rPr>
        <w:t>рішен</w:t>
      </w:r>
      <w:r w:rsidR="00F121A5" w:rsidRPr="001706E8">
        <w:rPr>
          <w:rFonts w:ascii="Times New Roman" w:hAnsi="Times New Roman"/>
          <w:sz w:val="28"/>
          <w:szCs w:val="28"/>
          <w:u w:val="single"/>
        </w:rPr>
        <w:t>ня</w:t>
      </w:r>
      <w:r w:rsidRPr="001706E8">
        <w:rPr>
          <w:rFonts w:ascii="Times New Roman" w:hAnsi="Times New Roman"/>
          <w:sz w:val="28"/>
          <w:szCs w:val="28"/>
          <w:u w:val="single"/>
        </w:rPr>
        <w:t>):</w:t>
      </w:r>
      <w:r w:rsidR="00FA0554" w:rsidRPr="001706E8">
        <w:rPr>
          <w:rFonts w:ascii="Times New Roman" w:hAnsi="Times New Roman"/>
          <w:sz w:val="28"/>
          <w:szCs w:val="28"/>
        </w:rPr>
        <w:t xml:space="preserve"> </w:t>
      </w:r>
      <w:r w:rsidR="0003465D" w:rsidRPr="001706E8">
        <w:rPr>
          <w:rFonts w:ascii="Times New Roman" w:hAnsi="Times New Roman"/>
          <w:bCs/>
          <w:sz w:val="28"/>
          <w:szCs w:val="28"/>
        </w:rPr>
        <w:t>від 16 травня 2025 року № 32/12 «</w:t>
      </w:r>
      <w:r w:rsidR="0003465D" w:rsidRPr="001706E8">
        <w:rPr>
          <w:rFonts w:ascii="Times New Roman" w:hAnsi="Times New Roman"/>
          <w:sz w:val="28"/>
          <w:szCs w:val="28"/>
        </w:rPr>
        <w:t xml:space="preserve">Про покладення частини функцій замовника будівництва», від 17 грудня </w:t>
      </w:r>
      <w:r w:rsidR="009569AB">
        <w:rPr>
          <w:rFonts w:ascii="Times New Roman" w:hAnsi="Times New Roman"/>
          <w:sz w:val="28"/>
          <w:szCs w:val="28"/>
        </w:rPr>
        <w:br/>
      </w:r>
      <w:r w:rsidR="0003465D" w:rsidRPr="001706E8">
        <w:rPr>
          <w:rFonts w:ascii="Times New Roman" w:hAnsi="Times New Roman"/>
          <w:sz w:val="28"/>
          <w:szCs w:val="28"/>
        </w:rPr>
        <w:t xml:space="preserve">2025 року № 34/40 «Про припинення комунального підприємства </w:t>
      </w:r>
      <w:r w:rsidR="00A16D46">
        <w:rPr>
          <w:rFonts w:ascii="Times New Roman" w:hAnsi="Times New Roman"/>
          <w:sz w:val="28"/>
          <w:szCs w:val="28"/>
          <w:lang w:val="en-US"/>
        </w:rPr>
        <w:t>“</w:t>
      </w:r>
      <w:r w:rsidR="0003465D" w:rsidRPr="001706E8">
        <w:rPr>
          <w:rFonts w:ascii="Times New Roman" w:hAnsi="Times New Roman"/>
          <w:sz w:val="28"/>
          <w:szCs w:val="28"/>
        </w:rPr>
        <w:t>Центр медичної реабілітації та паліативної допомоги дітям</w:t>
      </w:r>
      <w:r w:rsidR="00A16D46">
        <w:rPr>
          <w:rFonts w:ascii="Times New Roman" w:hAnsi="Times New Roman"/>
          <w:sz w:val="28"/>
          <w:szCs w:val="28"/>
          <w:lang w:val="en-US"/>
        </w:rPr>
        <w:t>”</w:t>
      </w:r>
      <w:r w:rsidR="0003465D" w:rsidRPr="001706E8">
        <w:rPr>
          <w:rFonts w:ascii="Times New Roman" w:hAnsi="Times New Roman"/>
          <w:sz w:val="28"/>
          <w:szCs w:val="28"/>
        </w:rPr>
        <w:t xml:space="preserve"> Волинської обласної ради»</w:t>
      </w:r>
      <w:r w:rsidR="003E5D96" w:rsidRPr="001706E8">
        <w:rPr>
          <w:rFonts w:ascii="Times New Roman" w:hAnsi="Times New Roman"/>
          <w:sz w:val="28"/>
          <w:szCs w:val="28"/>
        </w:rPr>
        <w:t>;</w:t>
      </w:r>
      <w:r w:rsidR="0035076D" w:rsidRPr="001706E8">
        <w:rPr>
          <w:rFonts w:ascii="Times New Roman" w:hAnsi="Times New Roman"/>
          <w:sz w:val="28"/>
          <w:szCs w:val="28"/>
        </w:rPr>
        <w:t xml:space="preserve"> </w:t>
      </w:r>
    </w:p>
    <w:p w:rsidR="00135784" w:rsidRPr="001706E8" w:rsidRDefault="00D21B91" w:rsidP="00180A39">
      <w:pPr>
        <w:spacing w:after="0" w:line="240" w:lineRule="auto"/>
        <w:ind w:firstLine="567"/>
        <w:jc w:val="both"/>
        <w:rPr>
          <w:sz w:val="28"/>
          <w:szCs w:val="28"/>
        </w:rPr>
      </w:pPr>
      <w:proofErr w:type="spellStart"/>
      <w:r w:rsidRPr="001706E8">
        <w:rPr>
          <w:rFonts w:ascii="Times New Roman" w:hAnsi="Times New Roman"/>
          <w:sz w:val="28"/>
          <w:szCs w:val="28"/>
          <w:u w:val="single"/>
        </w:rPr>
        <w:t>обʼєкти</w:t>
      </w:r>
      <w:proofErr w:type="spellEnd"/>
      <w:r w:rsidRPr="001706E8">
        <w:rPr>
          <w:rFonts w:ascii="Times New Roman" w:hAnsi="Times New Roman"/>
          <w:sz w:val="28"/>
          <w:szCs w:val="28"/>
          <w:u w:val="single"/>
        </w:rPr>
        <w:t xml:space="preserve"> фізичної культури і спорту (</w:t>
      </w:r>
      <w:r w:rsidR="00DE7E5F" w:rsidRPr="001706E8">
        <w:rPr>
          <w:rFonts w:ascii="Times New Roman" w:hAnsi="Times New Roman"/>
          <w:sz w:val="28"/>
          <w:szCs w:val="28"/>
          <w:u w:val="single"/>
        </w:rPr>
        <w:t xml:space="preserve">2 </w:t>
      </w:r>
      <w:r w:rsidRPr="001706E8">
        <w:rPr>
          <w:rFonts w:ascii="Times New Roman" w:hAnsi="Times New Roman"/>
          <w:sz w:val="28"/>
          <w:szCs w:val="28"/>
          <w:u w:val="single"/>
        </w:rPr>
        <w:t>рішення)</w:t>
      </w:r>
      <w:r w:rsidRPr="001706E8">
        <w:rPr>
          <w:rFonts w:ascii="Times New Roman" w:hAnsi="Times New Roman"/>
          <w:sz w:val="28"/>
          <w:szCs w:val="28"/>
        </w:rPr>
        <w:t>:</w:t>
      </w:r>
      <w:r w:rsidR="000A3C19" w:rsidRPr="001706E8">
        <w:rPr>
          <w:rFonts w:ascii="Times New Roman" w:hAnsi="Times New Roman"/>
          <w:sz w:val="28"/>
          <w:szCs w:val="28"/>
        </w:rPr>
        <w:t xml:space="preserve"> </w:t>
      </w:r>
      <w:r w:rsidR="000A3C19" w:rsidRPr="001706E8">
        <w:rPr>
          <w:rFonts w:ascii="Times New Roman" w:hAnsi="Times New Roman"/>
          <w:bCs/>
          <w:sz w:val="28"/>
          <w:szCs w:val="28"/>
        </w:rPr>
        <w:t xml:space="preserve">від 31 січня 2025 року </w:t>
      </w:r>
      <w:r w:rsidR="000A3C19" w:rsidRPr="001706E8">
        <w:rPr>
          <w:rFonts w:ascii="Times New Roman" w:hAnsi="Times New Roman"/>
          <w:bCs/>
          <w:sz w:val="28"/>
          <w:szCs w:val="28"/>
        </w:rPr>
        <w:br/>
        <w:t xml:space="preserve">№ 30/4 «Про надання дозволу Волинській обласній дитячо-юнацькій спортивній школі для осіб з інвалідністю на використання символіки області», від 31 січня 2025 року № 30/18 «Про призначення начальника Волинського регіонального центру з фізичної культури і спорту осіб з інвалідністю </w:t>
      </w:r>
      <w:proofErr w:type="spellStart"/>
      <w:r w:rsidR="000A3C19" w:rsidRPr="001706E8">
        <w:rPr>
          <w:rFonts w:ascii="Times New Roman" w:hAnsi="Times New Roman"/>
          <w:bCs/>
          <w:sz w:val="28"/>
          <w:szCs w:val="28"/>
        </w:rPr>
        <w:t>ˮІнваспортˮ</w:t>
      </w:r>
      <w:proofErr w:type="spellEnd"/>
      <w:r w:rsidR="000A3C19" w:rsidRPr="001706E8">
        <w:rPr>
          <w:rFonts w:ascii="Times New Roman" w:hAnsi="Times New Roman"/>
          <w:bCs/>
          <w:sz w:val="28"/>
          <w:szCs w:val="28"/>
        </w:rPr>
        <w:t>»</w:t>
      </w:r>
      <w:r w:rsidR="00135784" w:rsidRPr="001706E8">
        <w:rPr>
          <w:rFonts w:ascii="Times New Roman" w:hAnsi="Times New Roman"/>
          <w:bCs/>
          <w:sz w:val="28"/>
          <w:szCs w:val="28"/>
        </w:rPr>
        <w:t>;</w:t>
      </w:r>
      <w:r w:rsidR="000A3C19" w:rsidRPr="001706E8">
        <w:rPr>
          <w:rFonts w:ascii="Times New Roman" w:hAnsi="Times New Roman"/>
          <w:bCs/>
          <w:sz w:val="28"/>
          <w:szCs w:val="28"/>
        </w:rPr>
        <w:t xml:space="preserve"> </w:t>
      </w:r>
    </w:p>
    <w:p w:rsidR="00D21B91" w:rsidRPr="001706E8" w:rsidRDefault="00D21B91" w:rsidP="00180A39">
      <w:pPr>
        <w:spacing w:after="0" w:line="240" w:lineRule="auto"/>
        <w:ind w:firstLine="567"/>
        <w:jc w:val="both"/>
        <w:rPr>
          <w:rFonts w:ascii="Times New Roman" w:hAnsi="Times New Roman"/>
          <w:sz w:val="28"/>
          <w:szCs w:val="28"/>
        </w:rPr>
      </w:pPr>
      <w:proofErr w:type="spellStart"/>
      <w:r w:rsidRPr="001706E8">
        <w:rPr>
          <w:rFonts w:ascii="Times New Roman" w:hAnsi="Times New Roman"/>
          <w:sz w:val="28"/>
          <w:szCs w:val="28"/>
          <w:u w:val="single"/>
        </w:rPr>
        <w:t>обʼєкти</w:t>
      </w:r>
      <w:proofErr w:type="spellEnd"/>
      <w:r w:rsidRPr="001706E8">
        <w:rPr>
          <w:rFonts w:ascii="Times New Roman" w:hAnsi="Times New Roman"/>
          <w:sz w:val="28"/>
          <w:szCs w:val="28"/>
          <w:u w:val="single"/>
        </w:rPr>
        <w:t xml:space="preserve"> для дітей та молоді (</w:t>
      </w:r>
      <w:r w:rsidR="0047275C" w:rsidRPr="001706E8">
        <w:rPr>
          <w:rFonts w:ascii="Times New Roman" w:hAnsi="Times New Roman"/>
          <w:sz w:val="28"/>
          <w:szCs w:val="28"/>
          <w:u w:val="single"/>
        </w:rPr>
        <w:t>1</w:t>
      </w:r>
      <w:r w:rsidR="00FB7C82" w:rsidRPr="001706E8">
        <w:rPr>
          <w:rFonts w:ascii="Times New Roman" w:hAnsi="Times New Roman"/>
          <w:sz w:val="28"/>
          <w:szCs w:val="28"/>
          <w:u w:val="single"/>
        </w:rPr>
        <w:t xml:space="preserve"> </w:t>
      </w:r>
      <w:r w:rsidRPr="001706E8">
        <w:rPr>
          <w:rFonts w:ascii="Times New Roman" w:hAnsi="Times New Roman"/>
          <w:sz w:val="28"/>
          <w:szCs w:val="28"/>
          <w:u w:val="single"/>
        </w:rPr>
        <w:t>рішення)</w:t>
      </w:r>
      <w:r w:rsidRPr="001706E8">
        <w:rPr>
          <w:rFonts w:ascii="Times New Roman" w:hAnsi="Times New Roman"/>
          <w:sz w:val="28"/>
          <w:szCs w:val="28"/>
        </w:rPr>
        <w:t>:</w:t>
      </w:r>
      <w:r w:rsidR="00FB7C82" w:rsidRPr="001706E8">
        <w:rPr>
          <w:rFonts w:ascii="Times New Roman" w:hAnsi="Times New Roman"/>
          <w:sz w:val="28"/>
          <w:szCs w:val="28"/>
        </w:rPr>
        <w:t xml:space="preserve"> </w:t>
      </w:r>
      <w:r w:rsidR="0047275C" w:rsidRPr="001706E8">
        <w:rPr>
          <w:rFonts w:ascii="Times New Roman" w:hAnsi="Times New Roman"/>
          <w:sz w:val="28"/>
          <w:szCs w:val="28"/>
        </w:rPr>
        <w:t>в</w:t>
      </w:r>
      <w:r w:rsidR="0047275C" w:rsidRPr="001706E8">
        <w:rPr>
          <w:rFonts w:ascii="Times New Roman" w:eastAsia="Times New Roman" w:hAnsi="Times New Roman"/>
          <w:sz w:val="28"/>
          <w:szCs w:val="28"/>
          <w:lang w:eastAsia="uk-UA"/>
        </w:rPr>
        <w:t>ід 17 грудня 2025 року № 34/37 «Про реорганізацію Волинського обласного притулку для дітей»</w:t>
      </w:r>
      <w:r w:rsidR="003E5D96" w:rsidRPr="001706E8">
        <w:rPr>
          <w:rFonts w:ascii="Times New Roman" w:hAnsi="Times New Roman"/>
          <w:bCs/>
          <w:sz w:val="28"/>
          <w:szCs w:val="28"/>
        </w:rPr>
        <w:t>;</w:t>
      </w:r>
    </w:p>
    <w:p w:rsidR="00046B22" w:rsidRPr="001706E8" w:rsidRDefault="00D21B91" w:rsidP="00180A39">
      <w:pPr>
        <w:spacing w:after="0" w:line="240" w:lineRule="auto"/>
        <w:ind w:firstLine="567"/>
        <w:jc w:val="both"/>
        <w:rPr>
          <w:sz w:val="28"/>
          <w:szCs w:val="28"/>
        </w:rPr>
      </w:pPr>
      <w:r w:rsidRPr="001706E8">
        <w:rPr>
          <w:rFonts w:ascii="Times New Roman" w:hAnsi="Times New Roman"/>
          <w:sz w:val="28"/>
          <w:szCs w:val="28"/>
          <w:u w:val="single"/>
        </w:rPr>
        <w:t xml:space="preserve">інші </w:t>
      </w:r>
      <w:proofErr w:type="spellStart"/>
      <w:r w:rsidRPr="001706E8">
        <w:rPr>
          <w:rFonts w:ascii="Times New Roman" w:hAnsi="Times New Roman"/>
          <w:sz w:val="28"/>
          <w:szCs w:val="28"/>
          <w:u w:val="single"/>
        </w:rPr>
        <w:t>обʼєкти</w:t>
      </w:r>
      <w:proofErr w:type="spellEnd"/>
      <w:r w:rsidRPr="001706E8">
        <w:rPr>
          <w:rFonts w:ascii="Times New Roman" w:hAnsi="Times New Roman"/>
          <w:sz w:val="28"/>
          <w:szCs w:val="28"/>
          <w:u w:val="single"/>
        </w:rPr>
        <w:t xml:space="preserve"> (</w:t>
      </w:r>
      <w:r w:rsidR="00ED5A5C" w:rsidRPr="001706E8">
        <w:rPr>
          <w:rFonts w:ascii="Times New Roman" w:hAnsi="Times New Roman"/>
          <w:sz w:val="28"/>
          <w:szCs w:val="28"/>
          <w:u w:val="single"/>
        </w:rPr>
        <w:t>3</w:t>
      </w:r>
      <w:r w:rsidR="00FB7C82" w:rsidRPr="001706E8">
        <w:rPr>
          <w:rFonts w:ascii="Times New Roman" w:hAnsi="Times New Roman"/>
          <w:sz w:val="28"/>
          <w:szCs w:val="28"/>
          <w:u w:val="single"/>
        </w:rPr>
        <w:t xml:space="preserve"> </w:t>
      </w:r>
      <w:r w:rsidRPr="001706E8">
        <w:rPr>
          <w:rFonts w:ascii="Times New Roman" w:hAnsi="Times New Roman"/>
          <w:sz w:val="28"/>
          <w:szCs w:val="28"/>
          <w:u w:val="single"/>
        </w:rPr>
        <w:t>рішен</w:t>
      </w:r>
      <w:r w:rsidR="00ED5A5C" w:rsidRPr="001706E8">
        <w:rPr>
          <w:rFonts w:ascii="Times New Roman" w:hAnsi="Times New Roman"/>
          <w:sz w:val="28"/>
          <w:szCs w:val="28"/>
          <w:u w:val="single"/>
        </w:rPr>
        <w:t>ня</w:t>
      </w:r>
      <w:r w:rsidRPr="001706E8">
        <w:rPr>
          <w:rFonts w:ascii="Times New Roman" w:hAnsi="Times New Roman"/>
          <w:sz w:val="28"/>
          <w:szCs w:val="28"/>
          <w:u w:val="single"/>
        </w:rPr>
        <w:t>)</w:t>
      </w:r>
      <w:r w:rsidRPr="001706E8">
        <w:rPr>
          <w:rFonts w:ascii="Times New Roman" w:hAnsi="Times New Roman"/>
          <w:sz w:val="28"/>
          <w:szCs w:val="28"/>
        </w:rPr>
        <w:t>:</w:t>
      </w:r>
      <w:r w:rsidR="00FB7C82" w:rsidRPr="001706E8">
        <w:rPr>
          <w:rFonts w:ascii="Times New Roman" w:hAnsi="Times New Roman"/>
          <w:sz w:val="28"/>
          <w:szCs w:val="28"/>
        </w:rPr>
        <w:t xml:space="preserve"> </w:t>
      </w:r>
      <w:r w:rsidR="00417019" w:rsidRPr="001706E8">
        <w:rPr>
          <w:rFonts w:ascii="Times New Roman" w:hAnsi="Times New Roman"/>
          <w:bCs/>
          <w:sz w:val="28"/>
          <w:szCs w:val="28"/>
        </w:rPr>
        <w:t xml:space="preserve">від 31 січня 2025 року № 30/20 «Про реорганізацію комунальної установи </w:t>
      </w:r>
      <w:r w:rsidR="00294D38">
        <w:rPr>
          <w:rFonts w:ascii="Times New Roman" w:hAnsi="Times New Roman"/>
          <w:bCs/>
          <w:sz w:val="28"/>
          <w:szCs w:val="28"/>
          <w:lang w:val="en-US"/>
        </w:rPr>
        <w:t>“</w:t>
      </w:r>
      <w:r w:rsidR="00417019" w:rsidRPr="001706E8">
        <w:rPr>
          <w:rFonts w:ascii="Times New Roman" w:hAnsi="Times New Roman"/>
          <w:bCs/>
          <w:sz w:val="28"/>
          <w:szCs w:val="28"/>
        </w:rPr>
        <w:t>Управління будинком Волинської обласної ради</w:t>
      </w:r>
      <w:r w:rsidR="00294D38">
        <w:rPr>
          <w:rFonts w:ascii="Times New Roman" w:hAnsi="Times New Roman"/>
          <w:bCs/>
          <w:sz w:val="28"/>
          <w:szCs w:val="28"/>
          <w:lang w:val="en-US"/>
        </w:rPr>
        <w:t>”</w:t>
      </w:r>
      <w:r w:rsidR="00417019" w:rsidRPr="001706E8">
        <w:rPr>
          <w:rFonts w:ascii="Times New Roman" w:hAnsi="Times New Roman"/>
          <w:bCs/>
          <w:sz w:val="28"/>
          <w:szCs w:val="28"/>
        </w:rPr>
        <w:t>», від 16 травня 2025 року № 32/20 «</w:t>
      </w:r>
      <w:r w:rsidR="00417019" w:rsidRPr="001706E8">
        <w:rPr>
          <w:rFonts w:ascii="Times New Roman" w:hAnsi="Times New Roman"/>
          <w:sz w:val="28"/>
          <w:szCs w:val="28"/>
        </w:rPr>
        <w:t xml:space="preserve">Про створення комунального підприємства </w:t>
      </w:r>
      <w:r w:rsidR="00294D38">
        <w:rPr>
          <w:rFonts w:ascii="Times New Roman" w:hAnsi="Times New Roman"/>
          <w:sz w:val="28"/>
          <w:szCs w:val="28"/>
          <w:lang w:val="en-US"/>
        </w:rPr>
        <w:t>“</w:t>
      </w:r>
      <w:r w:rsidR="00417019" w:rsidRPr="001706E8">
        <w:rPr>
          <w:rFonts w:ascii="Times New Roman" w:hAnsi="Times New Roman"/>
          <w:sz w:val="28"/>
          <w:szCs w:val="28"/>
        </w:rPr>
        <w:t>Управління будинком Волинської обласної ради</w:t>
      </w:r>
      <w:r w:rsidR="00294D38">
        <w:rPr>
          <w:rFonts w:ascii="Times New Roman" w:hAnsi="Times New Roman"/>
          <w:sz w:val="28"/>
          <w:szCs w:val="28"/>
          <w:lang w:val="en-US"/>
        </w:rPr>
        <w:t>”</w:t>
      </w:r>
      <w:r w:rsidR="00417019" w:rsidRPr="001706E8">
        <w:rPr>
          <w:rFonts w:ascii="Times New Roman" w:hAnsi="Times New Roman"/>
          <w:sz w:val="28"/>
          <w:szCs w:val="28"/>
        </w:rPr>
        <w:t xml:space="preserve"> шляхом перетворення»,</w:t>
      </w:r>
      <w:r w:rsidR="00046B22" w:rsidRPr="001706E8">
        <w:rPr>
          <w:rFonts w:ascii="Times New Roman" w:hAnsi="Times New Roman"/>
          <w:sz w:val="28"/>
          <w:szCs w:val="28"/>
        </w:rPr>
        <w:t xml:space="preserve"> від 17 грудня 2025 року № 34/54 «Про надання дозволу </w:t>
      </w:r>
      <w:r w:rsidR="009569AB">
        <w:rPr>
          <w:rFonts w:ascii="Times New Roman" w:hAnsi="Times New Roman"/>
          <w:sz w:val="28"/>
          <w:szCs w:val="28"/>
        </w:rPr>
        <w:br/>
      </w:r>
      <w:r w:rsidR="00046B22" w:rsidRPr="001706E8">
        <w:rPr>
          <w:rFonts w:ascii="Times New Roman" w:hAnsi="Times New Roman"/>
          <w:sz w:val="28"/>
          <w:szCs w:val="28"/>
        </w:rPr>
        <w:t xml:space="preserve">КП </w:t>
      </w:r>
      <w:r w:rsidR="000A1A46">
        <w:rPr>
          <w:rFonts w:ascii="Times New Roman" w:hAnsi="Times New Roman"/>
          <w:sz w:val="28"/>
          <w:szCs w:val="28"/>
          <w:lang w:val="en-US"/>
        </w:rPr>
        <w:t>“</w:t>
      </w:r>
      <w:proofErr w:type="spellStart"/>
      <w:r w:rsidR="00046B22" w:rsidRPr="001706E8">
        <w:rPr>
          <w:rFonts w:ascii="Times New Roman" w:hAnsi="Times New Roman"/>
          <w:sz w:val="28"/>
          <w:szCs w:val="28"/>
        </w:rPr>
        <w:t>Волиньприродресурс</w:t>
      </w:r>
      <w:proofErr w:type="spellEnd"/>
      <w:r w:rsidR="000A1A46">
        <w:rPr>
          <w:rFonts w:ascii="Times New Roman" w:hAnsi="Times New Roman"/>
          <w:sz w:val="28"/>
          <w:szCs w:val="28"/>
          <w:lang w:val="en-US"/>
        </w:rPr>
        <w:t>”</w:t>
      </w:r>
      <w:r w:rsidR="00046B22" w:rsidRPr="001706E8">
        <w:rPr>
          <w:rFonts w:ascii="Times New Roman" w:hAnsi="Times New Roman"/>
          <w:sz w:val="28"/>
          <w:szCs w:val="28"/>
        </w:rPr>
        <w:t xml:space="preserve"> Волинської обласної ради на створення Української Торфової Асоціації та входження до складу її засновників».</w:t>
      </w:r>
    </w:p>
    <w:p w:rsidR="009B673B" w:rsidRPr="001706E8" w:rsidRDefault="009B673B" w:rsidP="00180A39">
      <w:pPr>
        <w:spacing w:after="0" w:line="240" w:lineRule="auto"/>
        <w:ind w:firstLine="567"/>
        <w:jc w:val="both"/>
        <w:rPr>
          <w:rFonts w:ascii="Times New Roman" w:hAnsi="Times New Roman"/>
          <w:sz w:val="28"/>
        </w:rPr>
      </w:pPr>
      <w:r w:rsidRPr="001706E8">
        <w:rPr>
          <w:rFonts w:ascii="Times New Roman" w:hAnsi="Times New Roman"/>
          <w:sz w:val="28"/>
        </w:rPr>
        <w:t>Відповідно до рішень Волинської обласної ради у звітному періоді призначено таких керівників закладів спільної власності територіальних громад сіл, селищ, міст області:</w:t>
      </w:r>
    </w:p>
    <w:p w:rsidR="009B673B" w:rsidRPr="001706E8" w:rsidRDefault="009B673B" w:rsidP="00180A39">
      <w:pPr>
        <w:spacing w:after="0" w:line="240" w:lineRule="auto"/>
        <w:ind w:firstLine="567"/>
        <w:jc w:val="both"/>
        <w:rPr>
          <w:rFonts w:ascii="Times New Roman" w:hAnsi="Times New Roman"/>
          <w:sz w:val="28"/>
        </w:rPr>
      </w:pPr>
      <w:r w:rsidRPr="001706E8">
        <w:rPr>
          <w:rFonts w:ascii="Times New Roman" w:hAnsi="Times New Roman"/>
          <w:sz w:val="28"/>
        </w:rPr>
        <w:t xml:space="preserve">Філіпчук Оксану Романівну на посаду </w:t>
      </w:r>
      <w:r w:rsidRPr="001706E8">
        <w:rPr>
          <w:rFonts w:ascii="Times New Roman" w:hAnsi="Times New Roman"/>
          <w:bCs/>
          <w:color w:val="000000"/>
          <w:sz w:val="28"/>
          <w:szCs w:val="28"/>
        </w:rPr>
        <w:t>директора Центру позашкільної освіти Волинської обласної ради</w:t>
      </w:r>
      <w:r w:rsidRPr="001706E8">
        <w:rPr>
          <w:rFonts w:ascii="Times New Roman" w:hAnsi="Times New Roman"/>
          <w:sz w:val="28"/>
        </w:rPr>
        <w:t xml:space="preserve"> на контрактній основі строком на 5 (п’ять) років;</w:t>
      </w:r>
    </w:p>
    <w:p w:rsidR="009B673B" w:rsidRPr="001706E8" w:rsidRDefault="009B673B" w:rsidP="00180A39">
      <w:pPr>
        <w:spacing w:after="0" w:line="240" w:lineRule="auto"/>
        <w:ind w:firstLine="567"/>
        <w:jc w:val="both"/>
        <w:rPr>
          <w:rFonts w:ascii="Times New Roman" w:hAnsi="Times New Roman"/>
          <w:sz w:val="28"/>
          <w:szCs w:val="28"/>
        </w:rPr>
      </w:pPr>
      <w:r w:rsidRPr="001706E8">
        <w:rPr>
          <w:rFonts w:ascii="Times New Roman" w:hAnsi="Times New Roman"/>
          <w:sz w:val="28"/>
        </w:rPr>
        <w:lastRenderedPageBreak/>
        <w:t>Галана-</w:t>
      </w:r>
      <w:proofErr w:type="spellStart"/>
      <w:r w:rsidRPr="001706E8">
        <w:rPr>
          <w:rFonts w:ascii="Times New Roman" w:hAnsi="Times New Roman"/>
          <w:sz w:val="28"/>
        </w:rPr>
        <w:t>Влащука</w:t>
      </w:r>
      <w:proofErr w:type="spellEnd"/>
      <w:r w:rsidRPr="001706E8">
        <w:rPr>
          <w:rFonts w:ascii="Times New Roman" w:hAnsi="Times New Roman"/>
          <w:sz w:val="28"/>
        </w:rPr>
        <w:t xml:space="preserve"> Віктора Йосиповича на посаду </w:t>
      </w:r>
      <w:r w:rsidRPr="001706E8">
        <w:rPr>
          <w:rFonts w:ascii="Times New Roman" w:hAnsi="Times New Roman"/>
          <w:bCs/>
          <w:color w:val="000000"/>
          <w:sz w:val="28"/>
          <w:szCs w:val="28"/>
        </w:rPr>
        <w:t>начальника Волинського регіонального центру з фізичної культури і спорту осіб з інвалідністю «Інваспорт»</w:t>
      </w:r>
      <w:r w:rsidRPr="001706E8">
        <w:rPr>
          <w:rFonts w:ascii="Times New Roman" w:hAnsi="Times New Roman"/>
          <w:sz w:val="28"/>
        </w:rPr>
        <w:t xml:space="preserve"> на контрактній основі строком на 5 (п’ять) років</w:t>
      </w:r>
      <w:r w:rsidR="009569AB">
        <w:rPr>
          <w:rFonts w:ascii="Times New Roman" w:hAnsi="Times New Roman"/>
          <w:sz w:val="28"/>
        </w:rPr>
        <w:t>.</w:t>
      </w:r>
    </w:p>
    <w:p w:rsidR="009B673B" w:rsidRPr="001706E8" w:rsidRDefault="009B673B" w:rsidP="0021680F">
      <w:pPr>
        <w:tabs>
          <w:tab w:val="left" w:pos="567"/>
        </w:tabs>
        <w:spacing w:after="0" w:line="240" w:lineRule="auto"/>
        <w:jc w:val="both"/>
        <w:rPr>
          <w:rFonts w:ascii="Times New Roman" w:hAnsi="Times New Roman"/>
          <w:sz w:val="28"/>
          <w:szCs w:val="28"/>
        </w:rPr>
      </w:pPr>
      <w:r w:rsidRPr="001706E8">
        <w:rPr>
          <w:rFonts w:ascii="Times New Roman" w:hAnsi="Times New Roman"/>
          <w:b/>
          <w:bCs/>
          <w:sz w:val="28"/>
          <w:szCs w:val="28"/>
        </w:rPr>
        <w:tab/>
      </w:r>
      <w:r w:rsidR="00D84EC4">
        <w:rPr>
          <w:rFonts w:ascii="Times New Roman" w:hAnsi="Times New Roman"/>
          <w:sz w:val="28"/>
          <w:szCs w:val="28"/>
        </w:rPr>
        <w:t>З урахуванням</w:t>
      </w:r>
      <w:r w:rsidRPr="001706E8">
        <w:rPr>
          <w:rFonts w:ascii="Times New Roman" w:hAnsi="Times New Roman"/>
          <w:sz w:val="28"/>
          <w:szCs w:val="28"/>
        </w:rPr>
        <w:t xml:space="preserve"> вимог чинного законодавства та за погодженням з профільними комісіями обласної ради, видано розпорядження голови обласної ради щодо призначення:</w:t>
      </w:r>
    </w:p>
    <w:p w:rsidR="009B673B" w:rsidRPr="001706E8" w:rsidRDefault="009B673B" w:rsidP="00D9448F">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з 18 лютого 2025 року </w:t>
      </w:r>
      <w:proofErr w:type="spellStart"/>
      <w:r w:rsidRPr="001706E8">
        <w:rPr>
          <w:rFonts w:ascii="Times New Roman" w:hAnsi="Times New Roman"/>
          <w:sz w:val="28"/>
          <w:szCs w:val="28"/>
        </w:rPr>
        <w:t>Федік</w:t>
      </w:r>
      <w:proofErr w:type="spellEnd"/>
      <w:r w:rsidRPr="001706E8">
        <w:rPr>
          <w:rFonts w:ascii="Times New Roman" w:hAnsi="Times New Roman"/>
          <w:sz w:val="28"/>
          <w:szCs w:val="28"/>
        </w:rPr>
        <w:t xml:space="preserve"> Юлії Михайлівни на посаду директора Ківерцівського фахового медичного коледжу Волинської обласної ради без конкурсного відбору на підставі поданої заяви, строком до дня призначення на посаду переможця за результатами конкурсу, але не пізніше дванадцяти місяців з дня припинення чи скасування воєнного стану, якщо інше не передбачено законодавством;</w:t>
      </w:r>
    </w:p>
    <w:p w:rsidR="009B673B" w:rsidRPr="001706E8" w:rsidRDefault="009B673B" w:rsidP="00D9448F">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з 01 травня 2025 року </w:t>
      </w:r>
      <w:proofErr w:type="spellStart"/>
      <w:r w:rsidRPr="001706E8">
        <w:rPr>
          <w:rFonts w:ascii="Times New Roman" w:hAnsi="Times New Roman"/>
          <w:sz w:val="28"/>
          <w:szCs w:val="28"/>
        </w:rPr>
        <w:t>Буренка</w:t>
      </w:r>
      <w:proofErr w:type="spellEnd"/>
      <w:r w:rsidRPr="001706E8">
        <w:rPr>
          <w:rFonts w:ascii="Times New Roman" w:hAnsi="Times New Roman"/>
          <w:sz w:val="28"/>
          <w:szCs w:val="28"/>
        </w:rPr>
        <w:t xml:space="preserve"> Ігоря Анатолійовича на посаду директора комунального закладу «Волинський обласний центр підготовки населення до національного спротиву» без конкурсного відбору на підставі поданої заяви, строком до дня призначення на посаду переможця за результатами конкурсу, але не пізніше дванадцяти місяців з дня припинення чи скасування воєнного стану, якщо інше не передбачено законодавством;</w:t>
      </w:r>
    </w:p>
    <w:p w:rsidR="009B673B" w:rsidRPr="001706E8" w:rsidRDefault="009B673B" w:rsidP="00D9448F">
      <w:pPr>
        <w:tabs>
          <w:tab w:val="left" w:pos="567"/>
        </w:tabs>
        <w:spacing w:after="0" w:line="240" w:lineRule="auto"/>
        <w:jc w:val="both"/>
        <w:rPr>
          <w:rFonts w:ascii="Times New Roman" w:hAnsi="Times New Roman"/>
          <w:sz w:val="28"/>
          <w:szCs w:val="28"/>
        </w:rPr>
      </w:pPr>
      <w:r w:rsidRPr="001706E8">
        <w:rPr>
          <w:rFonts w:ascii="Times New Roman" w:hAnsi="Times New Roman"/>
          <w:b/>
          <w:bCs/>
          <w:sz w:val="28"/>
          <w:szCs w:val="28"/>
        </w:rPr>
        <w:tab/>
      </w:r>
      <w:r w:rsidRPr="001706E8">
        <w:rPr>
          <w:rFonts w:ascii="Times New Roman" w:hAnsi="Times New Roman"/>
          <w:sz w:val="28"/>
          <w:szCs w:val="28"/>
        </w:rPr>
        <w:t xml:space="preserve">з 19 серпня 2025 року </w:t>
      </w:r>
      <w:proofErr w:type="spellStart"/>
      <w:r w:rsidRPr="001706E8">
        <w:rPr>
          <w:rFonts w:ascii="Times New Roman" w:hAnsi="Times New Roman"/>
          <w:sz w:val="28"/>
          <w:szCs w:val="28"/>
        </w:rPr>
        <w:t>Єфіменка</w:t>
      </w:r>
      <w:proofErr w:type="spellEnd"/>
      <w:r w:rsidRPr="001706E8">
        <w:rPr>
          <w:rFonts w:ascii="Times New Roman" w:hAnsi="Times New Roman"/>
          <w:sz w:val="28"/>
          <w:szCs w:val="28"/>
        </w:rPr>
        <w:t xml:space="preserve"> Сергія Івановича на посаду директора Волинської обласної філармонії без конкурсного відбору на підставі поданої заяви, строком до дня призначення на посаду переможця за результатами конкурсу, але не пізніше дванадцяти місяців з дня припинення чи скасування воєнного стану, якщо інше не передбачено законодавством.</w:t>
      </w:r>
    </w:p>
    <w:p w:rsidR="009B673B" w:rsidRPr="001706E8" w:rsidRDefault="009B673B" w:rsidP="0021680F">
      <w:pPr>
        <w:spacing w:after="0" w:line="240" w:lineRule="auto"/>
        <w:ind w:firstLine="567"/>
        <w:jc w:val="both"/>
        <w:rPr>
          <w:rFonts w:ascii="Times New Roman" w:hAnsi="Times New Roman"/>
          <w:sz w:val="28"/>
          <w:szCs w:val="28"/>
        </w:rPr>
      </w:pPr>
      <w:r w:rsidRPr="001706E8">
        <w:rPr>
          <w:rFonts w:ascii="Times New Roman" w:hAnsi="Times New Roman"/>
          <w:sz w:val="28"/>
          <w:szCs w:val="28"/>
        </w:rPr>
        <w:t>Також</w:t>
      </w:r>
      <w:r w:rsidR="00CA3787" w:rsidRPr="001706E8">
        <w:rPr>
          <w:rFonts w:ascii="Times New Roman" w:hAnsi="Times New Roman"/>
          <w:sz w:val="28"/>
          <w:szCs w:val="28"/>
        </w:rPr>
        <w:t>,</w:t>
      </w:r>
      <w:r w:rsidRPr="001706E8">
        <w:rPr>
          <w:rFonts w:ascii="Times New Roman" w:hAnsi="Times New Roman"/>
          <w:sz w:val="28"/>
          <w:szCs w:val="28"/>
        </w:rPr>
        <w:t xml:space="preserve"> згідно з </w:t>
      </w:r>
      <w:r w:rsidR="00D84EC4">
        <w:rPr>
          <w:rFonts w:ascii="Times New Roman" w:hAnsi="Times New Roman"/>
          <w:sz w:val="28"/>
          <w:szCs w:val="28"/>
        </w:rPr>
        <w:t>нормами</w:t>
      </w:r>
      <w:r w:rsidRPr="001706E8">
        <w:rPr>
          <w:rFonts w:ascii="Times New Roman" w:hAnsi="Times New Roman"/>
          <w:sz w:val="28"/>
          <w:szCs w:val="28"/>
        </w:rPr>
        <w:t xml:space="preserve"> чинного законодавства та за погодженням з профільними комісіями обласної ради</w:t>
      </w:r>
      <w:r w:rsidR="00CA3787" w:rsidRPr="001706E8">
        <w:rPr>
          <w:rFonts w:ascii="Times New Roman" w:hAnsi="Times New Roman"/>
          <w:sz w:val="28"/>
          <w:szCs w:val="28"/>
        </w:rPr>
        <w:t>,</w:t>
      </w:r>
      <w:r w:rsidRPr="001706E8">
        <w:rPr>
          <w:rFonts w:ascii="Times New Roman" w:hAnsi="Times New Roman"/>
          <w:sz w:val="28"/>
          <w:szCs w:val="28"/>
        </w:rPr>
        <w:t xml:space="preserve"> видано розпорядження голови обласної ради щодо продовження строку дії контрактів:</w:t>
      </w:r>
    </w:p>
    <w:p w:rsidR="009B673B" w:rsidRPr="001706E8" w:rsidRDefault="009B673B" w:rsidP="00D9448F">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з </w:t>
      </w:r>
      <w:proofErr w:type="spellStart"/>
      <w:r w:rsidRPr="001706E8">
        <w:rPr>
          <w:rFonts w:ascii="Times New Roman" w:hAnsi="Times New Roman"/>
          <w:sz w:val="28"/>
          <w:szCs w:val="28"/>
        </w:rPr>
        <w:t>Віслогузовою</w:t>
      </w:r>
      <w:proofErr w:type="spellEnd"/>
      <w:r w:rsidRPr="001706E8">
        <w:rPr>
          <w:rFonts w:ascii="Times New Roman" w:hAnsi="Times New Roman"/>
          <w:sz w:val="28"/>
          <w:szCs w:val="28"/>
        </w:rPr>
        <w:t xml:space="preserve"> Наталією Вікторівною – директором комунального підприємства «Ковельський центр медичної реабілітації та паліативної допомоги» Волинської обласної ради, з 16 вересня 2025 року до 15 вересня </w:t>
      </w:r>
      <w:r w:rsidR="00D84EC4">
        <w:rPr>
          <w:rFonts w:ascii="Times New Roman" w:hAnsi="Times New Roman"/>
          <w:sz w:val="28"/>
          <w:szCs w:val="28"/>
        </w:rPr>
        <w:br/>
      </w:r>
      <w:r w:rsidRPr="001706E8">
        <w:rPr>
          <w:rFonts w:ascii="Times New Roman" w:hAnsi="Times New Roman"/>
          <w:sz w:val="28"/>
          <w:szCs w:val="28"/>
        </w:rPr>
        <w:t>2030 року;</w:t>
      </w:r>
    </w:p>
    <w:p w:rsidR="009B673B" w:rsidRPr="001706E8" w:rsidRDefault="009B673B" w:rsidP="00D9448F">
      <w:pPr>
        <w:spacing w:after="0" w:line="240" w:lineRule="auto"/>
        <w:ind w:firstLine="567"/>
        <w:jc w:val="both"/>
        <w:rPr>
          <w:rFonts w:ascii="Times New Roman" w:hAnsi="Times New Roman"/>
          <w:sz w:val="28"/>
          <w:szCs w:val="28"/>
        </w:rPr>
      </w:pPr>
      <w:r w:rsidRPr="001706E8">
        <w:rPr>
          <w:rFonts w:ascii="Times New Roman" w:hAnsi="Times New Roman"/>
          <w:sz w:val="28"/>
          <w:szCs w:val="28"/>
        </w:rPr>
        <w:t>з Ковальчук Юлією Олександрівною – директором Горохівського психоневрологічного інтернату, з 17 вересня 2025 року до 16 вересня 2030 року;</w:t>
      </w:r>
    </w:p>
    <w:p w:rsidR="009B673B" w:rsidRPr="001706E8" w:rsidRDefault="009B673B" w:rsidP="00D9448F">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з </w:t>
      </w:r>
      <w:proofErr w:type="spellStart"/>
      <w:r w:rsidRPr="001706E8">
        <w:rPr>
          <w:rFonts w:ascii="Times New Roman" w:hAnsi="Times New Roman"/>
          <w:sz w:val="28"/>
          <w:szCs w:val="28"/>
        </w:rPr>
        <w:t>Мещеряковою</w:t>
      </w:r>
      <w:proofErr w:type="spellEnd"/>
      <w:r w:rsidRPr="001706E8">
        <w:rPr>
          <w:rFonts w:ascii="Times New Roman" w:hAnsi="Times New Roman"/>
          <w:sz w:val="28"/>
          <w:szCs w:val="28"/>
        </w:rPr>
        <w:t xml:space="preserve"> Світланою Степанівною</w:t>
      </w:r>
      <w:r w:rsidR="00A11267">
        <w:rPr>
          <w:rFonts w:ascii="Times New Roman" w:hAnsi="Times New Roman"/>
          <w:sz w:val="28"/>
          <w:szCs w:val="28"/>
        </w:rPr>
        <w:t xml:space="preserve"> </w:t>
      </w:r>
      <w:r w:rsidRPr="001706E8">
        <w:rPr>
          <w:rFonts w:ascii="Times New Roman" w:hAnsi="Times New Roman"/>
          <w:sz w:val="28"/>
          <w:szCs w:val="28"/>
        </w:rPr>
        <w:t>– директором комунального підприємства «Регіональний інформаційно-комп’ютерний центр» Волинської обласної ради, з 16 вересня 2025 року до 15 вересня 2030 року;</w:t>
      </w:r>
    </w:p>
    <w:p w:rsidR="009B673B" w:rsidRPr="001706E8" w:rsidRDefault="009B673B" w:rsidP="00D9448F">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з </w:t>
      </w:r>
      <w:proofErr w:type="spellStart"/>
      <w:r w:rsidRPr="001706E8">
        <w:rPr>
          <w:rFonts w:ascii="Times New Roman" w:hAnsi="Times New Roman"/>
          <w:sz w:val="28"/>
          <w:szCs w:val="28"/>
        </w:rPr>
        <w:t>Хведчаком</w:t>
      </w:r>
      <w:proofErr w:type="spellEnd"/>
      <w:r w:rsidRPr="001706E8">
        <w:rPr>
          <w:rFonts w:ascii="Times New Roman" w:hAnsi="Times New Roman"/>
          <w:sz w:val="28"/>
          <w:szCs w:val="28"/>
        </w:rPr>
        <w:t xml:space="preserve"> Леонідом Павловичем – завідувачем Волинського обласного притулку для дітей, з 01 грудня 2025 року до 30 листопада 2030</w:t>
      </w:r>
      <w:r w:rsidR="00A11267">
        <w:rPr>
          <w:rFonts w:ascii="Times New Roman" w:hAnsi="Times New Roman"/>
          <w:sz w:val="28"/>
          <w:szCs w:val="28"/>
        </w:rPr>
        <w:t xml:space="preserve"> </w:t>
      </w:r>
      <w:r w:rsidRPr="001706E8">
        <w:rPr>
          <w:rFonts w:ascii="Times New Roman" w:hAnsi="Times New Roman"/>
          <w:sz w:val="28"/>
          <w:szCs w:val="28"/>
        </w:rPr>
        <w:t>року;</w:t>
      </w:r>
    </w:p>
    <w:p w:rsidR="009B673B" w:rsidRPr="001706E8" w:rsidRDefault="009B673B" w:rsidP="00D9448F">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з Степанюком Олександром Степановичем – начальником комунальної установи «Центр по здійсненню соціальних виплат», з 13 грудня 2025 року до </w:t>
      </w:r>
      <w:r w:rsidRPr="001706E8">
        <w:rPr>
          <w:rFonts w:ascii="Times New Roman" w:hAnsi="Times New Roman"/>
          <w:sz w:val="28"/>
          <w:szCs w:val="28"/>
        </w:rPr>
        <w:br/>
        <w:t>12 грудня 2026 року;</w:t>
      </w:r>
    </w:p>
    <w:p w:rsidR="009B673B" w:rsidRPr="001706E8" w:rsidRDefault="009B673B" w:rsidP="00D9448F">
      <w:pPr>
        <w:spacing w:after="0" w:line="240" w:lineRule="auto"/>
        <w:ind w:firstLine="567"/>
        <w:jc w:val="both"/>
        <w:rPr>
          <w:rFonts w:ascii="Times New Roman" w:hAnsi="Times New Roman"/>
          <w:sz w:val="28"/>
          <w:szCs w:val="28"/>
        </w:rPr>
      </w:pPr>
      <w:r w:rsidRPr="001706E8">
        <w:rPr>
          <w:rFonts w:ascii="Times New Roman" w:hAnsi="Times New Roman"/>
          <w:sz w:val="28"/>
          <w:szCs w:val="28"/>
        </w:rPr>
        <w:t>з Вітром Ярославом Миколайовичем – директором комунального закладу «Волинська обласна дитячо-юнацька спортивна школа “</w:t>
      </w:r>
      <w:proofErr w:type="spellStart"/>
      <w:r w:rsidRPr="001706E8">
        <w:rPr>
          <w:rFonts w:ascii="Times New Roman" w:hAnsi="Times New Roman"/>
          <w:sz w:val="28"/>
          <w:szCs w:val="28"/>
        </w:rPr>
        <w:t>Колосˮ</w:t>
      </w:r>
      <w:proofErr w:type="spellEnd"/>
      <w:r w:rsidRPr="001706E8">
        <w:rPr>
          <w:rFonts w:ascii="Times New Roman" w:hAnsi="Times New Roman"/>
          <w:sz w:val="28"/>
          <w:szCs w:val="28"/>
        </w:rPr>
        <w:t xml:space="preserve">», з 29 листопада 2025 року </w:t>
      </w:r>
      <w:r w:rsidR="00977317">
        <w:rPr>
          <w:rFonts w:ascii="Times New Roman" w:hAnsi="Times New Roman"/>
          <w:sz w:val="28"/>
          <w:szCs w:val="28"/>
        </w:rPr>
        <w:t>д</w:t>
      </w:r>
      <w:r w:rsidRPr="001706E8">
        <w:rPr>
          <w:rFonts w:ascii="Times New Roman" w:hAnsi="Times New Roman"/>
          <w:sz w:val="28"/>
          <w:szCs w:val="28"/>
        </w:rPr>
        <w:t>о 28 травня 2026 року;</w:t>
      </w:r>
    </w:p>
    <w:p w:rsidR="009B673B" w:rsidRPr="001706E8" w:rsidRDefault="009B673B" w:rsidP="00D9448F">
      <w:pPr>
        <w:spacing w:after="0" w:line="240" w:lineRule="auto"/>
        <w:ind w:firstLine="567"/>
        <w:jc w:val="both"/>
        <w:rPr>
          <w:rFonts w:ascii="Times New Roman" w:hAnsi="Times New Roman"/>
          <w:sz w:val="28"/>
          <w:szCs w:val="28"/>
        </w:rPr>
      </w:pPr>
      <w:r w:rsidRPr="001706E8">
        <w:rPr>
          <w:rFonts w:ascii="Times New Roman" w:hAnsi="Times New Roman"/>
          <w:sz w:val="28"/>
          <w:szCs w:val="28"/>
        </w:rPr>
        <w:t>з Олешком Петром Степановичем – директором Волинського інституту післядипломної педагогічної освіти, з 17 грудня 2025 року до 16 грудня 2028 року.</w:t>
      </w:r>
    </w:p>
    <w:p w:rsidR="004B6516" w:rsidRDefault="0045239A" w:rsidP="0021737E">
      <w:pPr>
        <w:spacing w:after="0" w:line="240" w:lineRule="auto"/>
        <w:ind w:firstLine="567"/>
        <w:jc w:val="both"/>
        <w:rPr>
          <w:rFonts w:ascii="Times New Roman" w:hAnsi="Times New Roman"/>
          <w:sz w:val="28"/>
          <w:szCs w:val="28"/>
        </w:rPr>
      </w:pPr>
      <w:r w:rsidRPr="001706E8">
        <w:rPr>
          <w:rFonts w:ascii="Times New Roman" w:hAnsi="Times New Roman"/>
          <w:sz w:val="28"/>
          <w:szCs w:val="28"/>
        </w:rPr>
        <w:lastRenderedPageBreak/>
        <w:t xml:space="preserve">Окремі </w:t>
      </w:r>
      <w:r w:rsidR="0003260F" w:rsidRPr="001706E8">
        <w:rPr>
          <w:rFonts w:ascii="Times New Roman" w:hAnsi="Times New Roman"/>
          <w:sz w:val="28"/>
          <w:szCs w:val="28"/>
        </w:rPr>
        <w:t xml:space="preserve">прийняті </w:t>
      </w:r>
      <w:r w:rsidR="00755ED1" w:rsidRPr="001706E8">
        <w:rPr>
          <w:rFonts w:ascii="Times New Roman" w:hAnsi="Times New Roman"/>
          <w:sz w:val="28"/>
          <w:szCs w:val="28"/>
        </w:rPr>
        <w:t xml:space="preserve">обласною </w:t>
      </w:r>
      <w:r w:rsidR="0003260F" w:rsidRPr="001706E8">
        <w:rPr>
          <w:rFonts w:ascii="Times New Roman" w:hAnsi="Times New Roman"/>
          <w:sz w:val="28"/>
          <w:szCs w:val="28"/>
        </w:rPr>
        <w:t xml:space="preserve">радою </w:t>
      </w:r>
      <w:r w:rsidRPr="001706E8">
        <w:rPr>
          <w:rFonts w:ascii="Times New Roman" w:hAnsi="Times New Roman"/>
          <w:sz w:val="28"/>
          <w:szCs w:val="28"/>
        </w:rPr>
        <w:t xml:space="preserve">рішення </w:t>
      </w:r>
      <w:r w:rsidR="0003260F" w:rsidRPr="001706E8">
        <w:rPr>
          <w:rFonts w:ascii="Times New Roman" w:hAnsi="Times New Roman"/>
          <w:sz w:val="28"/>
          <w:szCs w:val="28"/>
        </w:rPr>
        <w:t>стосувалися галузевої діяльності комунальних об</w:t>
      </w:r>
      <w:r w:rsidR="0003260F" w:rsidRPr="001706E8">
        <w:rPr>
          <w:rFonts w:ascii="Times New Roman" w:hAnsi="Times New Roman"/>
          <w:sz w:val="28"/>
          <w:szCs w:val="28"/>
          <w:lang w:val="en-US"/>
        </w:rPr>
        <w:t>’</w:t>
      </w:r>
      <w:proofErr w:type="spellStart"/>
      <w:r w:rsidR="0003260F" w:rsidRPr="001706E8">
        <w:rPr>
          <w:rFonts w:ascii="Times New Roman" w:hAnsi="Times New Roman"/>
          <w:sz w:val="28"/>
          <w:szCs w:val="28"/>
        </w:rPr>
        <w:t>єктів</w:t>
      </w:r>
      <w:proofErr w:type="spellEnd"/>
      <w:r w:rsidR="0003260F" w:rsidRPr="001706E8">
        <w:rPr>
          <w:rFonts w:ascii="Times New Roman" w:hAnsi="Times New Roman"/>
          <w:sz w:val="28"/>
          <w:szCs w:val="28"/>
        </w:rPr>
        <w:t xml:space="preserve">. Зокрема, у </w:t>
      </w:r>
      <w:r w:rsidR="0003260F" w:rsidRPr="001706E8">
        <w:rPr>
          <w:rFonts w:ascii="Times New Roman" w:eastAsia="Times New Roman" w:hAnsi="Times New Roman"/>
          <w:sz w:val="28"/>
          <w:szCs w:val="28"/>
          <w:lang w:eastAsia="ru-RU"/>
        </w:rPr>
        <w:t xml:space="preserve">результаті реорганізації шляхом перетворення комунальної установи «Управління будинком Волинської обласної ради» створено однойменне комунальне підприємство. Підтримано </w:t>
      </w:r>
      <w:r w:rsidR="0003260F" w:rsidRPr="001706E8">
        <w:rPr>
          <w:rFonts w:ascii="Times New Roman" w:hAnsi="Times New Roman"/>
          <w:sz w:val="28"/>
          <w:szCs w:val="28"/>
        </w:rPr>
        <w:t>ініціативу трудового колективу Комунального закладу вищої освіти «Луцький педагогічний коледж» Волинської обласної ради щодо зміни типу та перейменували цього КЗВО на Комунальний заклад вищої освіти «Луцький педагогічний інститут» Волинської обласної ради.</w:t>
      </w:r>
    </w:p>
    <w:p w:rsidR="000B3E31" w:rsidRPr="001706E8" w:rsidRDefault="00ED33CE" w:rsidP="0021737E">
      <w:pPr>
        <w:spacing w:after="0" w:line="240" w:lineRule="auto"/>
        <w:ind w:firstLine="567"/>
        <w:jc w:val="both"/>
        <w:rPr>
          <w:rFonts w:ascii="Times New Roman" w:eastAsia="Times New Roman" w:hAnsi="Times New Roman"/>
          <w:sz w:val="28"/>
          <w:szCs w:val="28"/>
          <w:lang w:eastAsia="ru-RU"/>
        </w:rPr>
      </w:pPr>
      <w:r w:rsidRPr="001706E8">
        <w:rPr>
          <w:rFonts w:ascii="Times New Roman" w:hAnsi="Times New Roman"/>
          <w:sz w:val="28"/>
          <w:szCs w:val="28"/>
        </w:rPr>
        <w:t>З урахуванням результатів досліджень, спрямованих на виявлення актуальних потреб дітей раннього та молодшого віку, дітей з інвалідністю</w:t>
      </w:r>
      <w:r w:rsidR="00755ED1" w:rsidRPr="001706E8">
        <w:rPr>
          <w:rFonts w:ascii="Times New Roman" w:hAnsi="Times New Roman"/>
          <w:sz w:val="28"/>
          <w:szCs w:val="28"/>
        </w:rPr>
        <w:t xml:space="preserve"> та їхніх сімей у послугах і підтримці, а також оцінки відповідності наявних медичних, освітніх, соціальних і реабілітаційних послуг виявленим потребам, р</w:t>
      </w:r>
      <w:r w:rsidR="0003260F" w:rsidRPr="001706E8">
        <w:rPr>
          <w:rFonts w:ascii="Times New Roman" w:eastAsia="Times New Roman" w:hAnsi="Times New Roman"/>
          <w:sz w:val="28"/>
          <w:szCs w:val="28"/>
          <w:lang w:eastAsia="uk-UA"/>
        </w:rPr>
        <w:t xml:space="preserve">еорганізовано </w:t>
      </w:r>
      <w:r w:rsidR="0003260F" w:rsidRPr="001706E8">
        <w:rPr>
          <w:rFonts w:ascii="Times New Roman" w:eastAsia="Times New Roman" w:hAnsi="Times New Roman"/>
          <w:sz w:val="28"/>
          <w:szCs w:val="28"/>
          <w:lang w:eastAsia="ru-RU"/>
        </w:rPr>
        <w:t>Волинський обласний притулок для дітей шляхом перетворення у комунальний заклад «Центр соціальної підтримки дітей та сімей» Волинської обласної ради</w:t>
      </w:r>
      <w:r w:rsidR="004B6516">
        <w:rPr>
          <w:rFonts w:ascii="Times New Roman" w:eastAsia="Times New Roman" w:hAnsi="Times New Roman"/>
          <w:sz w:val="28"/>
          <w:szCs w:val="28"/>
          <w:lang w:eastAsia="ru-RU"/>
        </w:rPr>
        <w:t>, окрім того</w:t>
      </w:r>
      <w:r w:rsidR="00755ED1" w:rsidRPr="001706E8">
        <w:rPr>
          <w:rFonts w:ascii="Times New Roman" w:eastAsia="Times New Roman" w:hAnsi="Times New Roman"/>
          <w:sz w:val="28"/>
          <w:szCs w:val="28"/>
          <w:lang w:eastAsia="ru-RU"/>
        </w:rPr>
        <w:t xml:space="preserve"> п</w:t>
      </w:r>
      <w:r w:rsidR="0003260F" w:rsidRPr="001706E8">
        <w:rPr>
          <w:rFonts w:ascii="Times New Roman" w:eastAsia="Times New Roman" w:hAnsi="Times New Roman"/>
          <w:sz w:val="28"/>
          <w:szCs w:val="28"/>
          <w:lang w:eastAsia="ru-RU"/>
        </w:rPr>
        <w:t>рипинено шляхом ліквідації комунальне підприємство «Центр медичної реабілітації та паліативної допомоги дітям» Волинської обласної ради</w:t>
      </w:r>
      <w:r w:rsidR="00755ED1" w:rsidRPr="001706E8">
        <w:rPr>
          <w:rFonts w:ascii="Times New Roman" w:eastAsia="Times New Roman" w:hAnsi="Times New Roman"/>
          <w:sz w:val="28"/>
          <w:szCs w:val="28"/>
          <w:lang w:eastAsia="ru-RU"/>
        </w:rPr>
        <w:t>.</w:t>
      </w:r>
      <w:r w:rsidR="006D0CC0" w:rsidRPr="001706E8">
        <w:rPr>
          <w:rFonts w:ascii="Times New Roman" w:eastAsia="Times New Roman" w:hAnsi="Times New Roman"/>
          <w:sz w:val="28"/>
          <w:szCs w:val="28"/>
          <w:lang w:eastAsia="ru-RU"/>
        </w:rPr>
        <w:t xml:space="preserve"> </w:t>
      </w:r>
    </w:p>
    <w:p w:rsidR="00A94E6C" w:rsidRPr="001706E8" w:rsidRDefault="00AC6342" w:rsidP="0021737E">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Загальна кількість обласних комунальних закладів та підприємств </w:t>
      </w:r>
      <w:r w:rsidR="00FE5417">
        <w:rPr>
          <w:rFonts w:ascii="Times New Roman" w:hAnsi="Times New Roman"/>
          <w:sz w:val="28"/>
          <w:szCs w:val="28"/>
        </w:rPr>
        <w:t xml:space="preserve">на сьогодні </w:t>
      </w:r>
      <w:r w:rsidRPr="001706E8">
        <w:rPr>
          <w:rFonts w:ascii="Times New Roman" w:hAnsi="Times New Roman"/>
          <w:sz w:val="28"/>
          <w:szCs w:val="28"/>
        </w:rPr>
        <w:t xml:space="preserve">залишилася сталою </w:t>
      </w:r>
      <w:r w:rsidR="00911879">
        <w:rPr>
          <w:rFonts w:ascii="Times New Roman" w:hAnsi="Times New Roman"/>
          <w:sz w:val="28"/>
          <w:szCs w:val="28"/>
        </w:rPr>
        <w:t>проти</w:t>
      </w:r>
      <w:r w:rsidRPr="001706E8">
        <w:rPr>
          <w:rFonts w:ascii="Times New Roman" w:hAnsi="Times New Roman"/>
          <w:sz w:val="28"/>
          <w:szCs w:val="28"/>
        </w:rPr>
        <w:t xml:space="preserve"> 2024 року. </w:t>
      </w:r>
      <w:r w:rsidR="00A94E6C" w:rsidRPr="001706E8">
        <w:rPr>
          <w:rFonts w:ascii="Times New Roman" w:hAnsi="Times New Roman"/>
          <w:sz w:val="28"/>
          <w:szCs w:val="28"/>
        </w:rPr>
        <w:t xml:space="preserve">Станом на 31 грудня 2025 року об’єктами спільної власності територіальних громад сіл, селищ, міст області є </w:t>
      </w:r>
      <w:r w:rsidR="00FD726A">
        <w:rPr>
          <w:rFonts w:ascii="Times New Roman" w:hAnsi="Times New Roman"/>
          <w:sz w:val="28"/>
          <w:szCs w:val="28"/>
        </w:rPr>
        <w:br/>
      </w:r>
      <w:r w:rsidR="00A94E6C" w:rsidRPr="001706E8">
        <w:rPr>
          <w:rFonts w:ascii="Times New Roman" w:hAnsi="Times New Roman"/>
          <w:sz w:val="28"/>
          <w:szCs w:val="28"/>
        </w:rPr>
        <w:t xml:space="preserve">79 закладів, установ та підприємств, з них 53 − бюджетні, </w:t>
      </w:r>
      <w:r w:rsidRPr="001706E8">
        <w:rPr>
          <w:rFonts w:ascii="Times New Roman" w:hAnsi="Times New Roman"/>
          <w:sz w:val="28"/>
          <w:szCs w:val="28"/>
        </w:rPr>
        <w:br/>
      </w:r>
      <w:r w:rsidR="00A94E6C" w:rsidRPr="001706E8">
        <w:rPr>
          <w:rFonts w:ascii="Times New Roman" w:hAnsi="Times New Roman"/>
          <w:sz w:val="28"/>
          <w:szCs w:val="28"/>
        </w:rPr>
        <w:t>13 − госпрозрахункові, 13 − інші:</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131"/>
      </w:tblGrid>
      <w:tr w:rsidR="00A94E6C" w:rsidRPr="001706E8" w:rsidTr="00041136">
        <w:tc>
          <w:tcPr>
            <w:tcW w:w="4395" w:type="dxa"/>
          </w:tcPr>
          <w:p w:rsidR="00A94E6C" w:rsidRPr="001706E8" w:rsidRDefault="00A94E6C" w:rsidP="0021737E">
            <w:pPr>
              <w:spacing w:after="0" w:line="240" w:lineRule="auto"/>
              <w:jc w:val="both"/>
              <w:rPr>
                <w:rFonts w:ascii="Times New Roman" w:hAnsi="Times New Roman"/>
                <w:sz w:val="28"/>
                <w:szCs w:val="28"/>
              </w:rPr>
            </w:pPr>
            <w:r w:rsidRPr="001706E8">
              <w:rPr>
                <w:rFonts w:ascii="Times New Roman" w:hAnsi="Times New Roman"/>
                <w:sz w:val="28"/>
                <w:szCs w:val="28"/>
              </w:rPr>
              <w:t xml:space="preserve">Галузева належність: </w:t>
            </w:r>
          </w:p>
        </w:tc>
        <w:tc>
          <w:tcPr>
            <w:tcW w:w="5131" w:type="dxa"/>
          </w:tcPr>
          <w:p w:rsidR="00A94E6C" w:rsidRPr="001706E8" w:rsidRDefault="00A94E6C" w:rsidP="0021737E">
            <w:pPr>
              <w:spacing w:after="0" w:line="240" w:lineRule="auto"/>
              <w:jc w:val="center"/>
              <w:rPr>
                <w:rFonts w:ascii="Times New Roman" w:hAnsi="Times New Roman"/>
                <w:sz w:val="28"/>
                <w:szCs w:val="28"/>
              </w:rPr>
            </w:pPr>
            <w:r w:rsidRPr="001706E8">
              <w:rPr>
                <w:rFonts w:ascii="Times New Roman" w:hAnsi="Times New Roman"/>
                <w:sz w:val="28"/>
                <w:szCs w:val="28"/>
              </w:rPr>
              <w:t>Усього:</w:t>
            </w:r>
          </w:p>
        </w:tc>
      </w:tr>
      <w:tr w:rsidR="00A94E6C" w:rsidRPr="001706E8" w:rsidTr="00041136">
        <w:tc>
          <w:tcPr>
            <w:tcW w:w="4395" w:type="dxa"/>
          </w:tcPr>
          <w:p w:rsidR="00A94E6C" w:rsidRPr="001706E8" w:rsidRDefault="00A94E6C" w:rsidP="0021737E">
            <w:pPr>
              <w:spacing w:after="0" w:line="240" w:lineRule="auto"/>
              <w:jc w:val="both"/>
              <w:rPr>
                <w:rFonts w:ascii="Times New Roman" w:hAnsi="Times New Roman"/>
                <w:sz w:val="28"/>
                <w:szCs w:val="28"/>
              </w:rPr>
            </w:pPr>
            <w:r w:rsidRPr="001706E8">
              <w:rPr>
                <w:rFonts w:ascii="Times New Roman" w:hAnsi="Times New Roman"/>
                <w:sz w:val="28"/>
                <w:szCs w:val="28"/>
              </w:rPr>
              <w:t xml:space="preserve">освіти і науки </w:t>
            </w:r>
          </w:p>
        </w:tc>
        <w:tc>
          <w:tcPr>
            <w:tcW w:w="5131" w:type="dxa"/>
          </w:tcPr>
          <w:p w:rsidR="00A94E6C" w:rsidRPr="001706E8" w:rsidRDefault="00A94E6C" w:rsidP="0021737E">
            <w:pPr>
              <w:spacing w:after="0" w:line="240" w:lineRule="auto"/>
              <w:jc w:val="center"/>
              <w:rPr>
                <w:rFonts w:ascii="Times New Roman" w:hAnsi="Times New Roman"/>
                <w:sz w:val="25"/>
                <w:szCs w:val="25"/>
              </w:rPr>
            </w:pPr>
            <w:r w:rsidRPr="001706E8">
              <w:rPr>
                <w:rFonts w:ascii="Times New Roman" w:hAnsi="Times New Roman"/>
                <w:sz w:val="28"/>
                <w:szCs w:val="28"/>
              </w:rPr>
              <w:t>22</w:t>
            </w:r>
          </w:p>
        </w:tc>
      </w:tr>
      <w:tr w:rsidR="00A94E6C" w:rsidRPr="001706E8" w:rsidTr="00041136">
        <w:tc>
          <w:tcPr>
            <w:tcW w:w="4395" w:type="dxa"/>
          </w:tcPr>
          <w:p w:rsidR="00A94E6C" w:rsidRPr="001706E8" w:rsidRDefault="00A94E6C" w:rsidP="0021737E">
            <w:pPr>
              <w:spacing w:after="0" w:line="240" w:lineRule="auto"/>
              <w:jc w:val="both"/>
              <w:rPr>
                <w:rFonts w:ascii="Times New Roman" w:hAnsi="Times New Roman"/>
                <w:sz w:val="28"/>
                <w:szCs w:val="28"/>
              </w:rPr>
            </w:pPr>
            <w:r w:rsidRPr="001706E8">
              <w:rPr>
                <w:rFonts w:ascii="Times New Roman" w:hAnsi="Times New Roman"/>
                <w:sz w:val="28"/>
                <w:szCs w:val="28"/>
              </w:rPr>
              <w:t xml:space="preserve">охорони </w:t>
            </w:r>
            <w:proofErr w:type="spellStart"/>
            <w:r w:rsidRPr="001706E8">
              <w:rPr>
                <w:rFonts w:ascii="Times New Roman" w:hAnsi="Times New Roman"/>
                <w:sz w:val="28"/>
                <w:szCs w:val="28"/>
              </w:rPr>
              <w:t>здоров</w:t>
            </w:r>
            <w:proofErr w:type="spellEnd"/>
            <w:r w:rsidRPr="001706E8">
              <w:rPr>
                <w:rFonts w:ascii="Times New Roman" w:hAnsi="Times New Roman"/>
                <w:sz w:val="28"/>
                <w:szCs w:val="28"/>
                <w:lang w:val="en-US"/>
              </w:rPr>
              <w:t>’</w:t>
            </w:r>
            <w:r w:rsidRPr="001706E8">
              <w:rPr>
                <w:rFonts w:ascii="Times New Roman" w:hAnsi="Times New Roman"/>
                <w:sz w:val="28"/>
                <w:szCs w:val="28"/>
              </w:rPr>
              <w:t>я</w:t>
            </w:r>
          </w:p>
        </w:tc>
        <w:tc>
          <w:tcPr>
            <w:tcW w:w="5131" w:type="dxa"/>
          </w:tcPr>
          <w:p w:rsidR="00A94E6C" w:rsidRPr="001706E8" w:rsidRDefault="00A94E6C" w:rsidP="0021737E">
            <w:pPr>
              <w:spacing w:after="0" w:line="240" w:lineRule="auto"/>
              <w:jc w:val="center"/>
              <w:rPr>
                <w:rFonts w:ascii="Times New Roman" w:hAnsi="Times New Roman"/>
                <w:sz w:val="25"/>
                <w:szCs w:val="25"/>
              </w:rPr>
            </w:pPr>
            <w:r w:rsidRPr="001706E8">
              <w:rPr>
                <w:rFonts w:ascii="Times New Roman" w:hAnsi="Times New Roman"/>
                <w:sz w:val="28"/>
                <w:szCs w:val="28"/>
              </w:rPr>
              <w:t>18</w:t>
            </w:r>
          </w:p>
        </w:tc>
      </w:tr>
      <w:tr w:rsidR="00A94E6C" w:rsidRPr="001706E8" w:rsidTr="00041136">
        <w:tc>
          <w:tcPr>
            <w:tcW w:w="4395" w:type="dxa"/>
          </w:tcPr>
          <w:p w:rsidR="00A94E6C" w:rsidRPr="001706E8" w:rsidRDefault="00A94E6C" w:rsidP="0021737E">
            <w:pPr>
              <w:spacing w:after="0" w:line="240" w:lineRule="auto"/>
              <w:jc w:val="both"/>
              <w:rPr>
                <w:rFonts w:ascii="Times New Roman" w:hAnsi="Times New Roman"/>
                <w:sz w:val="28"/>
                <w:szCs w:val="28"/>
              </w:rPr>
            </w:pPr>
            <w:r w:rsidRPr="001706E8">
              <w:rPr>
                <w:rFonts w:ascii="Times New Roman" w:hAnsi="Times New Roman"/>
                <w:sz w:val="28"/>
                <w:szCs w:val="28"/>
              </w:rPr>
              <w:t xml:space="preserve">культури та мистецтв </w:t>
            </w:r>
          </w:p>
        </w:tc>
        <w:tc>
          <w:tcPr>
            <w:tcW w:w="5131" w:type="dxa"/>
          </w:tcPr>
          <w:p w:rsidR="00A94E6C" w:rsidRPr="001706E8" w:rsidRDefault="00A94E6C" w:rsidP="0021737E">
            <w:pPr>
              <w:spacing w:after="0" w:line="240" w:lineRule="auto"/>
              <w:jc w:val="center"/>
              <w:rPr>
                <w:rFonts w:ascii="Times New Roman" w:hAnsi="Times New Roman"/>
                <w:sz w:val="25"/>
                <w:szCs w:val="25"/>
              </w:rPr>
            </w:pPr>
            <w:r w:rsidRPr="001706E8">
              <w:rPr>
                <w:rFonts w:ascii="Times New Roman" w:hAnsi="Times New Roman"/>
                <w:sz w:val="28"/>
                <w:szCs w:val="28"/>
              </w:rPr>
              <w:t>9</w:t>
            </w:r>
          </w:p>
        </w:tc>
      </w:tr>
      <w:tr w:rsidR="00A94E6C" w:rsidRPr="001706E8" w:rsidTr="00041136">
        <w:tc>
          <w:tcPr>
            <w:tcW w:w="4395" w:type="dxa"/>
          </w:tcPr>
          <w:p w:rsidR="00A94E6C" w:rsidRPr="001706E8" w:rsidRDefault="00A94E6C" w:rsidP="0021737E">
            <w:pPr>
              <w:spacing w:after="0" w:line="240" w:lineRule="auto"/>
              <w:jc w:val="both"/>
              <w:rPr>
                <w:rFonts w:ascii="Times New Roman" w:hAnsi="Times New Roman"/>
                <w:sz w:val="28"/>
                <w:szCs w:val="28"/>
              </w:rPr>
            </w:pPr>
            <w:r w:rsidRPr="001706E8">
              <w:rPr>
                <w:rFonts w:ascii="Times New Roman" w:hAnsi="Times New Roman"/>
                <w:sz w:val="28"/>
                <w:szCs w:val="28"/>
              </w:rPr>
              <w:t xml:space="preserve">фізичної культури і спорту </w:t>
            </w:r>
          </w:p>
        </w:tc>
        <w:tc>
          <w:tcPr>
            <w:tcW w:w="5131" w:type="dxa"/>
          </w:tcPr>
          <w:p w:rsidR="00A94E6C" w:rsidRPr="001706E8" w:rsidRDefault="00A94E6C" w:rsidP="0021737E">
            <w:pPr>
              <w:spacing w:after="0" w:line="240" w:lineRule="auto"/>
              <w:jc w:val="center"/>
              <w:rPr>
                <w:rFonts w:ascii="Times New Roman" w:hAnsi="Times New Roman"/>
                <w:sz w:val="25"/>
                <w:szCs w:val="25"/>
              </w:rPr>
            </w:pPr>
            <w:r w:rsidRPr="001706E8">
              <w:rPr>
                <w:rFonts w:ascii="Times New Roman" w:hAnsi="Times New Roman"/>
                <w:sz w:val="28"/>
                <w:szCs w:val="28"/>
              </w:rPr>
              <w:t>7</w:t>
            </w:r>
          </w:p>
        </w:tc>
      </w:tr>
      <w:tr w:rsidR="00A94E6C" w:rsidRPr="001706E8" w:rsidTr="00041136">
        <w:tc>
          <w:tcPr>
            <w:tcW w:w="4395" w:type="dxa"/>
          </w:tcPr>
          <w:p w:rsidR="00A94E6C" w:rsidRPr="001706E8" w:rsidRDefault="00A94E6C" w:rsidP="0021737E">
            <w:pPr>
              <w:spacing w:after="0" w:line="240" w:lineRule="auto"/>
              <w:jc w:val="both"/>
              <w:rPr>
                <w:rFonts w:ascii="Times New Roman" w:hAnsi="Times New Roman"/>
                <w:sz w:val="28"/>
                <w:szCs w:val="28"/>
              </w:rPr>
            </w:pPr>
            <w:r w:rsidRPr="001706E8">
              <w:rPr>
                <w:rFonts w:ascii="Times New Roman" w:hAnsi="Times New Roman"/>
                <w:sz w:val="28"/>
                <w:szCs w:val="28"/>
              </w:rPr>
              <w:t xml:space="preserve">для дітей та молоді </w:t>
            </w:r>
          </w:p>
        </w:tc>
        <w:tc>
          <w:tcPr>
            <w:tcW w:w="5131" w:type="dxa"/>
          </w:tcPr>
          <w:p w:rsidR="00A94E6C" w:rsidRPr="001706E8" w:rsidRDefault="00A94E6C" w:rsidP="0021737E">
            <w:pPr>
              <w:spacing w:after="0" w:line="240" w:lineRule="auto"/>
              <w:jc w:val="center"/>
              <w:rPr>
                <w:rFonts w:ascii="Times New Roman" w:hAnsi="Times New Roman"/>
                <w:sz w:val="25"/>
                <w:szCs w:val="25"/>
              </w:rPr>
            </w:pPr>
            <w:r w:rsidRPr="001706E8">
              <w:rPr>
                <w:rFonts w:ascii="Times New Roman" w:hAnsi="Times New Roman"/>
                <w:sz w:val="28"/>
                <w:szCs w:val="28"/>
              </w:rPr>
              <w:t>3</w:t>
            </w:r>
          </w:p>
        </w:tc>
      </w:tr>
      <w:tr w:rsidR="00A94E6C" w:rsidRPr="001706E8" w:rsidTr="00041136">
        <w:tc>
          <w:tcPr>
            <w:tcW w:w="4395" w:type="dxa"/>
          </w:tcPr>
          <w:p w:rsidR="00A94E6C" w:rsidRPr="001706E8" w:rsidRDefault="00A94E6C" w:rsidP="0021737E">
            <w:pPr>
              <w:spacing w:after="0" w:line="240" w:lineRule="auto"/>
              <w:jc w:val="both"/>
              <w:rPr>
                <w:rFonts w:ascii="Times New Roman" w:hAnsi="Times New Roman"/>
                <w:sz w:val="28"/>
                <w:szCs w:val="28"/>
              </w:rPr>
            </w:pPr>
            <w:r w:rsidRPr="001706E8">
              <w:rPr>
                <w:rFonts w:ascii="Times New Roman" w:hAnsi="Times New Roman"/>
                <w:sz w:val="28"/>
                <w:szCs w:val="28"/>
              </w:rPr>
              <w:t>соціального захисту</w:t>
            </w:r>
          </w:p>
        </w:tc>
        <w:tc>
          <w:tcPr>
            <w:tcW w:w="5131" w:type="dxa"/>
          </w:tcPr>
          <w:p w:rsidR="00A94E6C" w:rsidRPr="001706E8" w:rsidRDefault="00A94E6C" w:rsidP="0021737E">
            <w:pPr>
              <w:spacing w:after="0" w:line="240" w:lineRule="auto"/>
              <w:jc w:val="center"/>
              <w:rPr>
                <w:rFonts w:ascii="Times New Roman" w:hAnsi="Times New Roman"/>
                <w:sz w:val="25"/>
                <w:szCs w:val="25"/>
              </w:rPr>
            </w:pPr>
            <w:r w:rsidRPr="001706E8">
              <w:rPr>
                <w:rFonts w:ascii="Times New Roman" w:hAnsi="Times New Roman"/>
                <w:sz w:val="28"/>
                <w:szCs w:val="28"/>
              </w:rPr>
              <w:t>7</w:t>
            </w:r>
          </w:p>
        </w:tc>
      </w:tr>
      <w:tr w:rsidR="00A94E6C" w:rsidRPr="001706E8" w:rsidTr="00041136">
        <w:tc>
          <w:tcPr>
            <w:tcW w:w="4395" w:type="dxa"/>
          </w:tcPr>
          <w:p w:rsidR="00A94E6C" w:rsidRPr="001706E8" w:rsidRDefault="00A94E6C" w:rsidP="0021737E">
            <w:pPr>
              <w:spacing w:after="0" w:line="240" w:lineRule="auto"/>
              <w:jc w:val="both"/>
              <w:rPr>
                <w:rFonts w:ascii="Times New Roman" w:hAnsi="Times New Roman"/>
                <w:sz w:val="28"/>
                <w:szCs w:val="28"/>
              </w:rPr>
            </w:pPr>
            <w:r w:rsidRPr="001706E8">
              <w:rPr>
                <w:rFonts w:ascii="Times New Roman" w:hAnsi="Times New Roman"/>
                <w:sz w:val="28"/>
                <w:szCs w:val="28"/>
              </w:rPr>
              <w:t xml:space="preserve">інші </w:t>
            </w:r>
          </w:p>
        </w:tc>
        <w:tc>
          <w:tcPr>
            <w:tcW w:w="5131" w:type="dxa"/>
          </w:tcPr>
          <w:p w:rsidR="00A94E6C" w:rsidRPr="001706E8" w:rsidRDefault="00A94E6C" w:rsidP="0021737E">
            <w:pPr>
              <w:spacing w:after="0" w:line="240" w:lineRule="auto"/>
              <w:jc w:val="center"/>
              <w:rPr>
                <w:rFonts w:ascii="Times New Roman" w:hAnsi="Times New Roman"/>
                <w:sz w:val="25"/>
                <w:szCs w:val="25"/>
              </w:rPr>
            </w:pPr>
            <w:r w:rsidRPr="001706E8">
              <w:rPr>
                <w:rFonts w:ascii="Times New Roman" w:hAnsi="Times New Roman"/>
                <w:sz w:val="28"/>
                <w:szCs w:val="28"/>
              </w:rPr>
              <w:t>13</w:t>
            </w:r>
          </w:p>
        </w:tc>
      </w:tr>
    </w:tbl>
    <w:p w:rsidR="000B3E31" w:rsidRPr="001706E8" w:rsidRDefault="00793F70" w:rsidP="0021737E">
      <w:pPr>
        <w:spacing w:after="0" w:line="240" w:lineRule="auto"/>
        <w:ind w:firstLine="567"/>
        <w:jc w:val="both"/>
        <w:rPr>
          <w:rFonts w:ascii="Times New Roman" w:eastAsia="Times New Roman" w:hAnsi="Times New Roman"/>
          <w:sz w:val="28"/>
          <w:szCs w:val="28"/>
          <w:lang w:eastAsia="uk-UA"/>
        </w:rPr>
      </w:pPr>
      <w:r>
        <w:rPr>
          <w:rFonts w:ascii="Times New Roman" w:hAnsi="Times New Roman"/>
          <w:sz w:val="28"/>
          <w:szCs w:val="28"/>
        </w:rPr>
        <w:t>Обласною радою</w:t>
      </w:r>
      <w:r w:rsidR="000B3E31" w:rsidRPr="001706E8">
        <w:rPr>
          <w:rFonts w:ascii="Times New Roman" w:hAnsi="Times New Roman"/>
          <w:sz w:val="28"/>
          <w:szCs w:val="28"/>
        </w:rPr>
        <w:t xml:space="preserve"> розглядал</w:t>
      </w:r>
      <w:r>
        <w:rPr>
          <w:rFonts w:ascii="Times New Roman" w:hAnsi="Times New Roman"/>
          <w:sz w:val="28"/>
          <w:szCs w:val="28"/>
        </w:rPr>
        <w:t>и</w:t>
      </w:r>
      <w:r w:rsidR="000B3E31" w:rsidRPr="001706E8">
        <w:rPr>
          <w:rFonts w:ascii="Times New Roman" w:hAnsi="Times New Roman"/>
          <w:sz w:val="28"/>
          <w:szCs w:val="28"/>
        </w:rPr>
        <w:t>ся інш</w:t>
      </w:r>
      <w:r>
        <w:rPr>
          <w:rFonts w:ascii="Times New Roman" w:hAnsi="Times New Roman"/>
          <w:sz w:val="28"/>
          <w:szCs w:val="28"/>
        </w:rPr>
        <w:t>і</w:t>
      </w:r>
      <w:r w:rsidR="000B3E31" w:rsidRPr="001706E8">
        <w:rPr>
          <w:rFonts w:ascii="Times New Roman" w:hAnsi="Times New Roman"/>
          <w:sz w:val="28"/>
          <w:szCs w:val="28"/>
        </w:rPr>
        <w:t xml:space="preserve"> питан</w:t>
      </w:r>
      <w:r>
        <w:rPr>
          <w:rFonts w:ascii="Times New Roman" w:hAnsi="Times New Roman"/>
          <w:sz w:val="28"/>
          <w:szCs w:val="28"/>
        </w:rPr>
        <w:t>ня</w:t>
      </w:r>
      <w:r w:rsidR="000B3E31" w:rsidRPr="001706E8">
        <w:rPr>
          <w:rFonts w:ascii="Times New Roman" w:hAnsi="Times New Roman"/>
          <w:sz w:val="28"/>
          <w:szCs w:val="28"/>
        </w:rPr>
        <w:t xml:space="preserve"> майнового </w:t>
      </w:r>
      <w:proofErr w:type="spellStart"/>
      <w:r w:rsidR="000B3E31" w:rsidRPr="001706E8">
        <w:rPr>
          <w:rFonts w:ascii="Times New Roman" w:hAnsi="Times New Roman"/>
          <w:sz w:val="28"/>
          <w:szCs w:val="28"/>
        </w:rPr>
        <w:t>характету</w:t>
      </w:r>
      <w:proofErr w:type="spellEnd"/>
      <w:r w:rsidR="000B3E31" w:rsidRPr="001706E8">
        <w:rPr>
          <w:rFonts w:ascii="Times New Roman" w:hAnsi="Times New Roman"/>
          <w:sz w:val="28"/>
          <w:szCs w:val="28"/>
        </w:rPr>
        <w:t xml:space="preserve">, </w:t>
      </w:r>
      <w:r>
        <w:rPr>
          <w:rFonts w:ascii="Times New Roman" w:hAnsi="Times New Roman"/>
          <w:sz w:val="28"/>
          <w:szCs w:val="28"/>
        </w:rPr>
        <w:t>а саме про таке:</w:t>
      </w:r>
      <w:r w:rsidR="000B3E31" w:rsidRPr="001706E8">
        <w:rPr>
          <w:rFonts w:ascii="Times New Roman" w:hAnsi="Times New Roman"/>
          <w:sz w:val="28"/>
          <w:szCs w:val="28"/>
        </w:rPr>
        <w:t xml:space="preserve"> </w:t>
      </w:r>
      <w:r w:rsidR="000B3E31" w:rsidRPr="001706E8">
        <w:rPr>
          <w:rFonts w:ascii="Times New Roman" w:hAnsi="Times New Roman"/>
          <w:bCs/>
          <w:sz w:val="28"/>
          <w:szCs w:val="28"/>
        </w:rPr>
        <w:t>надання земельної ділянки у постійне користування</w:t>
      </w:r>
      <w:r>
        <w:rPr>
          <w:rFonts w:ascii="Times New Roman" w:hAnsi="Times New Roman"/>
          <w:bCs/>
          <w:sz w:val="28"/>
          <w:szCs w:val="28"/>
        </w:rPr>
        <w:t>;</w:t>
      </w:r>
      <w:r w:rsidR="000B3E31" w:rsidRPr="001706E8">
        <w:rPr>
          <w:rFonts w:ascii="Times New Roman" w:hAnsi="Times New Roman"/>
          <w:bCs/>
          <w:sz w:val="28"/>
          <w:szCs w:val="28"/>
        </w:rPr>
        <w:t xml:space="preserve"> затвердження технічної документації із землеустрою щодо поділу земельної ділянки</w:t>
      </w:r>
      <w:r>
        <w:rPr>
          <w:rFonts w:ascii="Times New Roman" w:hAnsi="Times New Roman"/>
          <w:bCs/>
          <w:sz w:val="28"/>
          <w:szCs w:val="28"/>
        </w:rPr>
        <w:t>;</w:t>
      </w:r>
      <w:r w:rsidR="000B3E31" w:rsidRPr="001706E8">
        <w:rPr>
          <w:rFonts w:ascii="Times New Roman" w:hAnsi="Times New Roman"/>
          <w:bCs/>
          <w:sz w:val="28"/>
          <w:szCs w:val="28"/>
        </w:rPr>
        <w:t xml:space="preserve"> припинення права постійного користування земельними ділянками</w:t>
      </w:r>
      <w:r>
        <w:rPr>
          <w:rFonts w:ascii="Times New Roman" w:hAnsi="Times New Roman"/>
          <w:bCs/>
          <w:sz w:val="28"/>
          <w:szCs w:val="28"/>
        </w:rPr>
        <w:t>;</w:t>
      </w:r>
      <w:r w:rsidR="000B3E31" w:rsidRPr="001706E8">
        <w:rPr>
          <w:rFonts w:ascii="Times New Roman" w:hAnsi="Times New Roman"/>
          <w:bCs/>
          <w:sz w:val="28"/>
          <w:szCs w:val="28"/>
        </w:rPr>
        <w:t xml:space="preserve"> припинення права оперативного управління та закріплення нерухомого майна на праві господарського відання</w:t>
      </w:r>
      <w:r>
        <w:rPr>
          <w:rFonts w:ascii="Times New Roman" w:hAnsi="Times New Roman"/>
          <w:bCs/>
          <w:sz w:val="28"/>
          <w:szCs w:val="28"/>
        </w:rPr>
        <w:t>;</w:t>
      </w:r>
      <w:r w:rsidR="000B3E31" w:rsidRPr="001706E8">
        <w:rPr>
          <w:rFonts w:ascii="Times New Roman" w:hAnsi="Times New Roman"/>
          <w:bCs/>
          <w:sz w:val="28"/>
          <w:szCs w:val="28"/>
        </w:rPr>
        <w:t xml:space="preserve"> передач</w:t>
      </w:r>
      <w:r>
        <w:rPr>
          <w:rFonts w:ascii="Times New Roman" w:hAnsi="Times New Roman"/>
          <w:bCs/>
          <w:sz w:val="28"/>
          <w:szCs w:val="28"/>
        </w:rPr>
        <w:t>а</w:t>
      </w:r>
      <w:r w:rsidR="000B3E31" w:rsidRPr="001706E8">
        <w:rPr>
          <w:rFonts w:ascii="Times New Roman" w:hAnsi="Times New Roman"/>
          <w:bCs/>
          <w:sz w:val="28"/>
          <w:szCs w:val="28"/>
        </w:rPr>
        <w:t xml:space="preserve"> матеріальних цінностей та транспортних засобів</w:t>
      </w:r>
      <w:r>
        <w:rPr>
          <w:rFonts w:ascii="Times New Roman" w:hAnsi="Times New Roman"/>
          <w:bCs/>
          <w:sz w:val="28"/>
          <w:szCs w:val="28"/>
        </w:rPr>
        <w:t>;</w:t>
      </w:r>
      <w:r w:rsidR="000B3E31" w:rsidRPr="001706E8">
        <w:rPr>
          <w:rFonts w:ascii="Times New Roman" w:hAnsi="Times New Roman"/>
          <w:bCs/>
          <w:sz w:val="28"/>
          <w:szCs w:val="28"/>
        </w:rPr>
        <w:t xml:space="preserve"> списання основних засобів</w:t>
      </w:r>
      <w:r>
        <w:rPr>
          <w:rFonts w:ascii="Times New Roman" w:hAnsi="Times New Roman"/>
          <w:bCs/>
          <w:sz w:val="28"/>
          <w:szCs w:val="28"/>
        </w:rPr>
        <w:t>;</w:t>
      </w:r>
      <w:r w:rsidR="000B3E31" w:rsidRPr="001706E8">
        <w:rPr>
          <w:rFonts w:ascii="Times New Roman" w:hAnsi="Times New Roman"/>
          <w:bCs/>
          <w:sz w:val="28"/>
          <w:szCs w:val="28"/>
        </w:rPr>
        <w:t xml:space="preserve"> </w:t>
      </w:r>
      <w:r w:rsidR="000B3E31" w:rsidRPr="001706E8">
        <w:rPr>
          <w:rFonts w:ascii="Times New Roman" w:hAnsi="Times New Roman"/>
          <w:sz w:val="28"/>
          <w:szCs w:val="28"/>
        </w:rPr>
        <w:t>надання згоди на прийняття з державної власності у спільну власність територіальних громад, сіл, селищ, міст Волинської області окремого індивідуально визначеного майна</w:t>
      </w:r>
      <w:r>
        <w:rPr>
          <w:rFonts w:ascii="Times New Roman" w:hAnsi="Times New Roman"/>
          <w:sz w:val="28"/>
          <w:szCs w:val="28"/>
        </w:rPr>
        <w:t>;</w:t>
      </w:r>
      <w:r w:rsidR="000B3E31" w:rsidRPr="001706E8">
        <w:rPr>
          <w:rFonts w:ascii="Times New Roman" w:hAnsi="Times New Roman"/>
          <w:sz w:val="28"/>
          <w:szCs w:val="28"/>
        </w:rPr>
        <w:t xml:space="preserve"> затвердження проекту землеустрою щодо відведення земельної ділянки та надання земельної ділянки у постійне користування</w:t>
      </w:r>
      <w:r>
        <w:rPr>
          <w:rFonts w:ascii="Times New Roman" w:hAnsi="Times New Roman"/>
          <w:sz w:val="28"/>
          <w:szCs w:val="28"/>
        </w:rPr>
        <w:t>;</w:t>
      </w:r>
      <w:r w:rsidR="000B3E31" w:rsidRPr="001706E8">
        <w:rPr>
          <w:rFonts w:ascii="Times New Roman" w:hAnsi="Times New Roman"/>
          <w:sz w:val="28"/>
          <w:szCs w:val="28"/>
        </w:rPr>
        <w:t xml:space="preserve"> надання дозвол</w:t>
      </w:r>
      <w:r w:rsidR="00D53A1B" w:rsidRPr="001706E8">
        <w:rPr>
          <w:rFonts w:ascii="Times New Roman" w:hAnsi="Times New Roman"/>
          <w:sz w:val="28"/>
          <w:szCs w:val="28"/>
        </w:rPr>
        <w:t>ів</w:t>
      </w:r>
      <w:r w:rsidR="000B3E31" w:rsidRPr="001706E8">
        <w:rPr>
          <w:rFonts w:ascii="Times New Roman" w:hAnsi="Times New Roman"/>
          <w:sz w:val="28"/>
          <w:szCs w:val="28"/>
        </w:rPr>
        <w:t xml:space="preserve"> на розробку проекту землеустрою щодо відведення земельної ділянки</w:t>
      </w:r>
      <w:r w:rsidR="00D53A1B" w:rsidRPr="001706E8">
        <w:rPr>
          <w:rFonts w:ascii="Times New Roman" w:hAnsi="Times New Roman"/>
          <w:sz w:val="28"/>
          <w:szCs w:val="28"/>
        </w:rPr>
        <w:t xml:space="preserve"> та</w:t>
      </w:r>
      <w:r w:rsidR="000B3E31" w:rsidRPr="001706E8">
        <w:rPr>
          <w:rFonts w:ascii="Times New Roman" w:hAnsi="Times New Roman"/>
          <w:sz w:val="28"/>
          <w:szCs w:val="28"/>
        </w:rPr>
        <w:t xml:space="preserve"> розроблення технічної документації із землеустрою щодо встановлення (відновлення) меж земельної ділянки в натурі (на місцевості)</w:t>
      </w:r>
      <w:r w:rsidR="00DA4E8E">
        <w:rPr>
          <w:rFonts w:ascii="Times New Roman" w:hAnsi="Times New Roman"/>
          <w:sz w:val="28"/>
          <w:szCs w:val="28"/>
        </w:rPr>
        <w:t>;</w:t>
      </w:r>
      <w:r w:rsidR="000B3E31" w:rsidRPr="001706E8">
        <w:rPr>
          <w:rFonts w:ascii="Times New Roman" w:hAnsi="Times New Roman"/>
          <w:sz w:val="28"/>
          <w:szCs w:val="28"/>
        </w:rPr>
        <w:t xml:space="preserve"> </w:t>
      </w:r>
      <w:r w:rsidR="00D53A1B" w:rsidRPr="001706E8">
        <w:rPr>
          <w:rFonts w:ascii="Times New Roman" w:hAnsi="Times New Roman"/>
          <w:sz w:val="28"/>
          <w:szCs w:val="28"/>
        </w:rPr>
        <w:t xml:space="preserve">надання </w:t>
      </w:r>
      <w:r w:rsidR="000B3E31" w:rsidRPr="001706E8">
        <w:rPr>
          <w:rFonts w:ascii="Times New Roman" w:hAnsi="Times New Roman"/>
          <w:sz w:val="28"/>
          <w:szCs w:val="28"/>
        </w:rPr>
        <w:t>згоди на відновлення меж земельної ділянки</w:t>
      </w:r>
      <w:r w:rsidR="00D53A1B" w:rsidRPr="001706E8">
        <w:rPr>
          <w:rFonts w:ascii="Times New Roman" w:hAnsi="Times New Roman"/>
          <w:sz w:val="28"/>
          <w:szCs w:val="28"/>
        </w:rPr>
        <w:t xml:space="preserve"> та</w:t>
      </w:r>
      <w:r w:rsidR="000B3E31" w:rsidRPr="001706E8">
        <w:rPr>
          <w:rFonts w:ascii="Times New Roman" w:hAnsi="Times New Roman"/>
          <w:sz w:val="28"/>
          <w:szCs w:val="28"/>
        </w:rPr>
        <w:t xml:space="preserve"> дозволу на проведення експертної грошової оцінки земельної ділянки, </w:t>
      </w:r>
      <w:r w:rsidR="000B3E31" w:rsidRPr="001706E8">
        <w:rPr>
          <w:rFonts w:ascii="Times New Roman" w:hAnsi="Times New Roman"/>
          <w:sz w:val="28"/>
          <w:szCs w:val="28"/>
        </w:rPr>
        <w:lastRenderedPageBreak/>
        <w:t>що підлягає продажу</w:t>
      </w:r>
      <w:r w:rsidR="00DA4E8E">
        <w:rPr>
          <w:rFonts w:ascii="Times New Roman" w:hAnsi="Times New Roman"/>
          <w:sz w:val="28"/>
          <w:szCs w:val="28"/>
        </w:rPr>
        <w:t>;</w:t>
      </w:r>
      <w:r w:rsidR="000B3E31" w:rsidRPr="001706E8">
        <w:rPr>
          <w:rFonts w:ascii="Times New Roman" w:hAnsi="Times New Roman"/>
          <w:sz w:val="28"/>
          <w:szCs w:val="28"/>
        </w:rPr>
        <w:t xml:space="preserve"> продаж земельної ділянки</w:t>
      </w:r>
      <w:r w:rsidR="00DA4E8E">
        <w:rPr>
          <w:rFonts w:ascii="Times New Roman" w:hAnsi="Times New Roman"/>
          <w:sz w:val="28"/>
          <w:szCs w:val="28"/>
        </w:rPr>
        <w:t>;</w:t>
      </w:r>
      <w:r w:rsidR="000B3E31" w:rsidRPr="001706E8">
        <w:rPr>
          <w:sz w:val="28"/>
          <w:szCs w:val="28"/>
        </w:rPr>
        <w:t xml:space="preserve"> </w:t>
      </w:r>
      <w:r w:rsidR="000B3E31" w:rsidRPr="001706E8">
        <w:rPr>
          <w:rFonts w:ascii="Times New Roman" w:hAnsi="Times New Roman"/>
          <w:sz w:val="28"/>
          <w:szCs w:val="28"/>
        </w:rPr>
        <w:t>передач</w:t>
      </w:r>
      <w:r w:rsidR="00DA4E8E">
        <w:rPr>
          <w:rFonts w:ascii="Times New Roman" w:hAnsi="Times New Roman"/>
          <w:sz w:val="28"/>
          <w:szCs w:val="28"/>
        </w:rPr>
        <w:t>а</w:t>
      </w:r>
      <w:r w:rsidR="000B3E31" w:rsidRPr="001706E8">
        <w:rPr>
          <w:rFonts w:ascii="Times New Roman" w:hAnsi="Times New Roman"/>
          <w:sz w:val="28"/>
          <w:szCs w:val="28"/>
        </w:rPr>
        <w:t xml:space="preserve"> земельної ділянки зі спільної власності територіальних громад сіл, селищ, міст Волинської області у державну власність</w:t>
      </w:r>
      <w:r w:rsidR="00DA4E8E">
        <w:rPr>
          <w:rFonts w:ascii="Times New Roman" w:hAnsi="Times New Roman"/>
          <w:sz w:val="28"/>
          <w:szCs w:val="28"/>
        </w:rPr>
        <w:t>;</w:t>
      </w:r>
      <w:r w:rsidR="000B3E31" w:rsidRPr="001706E8">
        <w:rPr>
          <w:rFonts w:ascii="Times New Roman" w:hAnsi="Times New Roman"/>
          <w:sz w:val="28"/>
          <w:szCs w:val="28"/>
        </w:rPr>
        <w:t xml:space="preserve"> закріплення на праві оперативного управління нерухомого майна</w:t>
      </w:r>
      <w:r w:rsidR="00DA4E8E">
        <w:rPr>
          <w:rFonts w:ascii="Times New Roman" w:hAnsi="Times New Roman"/>
          <w:sz w:val="28"/>
          <w:szCs w:val="28"/>
        </w:rPr>
        <w:t>;</w:t>
      </w:r>
      <w:r w:rsidR="000B3E31" w:rsidRPr="001706E8">
        <w:rPr>
          <w:rFonts w:ascii="Times New Roman" w:hAnsi="Times New Roman"/>
          <w:sz w:val="28"/>
          <w:szCs w:val="28"/>
        </w:rPr>
        <w:t xml:space="preserve"> </w:t>
      </w:r>
      <w:r w:rsidR="000B3E31" w:rsidRPr="001706E8">
        <w:rPr>
          <w:rFonts w:ascii="Times New Roman" w:eastAsia="Times New Roman" w:hAnsi="Times New Roman"/>
          <w:sz w:val="28"/>
          <w:szCs w:val="28"/>
          <w:lang w:eastAsia="uk-UA"/>
        </w:rPr>
        <w:t>надання дозв</w:t>
      </w:r>
      <w:r w:rsidR="00D53A1B" w:rsidRPr="001706E8">
        <w:rPr>
          <w:rFonts w:ascii="Times New Roman" w:eastAsia="Times New Roman" w:hAnsi="Times New Roman"/>
          <w:sz w:val="28"/>
          <w:szCs w:val="28"/>
          <w:lang w:eastAsia="uk-UA"/>
        </w:rPr>
        <w:t>о</w:t>
      </w:r>
      <w:r w:rsidR="000B3E31" w:rsidRPr="001706E8">
        <w:rPr>
          <w:rFonts w:ascii="Times New Roman" w:eastAsia="Times New Roman" w:hAnsi="Times New Roman"/>
          <w:sz w:val="28"/>
          <w:szCs w:val="28"/>
          <w:lang w:eastAsia="uk-UA"/>
        </w:rPr>
        <w:t>лу комунальному підприємству на отримання кредиту для придбання спецтехніки</w:t>
      </w:r>
      <w:r w:rsidR="000B3E31" w:rsidRPr="001706E8">
        <w:rPr>
          <w:rFonts w:ascii="Times New Roman" w:hAnsi="Times New Roman"/>
          <w:sz w:val="28"/>
          <w:szCs w:val="28"/>
        </w:rPr>
        <w:t xml:space="preserve"> </w:t>
      </w:r>
      <w:r w:rsidR="00D53A1B" w:rsidRPr="001706E8">
        <w:rPr>
          <w:rFonts w:ascii="Times New Roman" w:eastAsia="Times New Roman" w:hAnsi="Times New Roman"/>
          <w:sz w:val="28"/>
          <w:szCs w:val="28"/>
          <w:lang w:eastAsia="uk-UA"/>
        </w:rPr>
        <w:t>та</w:t>
      </w:r>
      <w:r w:rsidR="000B3E31" w:rsidRPr="001706E8">
        <w:rPr>
          <w:rFonts w:ascii="Times New Roman" w:eastAsia="Times New Roman" w:hAnsi="Times New Roman"/>
          <w:sz w:val="28"/>
          <w:szCs w:val="28"/>
          <w:lang w:eastAsia="uk-UA"/>
        </w:rPr>
        <w:t xml:space="preserve"> укладання кредитного договору з банківською установою</w:t>
      </w:r>
      <w:r w:rsidR="00D53A1B" w:rsidRPr="001706E8">
        <w:rPr>
          <w:rFonts w:ascii="Times New Roman" w:eastAsia="Times New Roman" w:hAnsi="Times New Roman"/>
          <w:sz w:val="28"/>
          <w:szCs w:val="28"/>
          <w:lang w:eastAsia="uk-UA"/>
        </w:rPr>
        <w:t xml:space="preserve"> тощо</w:t>
      </w:r>
      <w:r w:rsidR="000B3E31" w:rsidRPr="001706E8">
        <w:rPr>
          <w:rFonts w:ascii="Times New Roman" w:eastAsia="Times New Roman" w:hAnsi="Times New Roman"/>
          <w:sz w:val="28"/>
          <w:szCs w:val="28"/>
          <w:lang w:eastAsia="uk-UA"/>
        </w:rPr>
        <w:t xml:space="preserve">. </w:t>
      </w:r>
    </w:p>
    <w:p w:rsidR="00A94E6C" w:rsidRPr="001706E8" w:rsidRDefault="006E4F86" w:rsidP="0021737E">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Д</w:t>
      </w:r>
      <w:r w:rsidR="00784A09" w:rsidRPr="001706E8">
        <w:rPr>
          <w:rFonts w:ascii="Times New Roman" w:eastAsia="Times New Roman" w:hAnsi="Times New Roman"/>
          <w:sz w:val="28"/>
          <w:szCs w:val="28"/>
          <w:lang w:eastAsia="uk-UA"/>
        </w:rPr>
        <w:t>епутати надали згоду комунальному підприємству «Волинський обласний госпіталь ветеранів війни» Волинської обласної ради на проведення будівельних робіт в</w:t>
      </w:r>
      <w:r w:rsidR="00784A09" w:rsidRPr="001706E8">
        <w:rPr>
          <w:rFonts w:ascii="Times New Roman" w:hAnsi="Times New Roman"/>
          <w:sz w:val="28"/>
          <w:szCs w:val="28"/>
        </w:rPr>
        <w:t xml:space="preserve">ідповідно до робочого проекту «Капітальний ремонт відділення ортопедії і травматології та хірургії комунального підприємства </w:t>
      </w:r>
      <w:r w:rsidR="00784A09" w:rsidRPr="001706E8">
        <w:rPr>
          <w:rFonts w:ascii="Times New Roman" w:hAnsi="Times New Roman"/>
          <w:sz w:val="28"/>
          <w:szCs w:val="28"/>
          <w:lang w:val="en-US"/>
        </w:rPr>
        <w:t>“</w:t>
      </w:r>
      <w:r w:rsidR="00784A09" w:rsidRPr="001706E8">
        <w:rPr>
          <w:rFonts w:ascii="Times New Roman" w:hAnsi="Times New Roman"/>
          <w:sz w:val="28"/>
          <w:szCs w:val="28"/>
        </w:rPr>
        <w:t xml:space="preserve">Волинський обласний госпіталь ветеранів </w:t>
      </w:r>
      <w:proofErr w:type="spellStart"/>
      <w:r w:rsidR="00784A09" w:rsidRPr="001706E8">
        <w:rPr>
          <w:rFonts w:ascii="Times New Roman" w:hAnsi="Times New Roman"/>
          <w:sz w:val="28"/>
          <w:szCs w:val="28"/>
        </w:rPr>
        <w:t>війниˮ</w:t>
      </w:r>
      <w:proofErr w:type="spellEnd"/>
      <w:r w:rsidR="00784A09" w:rsidRPr="001706E8">
        <w:rPr>
          <w:rFonts w:ascii="Times New Roman" w:hAnsi="Times New Roman"/>
          <w:sz w:val="28"/>
          <w:szCs w:val="28"/>
        </w:rPr>
        <w:t xml:space="preserve"> Волинської обласної ради за </w:t>
      </w:r>
      <w:proofErr w:type="spellStart"/>
      <w:r w:rsidR="00784A09" w:rsidRPr="001706E8">
        <w:rPr>
          <w:rFonts w:ascii="Times New Roman" w:hAnsi="Times New Roman"/>
          <w:sz w:val="28"/>
          <w:szCs w:val="28"/>
        </w:rPr>
        <w:t>адресою</w:t>
      </w:r>
      <w:proofErr w:type="spellEnd"/>
      <w:r w:rsidR="00784A09" w:rsidRPr="001706E8">
        <w:rPr>
          <w:rFonts w:ascii="Times New Roman" w:hAnsi="Times New Roman"/>
          <w:sz w:val="28"/>
          <w:szCs w:val="28"/>
        </w:rPr>
        <w:t xml:space="preserve">: вул. Стефаника, 3а в м. Луцьку». </w:t>
      </w:r>
      <w:r w:rsidR="00A94E6C" w:rsidRPr="001706E8">
        <w:rPr>
          <w:rFonts w:ascii="Times New Roman" w:hAnsi="Times New Roman"/>
          <w:bCs/>
          <w:sz w:val="28"/>
          <w:szCs w:val="28"/>
        </w:rPr>
        <w:t>Відповідно до</w:t>
      </w:r>
      <w:r w:rsidR="00A94E6C" w:rsidRPr="001706E8">
        <w:rPr>
          <w:rFonts w:ascii="Times New Roman" w:eastAsia="Times New Roman" w:hAnsi="Times New Roman"/>
          <w:color w:val="000000"/>
          <w:sz w:val="28"/>
          <w:szCs w:val="28"/>
          <w:lang w:eastAsia="uk-UA"/>
        </w:rPr>
        <w:t xml:space="preserve"> клопотання Волинської обласної організації профспілки працівників охорони здоров’я України від 06 травня </w:t>
      </w:r>
      <w:r w:rsidR="00A21B8F">
        <w:rPr>
          <w:rFonts w:ascii="Times New Roman" w:eastAsia="Times New Roman" w:hAnsi="Times New Roman"/>
          <w:color w:val="000000"/>
          <w:sz w:val="28"/>
          <w:szCs w:val="28"/>
          <w:lang w:eastAsia="uk-UA"/>
        </w:rPr>
        <w:br/>
      </w:r>
      <w:r w:rsidR="00A94E6C" w:rsidRPr="001706E8">
        <w:rPr>
          <w:rFonts w:ascii="Times New Roman" w:eastAsia="Times New Roman" w:hAnsi="Times New Roman"/>
          <w:color w:val="000000"/>
          <w:sz w:val="28"/>
          <w:szCs w:val="28"/>
          <w:lang w:eastAsia="uk-UA"/>
        </w:rPr>
        <w:t xml:space="preserve">2025 року № 03/1-17 та постанови Президії Волинської обласної організації профспілки працівників охорони здоров’я України від 13 травня 2025 року </w:t>
      </w:r>
      <w:r w:rsidR="00A21B8F">
        <w:rPr>
          <w:rFonts w:ascii="Times New Roman" w:eastAsia="Times New Roman" w:hAnsi="Times New Roman"/>
          <w:color w:val="000000"/>
          <w:sz w:val="28"/>
          <w:szCs w:val="28"/>
          <w:lang w:eastAsia="uk-UA"/>
        </w:rPr>
        <w:br/>
      </w:r>
      <w:r w:rsidR="00A94E6C" w:rsidRPr="001706E8">
        <w:rPr>
          <w:rFonts w:ascii="Times New Roman" w:eastAsia="Times New Roman" w:hAnsi="Times New Roman"/>
          <w:color w:val="000000"/>
          <w:sz w:val="28"/>
          <w:szCs w:val="28"/>
          <w:lang w:eastAsia="uk-UA"/>
        </w:rPr>
        <w:t>№ ПР-16-1, у</w:t>
      </w:r>
      <w:r w:rsidR="00A94E6C" w:rsidRPr="001706E8">
        <w:rPr>
          <w:rFonts w:ascii="Times New Roman" w:hAnsi="Times New Roman"/>
          <w:bCs/>
          <w:sz w:val="28"/>
          <w:szCs w:val="28"/>
        </w:rPr>
        <w:t xml:space="preserve"> травні 2025 року обласна рада ухвалила рішення про п</w:t>
      </w:r>
      <w:r w:rsidR="00A94E6C" w:rsidRPr="001706E8">
        <w:rPr>
          <w:rFonts w:ascii="Times New Roman" w:eastAsia="Times New Roman" w:hAnsi="Times New Roman"/>
          <w:color w:val="000000"/>
          <w:sz w:val="28"/>
          <w:szCs w:val="28"/>
          <w:lang w:eastAsia="uk-UA"/>
        </w:rPr>
        <w:t xml:space="preserve">рийняття у спільну власність територіальних громад сіл, селищ, міст Волинської області на баланс комунального підприємства «Волинська обласна клінічна лікарня» Волинської обласної ради майно позаміського </w:t>
      </w:r>
      <w:r w:rsidR="00A94E6C" w:rsidRPr="001706E8">
        <w:rPr>
          <w:rFonts w:ascii="Times New Roman" w:eastAsia="Times New Roman" w:hAnsi="Times New Roman"/>
          <w:sz w:val="28"/>
          <w:szCs w:val="28"/>
          <w:lang w:eastAsia="uk-UA"/>
        </w:rPr>
        <w:t xml:space="preserve">дитячого закладу оздоровлення та відпочинку «Чайка» </w:t>
      </w:r>
      <w:r w:rsidR="00A94E6C" w:rsidRPr="001706E8">
        <w:rPr>
          <w:rFonts w:ascii="Times New Roman" w:eastAsia="Times New Roman" w:hAnsi="Times New Roman"/>
          <w:color w:val="000000"/>
          <w:sz w:val="28"/>
          <w:szCs w:val="28"/>
          <w:lang w:eastAsia="uk-UA"/>
        </w:rPr>
        <w:t>Волинської обласної організації профспілки працівників охорони здоров’я України</w:t>
      </w:r>
      <w:r w:rsidR="00A94E6C" w:rsidRPr="001706E8">
        <w:rPr>
          <w:rFonts w:ascii="Times New Roman" w:eastAsia="Times New Roman" w:hAnsi="Times New Roman"/>
          <w:sz w:val="28"/>
          <w:szCs w:val="28"/>
          <w:lang w:eastAsia="uk-UA"/>
        </w:rPr>
        <w:t xml:space="preserve"> у селі Світязь Ковельського району Волинської області.</w:t>
      </w:r>
    </w:p>
    <w:p w:rsidR="00A94E6C" w:rsidRPr="001706E8" w:rsidRDefault="00D53A1B" w:rsidP="0021737E">
      <w:pPr>
        <w:spacing w:after="0" w:line="240" w:lineRule="auto"/>
        <w:ind w:firstLine="567"/>
        <w:jc w:val="both"/>
        <w:rPr>
          <w:rFonts w:ascii="Times New Roman" w:hAnsi="Times New Roman"/>
          <w:sz w:val="28"/>
          <w:szCs w:val="28"/>
        </w:rPr>
      </w:pPr>
      <w:r w:rsidRPr="001706E8">
        <w:rPr>
          <w:rFonts w:ascii="Times New Roman" w:hAnsi="Times New Roman"/>
          <w:sz w:val="28"/>
          <w:szCs w:val="28"/>
        </w:rPr>
        <w:t>З</w:t>
      </w:r>
      <w:r w:rsidR="000B3E31" w:rsidRPr="001706E8">
        <w:rPr>
          <w:rFonts w:ascii="Times New Roman" w:hAnsi="Times New Roman"/>
          <w:sz w:val="28"/>
          <w:szCs w:val="28"/>
        </w:rPr>
        <w:t xml:space="preserve"> урахуванням положень Закону України «Про особливості регулювання діяльності юридичних осіб окремих організаційно-правових форм у перехідний період та об</w:t>
      </w:r>
      <w:r w:rsidR="000B3E31" w:rsidRPr="001706E8">
        <w:rPr>
          <w:rFonts w:ascii="Times New Roman" w:hAnsi="Times New Roman"/>
          <w:sz w:val="28"/>
          <w:szCs w:val="28"/>
          <w:lang w:val="en-US"/>
        </w:rPr>
        <w:t>’</w:t>
      </w:r>
      <w:r w:rsidR="000B3E31" w:rsidRPr="001706E8">
        <w:rPr>
          <w:rFonts w:ascii="Times New Roman" w:hAnsi="Times New Roman"/>
          <w:sz w:val="28"/>
          <w:szCs w:val="28"/>
        </w:rPr>
        <w:t>єднань юридичних осіб»</w:t>
      </w:r>
      <w:r w:rsidR="00784A09" w:rsidRPr="001706E8">
        <w:rPr>
          <w:rFonts w:ascii="Times New Roman" w:hAnsi="Times New Roman"/>
          <w:sz w:val="28"/>
          <w:szCs w:val="28"/>
        </w:rPr>
        <w:t>,</w:t>
      </w:r>
      <w:r w:rsidR="000B3E31" w:rsidRPr="001706E8">
        <w:rPr>
          <w:rFonts w:ascii="Times New Roman" w:hAnsi="Times New Roman"/>
          <w:sz w:val="28"/>
          <w:szCs w:val="28"/>
        </w:rPr>
        <w:t xml:space="preserve"> </w:t>
      </w:r>
      <w:r w:rsidRPr="001706E8">
        <w:rPr>
          <w:rFonts w:ascii="Times New Roman" w:hAnsi="Times New Roman"/>
          <w:sz w:val="28"/>
          <w:szCs w:val="28"/>
        </w:rPr>
        <w:t xml:space="preserve">у другому півріччі </w:t>
      </w:r>
      <w:r w:rsidR="00784A09" w:rsidRPr="001706E8">
        <w:rPr>
          <w:rFonts w:ascii="Times New Roman" w:hAnsi="Times New Roman"/>
          <w:sz w:val="28"/>
          <w:szCs w:val="28"/>
        </w:rPr>
        <w:t xml:space="preserve">2025 року обласною радою </w:t>
      </w:r>
      <w:r w:rsidR="000B3E31" w:rsidRPr="001706E8">
        <w:rPr>
          <w:rFonts w:ascii="Times New Roman" w:hAnsi="Times New Roman"/>
          <w:sz w:val="28"/>
          <w:szCs w:val="28"/>
        </w:rPr>
        <w:t>приймал</w:t>
      </w:r>
      <w:r w:rsidRPr="001706E8">
        <w:rPr>
          <w:rFonts w:ascii="Times New Roman" w:hAnsi="Times New Roman"/>
          <w:sz w:val="28"/>
          <w:szCs w:val="28"/>
        </w:rPr>
        <w:t>и</w:t>
      </w:r>
      <w:r w:rsidR="000B3E31" w:rsidRPr="001706E8">
        <w:rPr>
          <w:rFonts w:ascii="Times New Roman" w:hAnsi="Times New Roman"/>
          <w:sz w:val="28"/>
          <w:szCs w:val="28"/>
        </w:rPr>
        <w:t>ся</w:t>
      </w:r>
      <w:r w:rsidR="00784A09" w:rsidRPr="001706E8">
        <w:rPr>
          <w:rFonts w:ascii="Times New Roman" w:hAnsi="Times New Roman"/>
          <w:sz w:val="28"/>
          <w:szCs w:val="28"/>
        </w:rPr>
        <w:t xml:space="preserve"> рішення</w:t>
      </w:r>
      <w:r w:rsidR="000B3E31" w:rsidRPr="001706E8">
        <w:rPr>
          <w:rFonts w:ascii="Times New Roman" w:hAnsi="Times New Roman"/>
          <w:sz w:val="28"/>
          <w:szCs w:val="28"/>
        </w:rPr>
        <w:t xml:space="preserve"> про припинення права оперативного управління на нерухоме майно та встановлення права </w:t>
      </w:r>
      <w:proofErr w:type="spellStart"/>
      <w:r w:rsidR="000B3E31" w:rsidRPr="001706E8">
        <w:rPr>
          <w:rFonts w:ascii="Times New Roman" w:hAnsi="Times New Roman"/>
          <w:sz w:val="28"/>
          <w:szCs w:val="28"/>
        </w:rPr>
        <w:t>узуфрукта</w:t>
      </w:r>
      <w:proofErr w:type="spellEnd"/>
      <w:r w:rsidR="000B3E31" w:rsidRPr="001706E8">
        <w:rPr>
          <w:rFonts w:ascii="Times New Roman" w:hAnsi="Times New Roman"/>
          <w:sz w:val="28"/>
          <w:szCs w:val="28"/>
        </w:rPr>
        <w:t xml:space="preserve"> комунального майна </w:t>
      </w:r>
      <w:proofErr w:type="spellStart"/>
      <w:r w:rsidR="000B3E31" w:rsidRPr="001706E8">
        <w:rPr>
          <w:rFonts w:ascii="Times New Roman" w:hAnsi="Times New Roman"/>
          <w:sz w:val="28"/>
          <w:szCs w:val="28"/>
        </w:rPr>
        <w:t>Княгининівському</w:t>
      </w:r>
      <w:proofErr w:type="spellEnd"/>
      <w:r w:rsidR="000B3E31" w:rsidRPr="001706E8">
        <w:rPr>
          <w:rFonts w:ascii="Times New Roman" w:hAnsi="Times New Roman"/>
          <w:sz w:val="28"/>
          <w:szCs w:val="28"/>
        </w:rPr>
        <w:t xml:space="preserve"> ліцею Волинської обласної ради</w:t>
      </w:r>
      <w:r w:rsidR="00784A09" w:rsidRPr="001706E8">
        <w:rPr>
          <w:rFonts w:ascii="Times New Roman" w:hAnsi="Times New Roman"/>
          <w:sz w:val="28"/>
          <w:szCs w:val="28"/>
        </w:rPr>
        <w:t xml:space="preserve"> та</w:t>
      </w:r>
      <w:r w:rsidR="000B3E31" w:rsidRPr="001706E8">
        <w:rPr>
          <w:rFonts w:ascii="Times New Roman" w:hAnsi="Times New Roman"/>
          <w:sz w:val="28"/>
          <w:szCs w:val="28"/>
        </w:rPr>
        <w:t xml:space="preserve"> про встановлення права </w:t>
      </w:r>
      <w:proofErr w:type="spellStart"/>
      <w:r w:rsidR="000B3E31" w:rsidRPr="001706E8">
        <w:rPr>
          <w:rFonts w:ascii="Times New Roman" w:hAnsi="Times New Roman"/>
          <w:sz w:val="28"/>
          <w:szCs w:val="28"/>
        </w:rPr>
        <w:t>узуфрукта</w:t>
      </w:r>
      <w:proofErr w:type="spellEnd"/>
      <w:r w:rsidR="000B3E31" w:rsidRPr="001706E8">
        <w:rPr>
          <w:rFonts w:ascii="Times New Roman" w:hAnsi="Times New Roman"/>
          <w:sz w:val="28"/>
          <w:szCs w:val="28"/>
        </w:rPr>
        <w:t xml:space="preserve"> комунального майна комунальному підприємству «Волинська обласна клінічна лікарня» Волинської обласної ради, комунальному підприємству «Волинський обласний госпіталь ветеранів війни» Волинської обласної ради, Волинському обласному ліцею з посиленою військово-фізичною підготовкою імені Героїв Небесної Сотні. </w:t>
      </w:r>
    </w:p>
    <w:p w:rsidR="000B3E31" w:rsidRPr="001706E8" w:rsidRDefault="00A94E6C" w:rsidP="0021737E">
      <w:pPr>
        <w:spacing w:after="0" w:line="240" w:lineRule="auto"/>
        <w:ind w:firstLine="567"/>
        <w:jc w:val="both"/>
        <w:rPr>
          <w:rFonts w:ascii="Times New Roman" w:hAnsi="Times New Roman"/>
          <w:sz w:val="28"/>
          <w:szCs w:val="28"/>
        </w:rPr>
      </w:pPr>
      <w:r w:rsidRPr="001706E8">
        <w:rPr>
          <w:rFonts w:ascii="Times New Roman" w:hAnsi="Times New Roman"/>
          <w:bCs/>
          <w:sz w:val="28"/>
          <w:szCs w:val="28"/>
        </w:rPr>
        <w:t>Депутатами в</w:t>
      </w:r>
      <w:r w:rsidR="000B3E31" w:rsidRPr="001706E8">
        <w:rPr>
          <w:rFonts w:ascii="Times New Roman" w:hAnsi="Times New Roman"/>
          <w:bCs/>
          <w:sz w:val="28"/>
          <w:szCs w:val="28"/>
        </w:rPr>
        <w:t xml:space="preserve">носилися зміни до Плану діяльності Волинської обласної ради з підготовки </w:t>
      </w:r>
      <w:proofErr w:type="spellStart"/>
      <w:r w:rsidR="000B3E31" w:rsidRPr="001706E8">
        <w:rPr>
          <w:rFonts w:ascii="Times New Roman" w:hAnsi="Times New Roman"/>
          <w:bCs/>
          <w:sz w:val="28"/>
          <w:szCs w:val="28"/>
        </w:rPr>
        <w:t>проєктів</w:t>
      </w:r>
      <w:proofErr w:type="spellEnd"/>
      <w:r w:rsidR="000B3E31" w:rsidRPr="001706E8">
        <w:rPr>
          <w:rFonts w:ascii="Times New Roman" w:hAnsi="Times New Roman"/>
          <w:bCs/>
          <w:sz w:val="28"/>
          <w:szCs w:val="28"/>
        </w:rPr>
        <w:t xml:space="preserve"> регуляторних актів на 2025 рік </w:t>
      </w:r>
      <w:r w:rsidRPr="001706E8">
        <w:rPr>
          <w:rFonts w:ascii="Times New Roman" w:hAnsi="Times New Roman"/>
          <w:bCs/>
          <w:sz w:val="28"/>
          <w:szCs w:val="28"/>
        </w:rPr>
        <w:t>і</w:t>
      </w:r>
      <w:r w:rsidR="000B3E31" w:rsidRPr="001706E8">
        <w:rPr>
          <w:rFonts w:ascii="Times New Roman" w:hAnsi="Times New Roman"/>
          <w:bCs/>
          <w:sz w:val="28"/>
          <w:szCs w:val="28"/>
        </w:rPr>
        <w:t xml:space="preserve"> до Переліків першого та другого типів об’єктів оренди спільної власності територіальних громад сіл, селищ, міст області.</w:t>
      </w:r>
    </w:p>
    <w:p w:rsidR="00DB6B7F" w:rsidRPr="001706E8" w:rsidRDefault="00DB6B7F" w:rsidP="0021737E">
      <w:pPr>
        <w:pStyle w:val="a5"/>
        <w:spacing w:before="0" w:beforeAutospacing="0" w:after="0" w:afterAutospacing="0"/>
        <w:ind w:firstLine="567"/>
        <w:jc w:val="both"/>
        <w:rPr>
          <w:sz w:val="28"/>
          <w:szCs w:val="28"/>
        </w:rPr>
      </w:pPr>
      <w:r w:rsidRPr="001706E8">
        <w:rPr>
          <w:color w:val="000000" w:themeColor="text1"/>
          <w:sz w:val="28"/>
          <w:szCs w:val="28"/>
        </w:rPr>
        <w:t xml:space="preserve">Підвищення ефективності використання майна спільної власності територіальних громад сіл, селищ, міст Волинської області забезпечується шляхом передачі його в оренду фізичним та юридичним особам. </w:t>
      </w:r>
      <w:r w:rsidR="004E7B34" w:rsidRPr="001706E8">
        <w:rPr>
          <w:color w:val="000000" w:themeColor="text1"/>
          <w:sz w:val="28"/>
          <w:szCs w:val="28"/>
        </w:rPr>
        <w:t xml:space="preserve">З цією метою прийнято відповідний </w:t>
      </w:r>
      <w:r w:rsidRPr="001706E8">
        <w:rPr>
          <w:sz w:val="28"/>
          <w:szCs w:val="28"/>
        </w:rPr>
        <w:t xml:space="preserve">порядок передачі в оренду майна та </w:t>
      </w:r>
      <w:r w:rsidR="004E7B34" w:rsidRPr="001706E8">
        <w:rPr>
          <w:sz w:val="28"/>
          <w:szCs w:val="28"/>
        </w:rPr>
        <w:t xml:space="preserve">забезпечено </w:t>
      </w:r>
      <w:r w:rsidRPr="001706E8">
        <w:rPr>
          <w:sz w:val="28"/>
          <w:szCs w:val="28"/>
        </w:rPr>
        <w:t>належний контроль за дотриманням орендар</w:t>
      </w:r>
      <w:r w:rsidR="004E7B34" w:rsidRPr="001706E8">
        <w:rPr>
          <w:sz w:val="28"/>
          <w:szCs w:val="28"/>
        </w:rPr>
        <w:t>ями</w:t>
      </w:r>
      <w:r w:rsidRPr="001706E8">
        <w:rPr>
          <w:sz w:val="28"/>
          <w:szCs w:val="28"/>
        </w:rPr>
        <w:t xml:space="preserve"> умов договор</w:t>
      </w:r>
      <w:r w:rsidR="007E35D1" w:rsidRPr="001706E8">
        <w:rPr>
          <w:sz w:val="28"/>
          <w:szCs w:val="28"/>
        </w:rPr>
        <w:t>ів</w:t>
      </w:r>
      <w:r w:rsidRPr="001706E8">
        <w:rPr>
          <w:sz w:val="28"/>
          <w:szCs w:val="28"/>
        </w:rPr>
        <w:t xml:space="preserve"> оренди нерухомого майна</w:t>
      </w:r>
      <w:r w:rsidR="007E35D1" w:rsidRPr="001706E8">
        <w:rPr>
          <w:sz w:val="28"/>
          <w:szCs w:val="28"/>
        </w:rPr>
        <w:t>. Це</w:t>
      </w:r>
      <w:r w:rsidR="004E7B34" w:rsidRPr="001706E8">
        <w:rPr>
          <w:sz w:val="28"/>
          <w:szCs w:val="28"/>
        </w:rPr>
        <w:t>, своєю чергою,</w:t>
      </w:r>
      <w:r w:rsidRPr="001706E8">
        <w:rPr>
          <w:sz w:val="28"/>
          <w:szCs w:val="28"/>
        </w:rPr>
        <w:t xml:space="preserve"> сприя</w:t>
      </w:r>
      <w:r w:rsidR="004E7B34" w:rsidRPr="001706E8">
        <w:rPr>
          <w:sz w:val="28"/>
          <w:szCs w:val="28"/>
        </w:rPr>
        <w:t>ло</w:t>
      </w:r>
      <w:r w:rsidRPr="001706E8">
        <w:rPr>
          <w:sz w:val="28"/>
          <w:szCs w:val="28"/>
        </w:rPr>
        <w:t xml:space="preserve"> підвищенню ефективності його використання</w:t>
      </w:r>
      <w:r w:rsidR="004E7B34" w:rsidRPr="001706E8">
        <w:rPr>
          <w:sz w:val="28"/>
          <w:szCs w:val="28"/>
        </w:rPr>
        <w:t xml:space="preserve"> та </w:t>
      </w:r>
      <w:r w:rsidRPr="001706E8">
        <w:rPr>
          <w:sz w:val="28"/>
          <w:szCs w:val="28"/>
        </w:rPr>
        <w:t>збільшенню обсягів надходжень від оренди.</w:t>
      </w:r>
      <w:r w:rsidR="007E35D1" w:rsidRPr="001706E8">
        <w:rPr>
          <w:sz w:val="28"/>
          <w:szCs w:val="28"/>
        </w:rPr>
        <w:t xml:space="preserve"> </w:t>
      </w:r>
    </w:p>
    <w:p w:rsidR="00B66BAA" w:rsidRDefault="00DB6B7F" w:rsidP="0021737E">
      <w:pPr>
        <w:pStyle w:val="a5"/>
        <w:spacing w:before="0" w:beforeAutospacing="0" w:after="0" w:afterAutospacing="0"/>
        <w:ind w:firstLine="567"/>
        <w:jc w:val="both"/>
        <w:rPr>
          <w:sz w:val="28"/>
          <w:szCs w:val="28"/>
        </w:rPr>
      </w:pPr>
      <w:r w:rsidRPr="001706E8">
        <w:rPr>
          <w:sz w:val="28"/>
          <w:szCs w:val="28"/>
        </w:rPr>
        <w:t xml:space="preserve">Протягом звітного періоду оголошено 31 електронний аукціон щодо передачі в оренду майна спільної власності територіальних громад сіл, селищ, </w:t>
      </w:r>
      <w:r w:rsidRPr="001706E8">
        <w:rPr>
          <w:sz w:val="28"/>
          <w:szCs w:val="28"/>
        </w:rPr>
        <w:lastRenderedPageBreak/>
        <w:t>міст області</w:t>
      </w:r>
      <w:r w:rsidR="007E35D1" w:rsidRPr="001706E8">
        <w:rPr>
          <w:sz w:val="28"/>
          <w:szCs w:val="28"/>
        </w:rPr>
        <w:t xml:space="preserve">, </w:t>
      </w:r>
      <w:r w:rsidRPr="001706E8">
        <w:rPr>
          <w:sz w:val="28"/>
          <w:szCs w:val="28"/>
        </w:rPr>
        <w:t>за результатами яких передано в оренду майна на загальну площу 1317,7 кв</w:t>
      </w:r>
      <w:r w:rsidR="00B51925" w:rsidRPr="001706E8">
        <w:rPr>
          <w:sz w:val="28"/>
          <w:szCs w:val="28"/>
        </w:rPr>
        <w:t>адратних</w:t>
      </w:r>
      <w:r w:rsidRPr="001706E8">
        <w:rPr>
          <w:sz w:val="28"/>
          <w:szCs w:val="28"/>
        </w:rPr>
        <w:t xml:space="preserve"> метр</w:t>
      </w:r>
      <w:r w:rsidR="00B66BAA">
        <w:rPr>
          <w:sz w:val="28"/>
          <w:szCs w:val="28"/>
        </w:rPr>
        <w:t>ів</w:t>
      </w:r>
      <w:r w:rsidRPr="001706E8">
        <w:rPr>
          <w:sz w:val="28"/>
          <w:szCs w:val="28"/>
        </w:rPr>
        <w:t xml:space="preserve">. Станом на 31 грудня 2025 року </w:t>
      </w:r>
      <w:r w:rsidR="00D80204">
        <w:rPr>
          <w:sz w:val="28"/>
          <w:szCs w:val="28"/>
        </w:rPr>
        <w:t>чинними</w:t>
      </w:r>
      <w:r w:rsidR="007E35D1" w:rsidRPr="001706E8">
        <w:rPr>
          <w:sz w:val="28"/>
          <w:szCs w:val="28"/>
        </w:rPr>
        <w:t xml:space="preserve"> є</w:t>
      </w:r>
      <w:r w:rsidRPr="001706E8">
        <w:rPr>
          <w:sz w:val="28"/>
          <w:szCs w:val="28"/>
        </w:rPr>
        <w:t xml:space="preserve"> </w:t>
      </w:r>
      <w:r w:rsidR="00B51925" w:rsidRPr="001706E8">
        <w:rPr>
          <w:sz w:val="28"/>
          <w:szCs w:val="28"/>
        </w:rPr>
        <w:br/>
      </w:r>
      <w:r w:rsidRPr="001706E8">
        <w:rPr>
          <w:sz w:val="28"/>
          <w:szCs w:val="28"/>
        </w:rPr>
        <w:t>326 договор</w:t>
      </w:r>
      <w:r w:rsidR="007E35D1" w:rsidRPr="001706E8">
        <w:rPr>
          <w:sz w:val="28"/>
          <w:szCs w:val="28"/>
        </w:rPr>
        <w:t xml:space="preserve">ів </w:t>
      </w:r>
      <w:r w:rsidRPr="001706E8">
        <w:rPr>
          <w:sz w:val="28"/>
          <w:szCs w:val="28"/>
        </w:rPr>
        <w:t>оренди нерухомого майна, з яких 299 укладені з юридичними особами та фізичними особами-підприємцями.</w:t>
      </w:r>
      <w:r w:rsidR="00EE68D2" w:rsidRPr="001706E8">
        <w:rPr>
          <w:sz w:val="28"/>
          <w:szCs w:val="28"/>
        </w:rPr>
        <w:t xml:space="preserve"> </w:t>
      </w:r>
    </w:p>
    <w:p w:rsidR="00DB6B7F" w:rsidRPr="001706E8" w:rsidRDefault="00EE68D2" w:rsidP="0021737E">
      <w:pPr>
        <w:pStyle w:val="a5"/>
        <w:spacing w:before="0" w:beforeAutospacing="0" w:after="0" w:afterAutospacing="0"/>
        <w:ind w:firstLine="567"/>
        <w:jc w:val="both"/>
        <w:rPr>
          <w:sz w:val="28"/>
          <w:szCs w:val="28"/>
        </w:rPr>
      </w:pPr>
      <w:r w:rsidRPr="001706E8">
        <w:rPr>
          <w:sz w:val="28"/>
          <w:szCs w:val="28"/>
        </w:rPr>
        <w:t xml:space="preserve">Проведення організаційно-правових заходів щодо державної реєстрації речових прав на нерухоме майно забезпечувалося профільним </w:t>
      </w:r>
      <w:proofErr w:type="spellStart"/>
      <w:r w:rsidRPr="001706E8">
        <w:rPr>
          <w:sz w:val="28"/>
          <w:szCs w:val="28"/>
        </w:rPr>
        <w:t>струкутурним</w:t>
      </w:r>
      <w:proofErr w:type="spellEnd"/>
      <w:r w:rsidRPr="001706E8">
        <w:rPr>
          <w:sz w:val="28"/>
          <w:szCs w:val="28"/>
        </w:rPr>
        <w:t xml:space="preserve"> підрозділом </w:t>
      </w:r>
      <w:r w:rsidRPr="001706E8">
        <w:rPr>
          <w:sz w:val="28"/>
          <w:szCs w:val="28"/>
          <w:lang w:eastAsia="uk-UA" w:bidi="uk-UA"/>
        </w:rPr>
        <w:t>виконавчого апарату обласної ради</w:t>
      </w:r>
      <w:r w:rsidR="00B51925" w:rsidRPr="001706E8">
        <w:rPr>
          <w:sz w:val="28"/>
          <w:szCs w:val="28"/>
          <w:lang w:eastAsia="uk-UA" w:bidi="uk-UA"/>
        </w:rPr>
        <w:t xml:space="preserve"> </w:t>
      </w:r>
      <w:r w:rsidRPr="001706E8">
        <w:rPr>
          <w:sz w:val="28"/>
          <w:szCs w:val="28"/>
        </w:rPr>
        <w:t xml:space="preserve"> </w:t>
      </w:r>
      <w:r w:rsidR="00B51925" w:rsidRPr="001706E8">
        <w:rPr>
          <w:sz w:val="28"/>
          <w:szCs w:val="28"/>
        </w:rPr>
        <w:t>̶</w:t>
      </w:r>
      <w:r w:rsidRPr="001706E8">
        <w:rPr>
          <w:sz w:val="28"/>
          <w:szCs w:val="28"/>
        </w:rPr>
        <w:t xml:space="preserve"> </w:t>
      </w:r>
      <w:r w:rsidR="00E80E70">
        <w:rPr>
          <w:sz w:val="28"/>
          <w:szCs w:val="28"/>
        </w:rPr>
        <w:t xml:space="preserve"> </w:t>
      </w:r>
      <w:r w:rsidRPr="001706E8">
        <w:rPr>
          <w:sz w:val="28"/>
          <w:szCs w:val="28"/>
        </w:rPr>
        <w:t>в</w:t>
      </w:r>
      <w:r w:rsidR="00DB6B7F" w:rsidRPr="001706E8">
        <w:rPr>
          <w:sz w:val="28"/>
          <w:szCs w:val="28"/>
        </w:rPr>
        <w:t xml:space="preserve">ідділом </w:t>
      </w:r>
      <w:r w:rsidR="00DB6B7F" w:rsidRPr="001706E8">
        <w:rPr>
          <w:sz w:val="28"/>
          <w:szCs w:val="28"/>
          <w:lang w:eastAsia="uk-UA" w:bidi="uk-UA"/>
        </w:rPr>
        <w:t>з питань управління об’єктами спільної власності територіальних громад сіл, селищ, міст області та землями комунальної власност</w:t>
      </w:r>
      <w:r w:rsidR="00537A78" w:rsidRPr="001706E8">
        <w:rPr>
          <w:sz w:val="28"/>
          <w:szCs w:val="28"/>
          <w:lang w:eastAsia="uk-UA" w:bidi="uk-UA"/>
        </w:rPr>
        <w:t>і</w:t>
      </w:r>
      <w:r w:rsidR="00DB6B7F" w:rsidRPr="001706E8">
        <w:rPr>
          <w:sz w:val="28"/>
          <w:szCs w:val="28"/>
        </w:rPr>
        <w:t>.</w:t>
      </w:r>
      <w:r w:rsidRPr="001706E8">
        <w:rPr>
          <w:sz w:val="28"/>
          <w:szCs w:val="28"/>
        </w:rPr>
        <w:t xml:space="preserve"> </w:t>
      </w:r>
    </w:p>
    <w:p w:rsidR="00DB6B7F" w:rsidRPr="001706E8" w:rsidRDefault="0074074D" w:rsidP="0021737E">
      <w:pPr>
        <w:spacing w:after="0" w:line="240" w:lineRule="auto"/>
        <w:ind w:right="-1" w:firstLine="600"/>
        <w:contextualSpacing/>
        <w:jc w:val="both"/>
        <w:rPr>
          <w:rFonts w:ascii="Times New Roman" w:hAnsi="Times New Roman"/>
          <w:sz w:val="28"/>
          <w:szCs w:val="28"/>
        </w:rPr>
      </w:pPr>
      <w:r w:rsidRPr="001706E8">
        <w:rPr>
          <w:rFonts w:ascii="Times New Roman" w:hAnsi="Times New Roman"/>
          <w:sz w:val="28"/>
          <w:szCs w:val="28"/>
        </w:rPr>
        <w:t>Відповідно до</w:t>
      </w:r>
      <w:r w:rsidR="005019B8" w:rsidRPr="001706E8">
        <w:rPr>
          <w:rFonts w:ascii="Times New Roman" w:hAnsi="Times New Roman"/>
          <w:sz w:val="28"/>
          <w:szCs w:val="28"/>
        </w:rPr>
        <w:t xml:space="preserve"> </w:t>
      </w:r>
      <w:r w:rsidR="006815D5" w:rsidRPr="001706E8">
        <w:rPr>
          <w:rFonts w:ascii="Times New Roman" w:hAnsi="Times New Roman"/>
          <w:sz w:val="28"/>
          <w:szCs w:val="28"/>
        </w:rPr>
        <w:t>рішень</w:t>
      </w:r>
      <w:r w:rsidR="006815D5">
        <w:rPr>
          <w:rFonts w:ascii="Times New Roman" w:hAnsi="Times New Roman"/>
          <w:sz w:val="28"/>
          <w:szCs w:val="28"/>
        </w:rPr>
        <w:t xml:space="preserve"> </w:t>
      </w:r>
      <w:r w:rsidR="006815D5" w:rsidRPr="001706E8">
        <w:rPr>
          <w:rFonts w:ascii="Times New Roman" w:hAnsi="Times New Roman"/>
          <w:sz w:val="28"/>
          <w:szCs w:val="28"/>
        </w:rPr>
        <w:t xml:space="preserve">№ 32/33 «Про продаж земельної ділянки на </w:t>
      </w:r>
      <w:r w:rsidR="006815D5">
        <w:rPr>
          <w:rFonts w:ascii="Times New Roman" w:hAnsi="Times New Roman"/>
          <w:sz w:val="28"/>
          <w:szCs w:val="28"/>
        </w:rPr>
        <w:br/>
      </w:r>
      <w:r w:rsidR="006815D5" w:rsidRPr="001706E8">
        <w:rPr>
          <w:rFonts w:ascii="Times New Roman" w:hAnsi="Times New Roman"/>
          <w:sz w:val="28"/>
          <w:szCs w:val="28"/>
        </w:rPr>
        <w:t xml:space="preserve">вул. </w:t>
      </w:r>
      <w:proofErr w:type="spellStart"/>
      <w:r w:rsidR="006815D5" w:rsidRPr="001706E8">
        <w:rPr>
          <w:rFonts w:ascii="Times New Roman" w:hAnsi="Times New Roman"/>
          <w:sz w:val="28"/>
          <w:szCs w:val="28"/>
        </w:rPr>
        <w:t>Теремнівській</w:t>
      </w:r>
      <w:proofErr w:type="spellEnd"/>
      <w:r w:rsidR="006815D5" w:rsidRPr="001706E8">
        <w:rPr>
          <w:rFonts w:ascii="Times New Roman" w:hAnsi="Times New Roman"/>
          <w:sz w:val="28"/>
          <w:szCs w:val="28"/>
        </w:rPr>
        <w:t xml:space="preserve">, 68 у м. Луцьку за кадастровим номером 0710100000:34:044:0026» та № 32/34 «Про продаж земельної ділянки на </w:t>
      </w:r>
      <w:r w:rsidR="006815D5">
        <w:rPr>
          <w:rFonts w:ascii="Times New Roman" w:hAnsi="Times New Roman"/>
          <w:sz w:val="28"/>
          <w:szCs w:val="28"/>
        </w:rPr>
        <w:br/>
      </w:r>
      <w:r w:rsidR="006815D5" w:rsidRPr="001706E8">
        <w:rPr>
          <w:rFonts w:ascii="Times New Roman" w:hAnsi="Times New Roman"/>
          <w:sz w:val="28"/>
          <w:szCs w:val="28"/>
        </w:rPr>
        <w:t xml:space="preserve">вул. </w:t>
      </w:r>
      <w:proofErr w:type="spellStart"/>
      <w:r w:rsidR="006815D5" w:rsidRPr="001706E8">
        <w:rPr>
          <w:rFonts w:ascii="Times New Roman" w:hAnsi="Times New Roman"/>
          <w:sz w:val="28"/>
          <w:szCs w:val="28"/>
        </w:rPr>
        <w:t>Теремнівській</w:t>
      </w:r>
      <w:proofErr w:type="spellEnd"/>
      <w:r w:rsidR="006815D5" w:rsidRPr="001706E8">
        <w:rPr>
          <w:rFonts w:ascii="Times New Roman" w:hAnsi="Times New Roman"/>
          <w:sz w:val="28"/>
          <w:szCs w:val="28"/>
        </w:rPr>
        <w:t>, 68 у м. Луцьку за кадастровим номером 0710100000:34:044:0018»</w:t>
      </w:r>
      <w:r w:rsidR="006815D5">
        <w:rPr>
          <w:rFonts w:ascii="Times New Roman" w:hAnsi="Times New Roman"/>
          <w:sz w:val="28"/>
          <w:szCs w:val="28"/>
        </w:rPr>
        <w:t>, прийнятих</w:t>
      </w:r>
      <w:r w:rsidR="006815D5" w:rsidRPr="001706E8">
        <w:rPr>
          <w:rFonts w:ascii="Times New Roman" w:hAnsi="Times New Roman"/>
          <w:sz w:val="28"/>
          <w:szCs w:val="28"/>
        </w:rPr>
        <w:t xml:space="preserve"> Волинською обласною радою </w:t>
      </w:r>
      <w:r w:rsidRPr="001706E8">
        <w:rPr>
          <w:rFonts w:ascii="Times New Roman" w:hAnsi="Times New Roman"/>
          <w:sz w:val="28"/>
          <w:szCs w:val="28"/>
        </w:rPr>
        <w:t>16 травня 2025 року</w:t>
      </w:r>
      <w:r w:rsidR="006815D5">
        <w:rPr>
          <w:rFonts w:ascii="Times New Roman" w:hAnsi="Times New Roman"/>
          <w:sz w:val="28"/>
          <w:szCs w:val="28"/>
        </w:rPr>
        <w:t>,</w:t>
      </w:r>
      <w:r w:rsidR="00DB6B7F" w:rsidRPr="001706E8">
        <w:rPr>
          <w:rFonts w:ascii="Times New Roman" w:hAnsi="Times New Roman"/>
          <w:sz w:val="28"/>
          <w:szCs w:val="28"/>
        </w:rPr>
        <w:t xml:space="preserve"> до обласного бюджету </w:t>
      </w:r>
      <w:r w:rsidR="006815D5">
        <w:rPr>
          <w:rFonts w:ascii="Times New Roman" w:hAnsi="Times New Roman"/>
          <w:sz w:val="28"/>
          <w:szCs w:val="28"/>
        </w:rPr>
        <w:t xml:space="preserve">було </w:t>
      </w:r>
      <w:r w:rsidR="00DB6B7F" w:rsidRPr="001706E8">
        <w:rPr>
          <w:rFonts w:ascii="Times New Roman" w:hAnsi="Times New Roman"/>
          <w:sz w:val="28"/>
          <w:szCs w:val="28"/>
        </w:rPr>
        <w:t xml:space="preserve">спрямовано </w:t>
      </w:r>
      <w:r w:rsidR="00DB6B7F" w:rsidRPr="001706E8">
        <w:rPr>
          <w:rFonts w:ascii="Times New Roman" w:eastAsia="SimSun" w:hAnsi="Times New Roman"/>
          <w:kern w:val="2"/>
          <w:sz w:val="28"/>
          <w:szCs w:val="28"/>
          <w:lang w:eastAsia="zh-CN" w:bidi="hi-IN"/>
        </w:rPr>
        <w:t>1</w:t>
      </w:r>
      <w:r w:rsidR="008456C4">
        <w:rPr>
          <w:rFonts w:ascii="Times New Roman" w:eastAsia="SimSun" w:hAnsi="Times New Roman"/>
          <w:kern w:val="2"/>
          <w:sz w:val="28"/>
          <w:szCs w:val="28"/>
          <w:lang w:eastAsia="zh-CN" w:bidi="hi-IN"/>
        </w:rPr>
        <w:t> </w:t>
      </w:r>
      <w:r w:rsidR="00DB6B7F" w:rsidRPr="001706E8">
        <w:rPr>
          <w:rFonts w:ascii="Times New Roman" w:eastAsia="SimSun" w:hAnsi="Times New Roman"/>
          <w:kern w:val="2"/>
          <w:sz w:val="28"/>
          <w:szCs w:val="28"/>
          <w:lang w:eastAsia="zh-CN" w:bidi="hi-IN"/>
        </w:rPr>
        <w:t>813</w:t>
      </w:r>
      <w:r w:rsidR="008456C4">
        <w:rPr>
          <w:rFonts w:ascii="Times New Roman" w:eastAsia="SimSun" w:hAnsi="Times New Roman"/>
          <w:kern w:val="2"/>
          <w:sz w:val="28"/>
          <w:szCs w:val="28"/>
          <w:lang w:eastAsia="zh-CN" w:bidi="hi-IN"/>
        </w:rPr>
        <w:t>,</w:t>
      </w:r>
      <w:r w:rsidR="00DB6B7F" w:rsidRPr="001706E8">
        <w:rPr>
          <w:rFonts w:ascii="Times New Roman" w:eastAsia="SimSun" w:hAnsi="Times New Roman"/>
          <w:kern w:val="2"/>
          <w:sz w:val="28"/>
          <w:szCs w:val="28"/>
          <w:lang w:eastAsia="zh-CN" w:bidi="hi-IN"/>
        </w:rPr>
        <w:t>177</w:t>
      </w:r>
      <w:r w:rsidR="008456C4">
        <w:rPr>
          <w:rFonts w:ascii="Times New Roman" w:eastAsia="SimSun" w:hAnsi="Times New Roman"/>
          <w:kern w:val="2"/>
          <w:sz w:val="28"/>
          <w:szCs w:val="28"/>
          <w:lang w:eastAsia="zh-CN" w:bidi="hi-IN"/>
        </w:rPr>
        <w:t xml:space="preserve"> тис.</w:t>
      </w:r>
      <w:r w:rsidR="00DB6B7F" w:rsidRPr="001706E8">
        <w:rPr>
          <w:rFonts w:ascii="Times New Roman" w:eastAsia="SimSun" w:hAnsi="Times New Roman"/>
          <w:kern w:val="2"/>
          <w:sz w:val="28"/>
          <w:szCs w:val="28"/>
          <w:lang w:eastAsia="zh-CN" w:bidi="hi-IN"/>
        </w:rPr>
        <w:t> гр</w:t>
      </w:r>
      <w:r w:rsidR="005019B8" w:rsidRPr="001706E8">
        <w:rPr>
          <w:rFonts w:ascii="Times New Roman" w:eastAsia="SimSun" w:hAnsi="Times New Roman"/>
          <w:kern w:val="2"/>
          <w:sz w:val="28"/>
          <w:szCs w:val="28"/>
          <w:lang w:eastAsia="zh-CN" w:bidi="hi-IN"/>
        </w:rPr>
        <w:t>ивень</w:t>
      </w:r>
      <w:r w:rsidR="00DB6B7F" w:rsidRPr="001706E8">
        <w:rPr>
          <w:rFonts w:ascii="Times New Roman" w:eastAsia="SimSun" w:hAnsi="Times New Roman"/>
          <w:kern w:val="2"/>
          <w:sz w:val="28"/>
          <w:szCs w:val="28"/>
          <w:lang w:eastAsia="zh-CN" w:bidi="hi-IN"/>
        </w:rPr>
        <w:t xml:space="preserve">. </w:t>
      </w:r>
      <w:r w:rsidRPr="00310190">
        <w:rPr>
          <w:rFonts w:ascii="Times New Roman" w:eastAsia="SimSun" w:hAnsi="Times New Roman"/>
          <w:kern w:val="2"/>
          <w:sz w:val="28"/>
          <w:szCs w:val="28"/>
          <w:lang w:eastAsia="zh-CN" w:bidi="hi-IN"/>
        </w:rPr>
        <w:t>Ок</w:t>
      </w:r>
      <w:r w:rsidR="00DB6B7F" w:rsidRPr="00310190">
        <w:rPr>
          <w:rFonts w:ascii="Times New Roman" w:eastAsia="SimSun" w:hAnsi="Times New Roman"/>
          <w:kern w:val="2"/>
          <w:sz w:val="28"/>
          <w:szCs w:val="28"/>
          <w:lang w:eastAsia="zh-CN" w:bidi="hi-IN"/>
        </w:rPr>
        <w:t xml:space="preserve">рім </w:t>
      </w:r>
      <w:r w:rsidR="00DB6B7F" w:rsidRPr="001706E8">
        <w:rPr>
          <w:rFonts w:ascii="Times New Roman" w:eastAsia="SimSun" w:hAnsi="Times New Roman"/>
          <w:kern w:val="2"/>
          <w:sz w:val="28"/>
          <w:szCs w:val="28"/>
          <w:lang w:eastAsia="zh-CN" w:bidi="hi-IN"/>
        </w:rPr>
        <w:t>того, на виконання рішен</w:t>
      </w:r>
      <w:r w:rsidRPr="001706E8">
        <w:rPr>
          <w:rFonts w:ascii="Times New Roman" w:eastAsia="SimSun" w:hAnsi="Times New Roman"/>
          <w:kern w:val="2"/>
          <w:sz w:val="28"/>
          <w:szCs w:val="28"/>
          <w:lang w:eastAsia="zh-CN" w:bidi="hi-IN"/>
        </w:rPr>
        <w:t>ь</w:t>
      </w:r>
      <w:r w:rsidR="00DB6B7F" w:rsidRPr="001706E8">
        <w:rPr>
          <w:rFonts w:ascii="Times New Roman" w:eastAsia="SimSun" w:hAnsi="Times New Roman"/>
          <w:kern w:val="2"/>
          <w:sz w:val="28"/>
          <w:szCs w:val="28"/>
          <w:lang w:eastAsia="zh-CN" w:bidi="hi-IN"/>
        </w:rPr>
        <w:t xml:space="preserve"> обласної ради </w:t>
      </w:r>
      <w:r w:rsidRPr="001706E8">
        <w:rPr>
          <w:rFonts w:ascii="Times New Roman" w:eastAsia="SimSun" w:hAnsi="Times New Roman"/>
          <w:kern w:val="2"/>
          <w:sz w:val="28"/>
          <w:szCs w:val="28"/>
          <w:lang w:eastAsia="zh-CN" w:bidi="hi-IN"/>
        </w:rPr>
        <w:t xml:space="preserve">від 16 травня 2025 року № 32/31 «Про надання дозволу на проведення експертної грошової оцінки земельної ділянки, що підлягає продажу» та № 32/32 </w:t>
      </w:r>
      <w:r w:rsidR="00DB6B7F" w:rsidRPr="001706E8">
        <w:rPr>
          <w:rFonts w:ascii="Times New Roman" w:eastAsia="SimSun" w:hAnsi="Times New Roman"/>
          <w:kern w:val="2"/>
          <w:sz w:val="28"/>
          <w:szCs w:val="28"/>
          <w:lang w:eastAsia="zh-CN" w:bidi="hi-IN"/>
        </w:rPr>
        <w:t xml:space="preserve">«Про надання дозволу на проведення експертної грошової оцінки земельної ділянки за кадастровим номером 0710100000:42:011:0102, що підлягає продажу» </w:t>
      </w:r>
      <w:r w:rsidRPr="001706E8">
        <w:rPr>
          <w:rFonts w:ascii="Times New Roman" w:eastAsia="SimSun" w:hAnsi="Times New Roman"/>
          <w:kern w:val="2"/>
          <w:sz w:val="28"/>
          <w:szCs w:val="28"/>
          <w:lang w:eastAsia="zh-CN" w:bidi="hi-IN"/>
        </w:rPr>
        <w:t xml:space="preserve">у звітному періоді </w:t>
      </w:r>
      <w:r w:rsidR="00DB6B7F" w:rsidRPr="001706E8">
        <w:rPr>
          <w:rFonts w:ascii="Times New Roman" w:eastAsia="SimSun" w:hAnsi="Times New Roman"/>
          <w:kern w:val="2"/>
          <w:sz w:val="28"/>
          <w:szCs w:val="28"/>
          <w:lang w:eastAsia="zh-CN" w:bidi="hi-IN"/>
        </w:rPr>
        <w:t>потенційними покупцями сплачено до обласного бюджету 758</w:t>
      </w:r>
      <w:r w:rsidR="008456C4">
        <w:rPr>
          <w:rFonts w:ascii="Times New Roman" w:eastAsia="SimSun" w:hAnsi="Times New Roman"/>
          <w:kern w:val="2"/>
          <w:sz w:val="28"/>
          <w:szCs w:val="28"/>
          <w:lang w:eastAsia="zh-CN" w:bidi="hi-IN"/>
        </w:rPr>
        <w:t>,</w:t>
      </w:r>
      <w:r w:rsidR="00DB6B7F" w:rsidRPr="001706E8">
        <w:rPr>
          <w:rFonts w:ascii="Times New Roman" w:eastAsia="SimSun" w:hAnsi="Times New Roman"/>
          <w:kern w:val="2"/>
          <w:sz w:val="28"/>
          <w:szCs w:val="28"/>
          <w:lang w:eastAsia="zh-CN" w:bidi="hi-IN"/>
        </w:rPr>
        <w:t>934</w:t>
      </w:r>
      <w:r w:rsidR="008456C4">
        <w:rPr>
          <w:rFonts w:ascii="Times New Roman" w:eastAsia="SimSun" w:hAnsi="Times New Roman"/>
          <w:kern w:val="2"/>
          <w:sz w:val="28"/>
          <w:szCs w:val="28"/>
          <w:lang w:eastAsia="zh-CN" w:bidi="hi-IN"/>
        </w:rPr>
        <w:t xml:space="preserve"> тис.</w:t>
      </w:r>
      <w:r w:rsidR="00DB6B7F" w:rsidRPr="001706E8">
        <w:rPr>
          <w:rFonts w:ascii="Times New Roman" w:eastAsia="SimSun" w:hAnsi="Times New Roman"/>
          <w:kern w:val="2"/>
          <w:sz w:val="28"/>
          <w:szCs w:val="28"/>
          <w:lang w:eastAsia="zh-CN" w:bidi="hi-IN"/>
        </w:rPr>
        <w:t xml:space="preserve"> гр</w:t>
      </w:r>
      <w:r w:rsidRPr="001706E8">
        <w:rPr>
          <w:rFonts w:ascii="Times New Roman" w:eastAsia="SimSun" w:hAnsi="Times New Roman"/>
          <w:kern w:val="2"/>
          <w:sz w:val="28"/>
          <w:szCs w:val="28"/>
          <w:lang w:eastAsia="zh-CN" w:bidi="hi-IN"/>
        </w:rPr>
        <w:t>ивень</w:t>
      </w:r>
      <w:r w:rsidR="00DB6B7F" w:rsidRPr="001706E8">
        <w:rPr>
          <w:rFonts w:ascii="Times New Roman" w:eastAsia="SimSun" w:hAnsi="Times New Roman"/>
          <w:kern w:val="2"/>
          <w:sz w:val="28"/>
          <w:szCs w:val="28"/>
          <w:lang w:eastAsia="zh-CN" w:bidi="hi-IN"/>
        </w:rPr>
        <w:t>.</w:t>
      </w:r>
    </w:p>
    <w:p w:rsidR="00DB6B7F" w:rsidRDefault="00F637A5" w:rsidP="0021737E">
      <w:pPr>
        <w:spacing w:after="0" w:line="240" w:lineRule="auto"/>
        <w:ind w:right="-1" w:firstLine="600"/>
        <w:contextualSpacing/>
        <w:jc w:val="both"/>
        <w:rPr>
          <w:rFonts w:ascii="Times New Roman" w:eastAsia="Times New Roman" w:hAnsi="Times New Roman"/>
          <w:sz w:val="28"/>
          <w:szCs w:val="28"/>
          <w:lang w:eastAsia="uk-UA"/>
        </w:rPr>
      </w:pPr>
      <w:r w:rsidRPr="001706E8">
        <w:rPr>
          <w:rFonts w:ascii="Times New Roman" w:hAnsi="Times New Roman"/>
          <w:sz w:val="28"/>
          <w:szCs w:val="28"/>
        </w:rPr>
        <w:t>У минулому році</w:t>
      </w:r>
      <w:r w:rsidR="00DB6B7F" w:rsidRPr="001706E8">
        <w:rPr>
          <w:rFonts w:ascii="Times New Roman" w:hAnsi="Times New Roman"/>
          <w:sz w:val="28"/>
          <w:szCs w:val="28"/>
        </w:rPr>
        <w:t xml:space="preserve"> на виконання рішення обласної ради щодо приватизації нерухомого майна</w:t>
      </w:r>
      <w:r w:rsidR="0097511D" w:rsidRPr="001706E8">
        <w:rPr>
          <w:rFonts w:ascii="Times New Roman" w:hAnsi="Times New Roman"/>
          <w:sz w:val="28"/>
          <w:szCs w:val="28"/>
        </w:rPr>
        <w:t xml:space="preserve">, зокрема </w:t>
      </w:r>
      <w:r w:rsidR="00DB6B7F" w:rsidRPr="001706E8">
        <w:rPr>
          <w:rFonts w:ascii="Times New Roman" w:hAnsi="Times New Roman"/>
          <w:sz w:val="28"/>
          <w:szCs w:val="28"/>
        </w:rPr>
        <w:t xml:space="preserve">частини лікувально-виробничих майстерень (частка 23/100) загальною площею 373,5 </w:t>
      </w:r>
      <w:proofErr w:type="spellStart"/>
      <w:r w:rsidR="00DB6B7F" w:rsidRPr="001706E8">
        <w:rPr>
          <w:rFonts w:ascii="Times New Roman" w:hAnsi="Times New Roman"/>
          <w:sz w:val="28"/>
          <w:szCs w:val="28"/>
        </w:rPr>
        <w:t>кв</w:t>
      </w:r>
      <w:proofErr w:type="spellEnd"/>
      <w:r w:rsidR="00DB6B7F" w:rsidRPr="001706E8">
        <w:rPr>
          <w:rFonts w:ascii="Times New Roman" w:hAnsi="Times New Roman"/>
          <w:sz w:val="28"/>
          <w:szCs w:val="28"/>
        </w:rPr>
        <w:t xml:space="preserve">. м (приміщення № 1-16, № 62-69), що розташовані за </w:t>
      </w:r>
      <w:proofErr w:type="spellStart"/>
      <w:r w:rsidR="00DB6B7F" w:rsidRPr="001706E8">
        <w:rPr>
          <w:rFonts w:ascii="Times New Roman" w:hAnsi="Times New Roman"/>
          <w:sz w:val="28"/>
          <w:szCs w:val="28"/>
        </w:rPr>
        <w:t>адресою</w:t>
      </w:r>
      <w:proofErr w:type="spellEnd"/>
      <w:r w:rsidR="00C837F0">
        <w:rPr>
          <w:rFonts w:ascii="Times New Roman" w:hAnsi="Times New Roman"/>
          <w:sz w:val="28"/>
          <w:szCs w:val="28"/>
        </w:rPr>
        <w:t>:</w:t>
      </w:r>
      <w:r w:rsidR="0097511D" w:rsidRPr="001706E8">
        <w:rPr>
          <w:sz w:val="28"/>
          <w:szCs w:val="28"/>
        </w:rPr>
        <w:t xml:space="preserve"> </w:t>
      </w:r>
      <w:r w:rsidR="00DB6B7F" w:rsidRPr="001706E8">
        <w:rPr>
          <w:rFonts w:ascii="Times New Roman" w:hAnsi="Times New Roman"/>
          <w:sz w:val="28"/>
          <w:szCs w:val="28"/>
        </w:rPr>
        <w:t xml:space="preserve">Волинська область, Луцький район, село Липини, вулиця </w:t>
      </w:r>
      <w:proofErr w:type="spellStart"/>
      <w:r w:rsidR="00DB6B7F" w:rsidRPr="001706E8">
        <w:rPr>
          <w:rFonts w:ascii="Times New Roman" w:hAnsi="Times New Roman"/>
          <w:sz w:val="28"/>
          <w:szCs w:val="28"/>
        </w:rPr>
        <w:t>Теремнівська</w:t>
      </w:r>
      <w:proofErr w:type="spellEnd"/>
      <w:r w:rsidR="00DB6B7F" w:rsidRPr="001706E8">
        <w:rPr>
          <w:rFonts w:ascii="Times New Roman" w:hAnsi="Times New Roman"/>
          <w:sz w:val="28"/>
          <w:szCs w:val="28"/>
        </w:rPr>
        <w:t>, 98</w:t>
      </w:r>
      <w:r w:rsidRPr="001706E8">
        <w:rPr>
          <w:rFonts w:ascii="Times New Roman" w:hAnsi="Times New Roman"/>
          <w:sz w:val="28"/>
          <w:szCs w:val="28"/>
        </w:rPr>
        <w:t>,</w:t>
      </w:r>
      <w:r w:rsidR="00DB6B7F" w:rsidRPr="001706E8">
        <w:rPr>
          <w:rFonts w:ascii="Times New Roman" w:hAnsi="Times New Roman"/>
          <w:sz w:val="28"/>
          <w:szCs w:val="28"/>
        </w:rPr>
        <w:t xml:space="preserve"> </w:t>
      </w:r>
      <w:r w:rsidR="0097511D" w:rsidRPr="001706E8">
        <w:rPr>
          <w:rFonts w:ascii="Times New Roman" w:hAnsi="Times New Roman"/>
          <w:sz w:val="28"/>
          <w:szCs w:val="28"/>
        </w:rPr>
        <w:t xml:space="preserve">був </w:t>
      </w:r>
      <w:r w:rsidR="00DB6B7F" w:rsidRPr="001706E8">
        <w:rPr>
          <w:rFonts w:ascii="Times New Roman" w:hAnsi="Times New Roman"/>
          <w:sz w:val="28"/>
          <w:szCs w:val="28"/>
        </w:rPr>
        <w:t>у</w:t>
      </w:r>
      <w:r w:rsidR="00DB6B7F" w:rsidRPr="001706E8">
        <w:rPr>
          <w:rFonts w:ascii="Times New Roman" w:eastAsia="Times New Roman" w:hAnsi="Times New Roman"/>
          <w:sz w:val="28"/>
          <w:szCs w:val="28"/>
          <w:lang w:eastAsia="uk-UA"/>
        </w:rPr>
        <w:t>кладен</w:t>
      </w:r>
      <w:r w:rsidR="0097511D" w:rsidRPr="001706E8">
        <w:rPr>
          <w:rFonts w:ascii="Times New Roman" w:eastAsia="Times New Roman" w:hAnsi="Times New Roman"/>
          <w:sz w:val="28"/>
          <w:szCs w:val="28"/>
          <w:lang w:eastAsia="uk-UA"/>
        </w:rPr>
        <w:t>ий</w:t>
      </w:r>
      <w:r w:rsidR="00DB6B7F" w:rsidRPr="001706E8">
        <w:rPr>
          <w:rFonts w:ascii="Times New Roman" w:eastAsia="Times New Roman" w:hAnsi="Times New Roman"/>
          <w:sz w:val="28"/>
          <w:szCs w:val="28"/>
          <w:lang w:eastAsia="uk-UA"/>
        </w:rPr>
        <w:t xml:space="preserve"> договір купівлі-продажу та завершено процедуру приватизації зазначеного об’єкта, за результатами якої до обласного бюджету спрямовано 2</w:t>
      </w:r>
      <w:r w:rsidR="00F67950">
        <w:rPr>
          <w:rFonts w:ascii="Times New Roman" w:eastAsia="Times New Roman" w:hAnsi="Times New Roman"/>
          <w:sz w:val="28"/>
          <w:szCs w:val="28"/>
          <w:lang w:eastAsia="uk-UA"/>
        </w:rPr>
        <w:t> </w:t>
      </w:r>
      <w:r w:rsidR="00DB6B7F" w:rsidRPr="001706E8">
        <w:rPr>
          <w:rFonts w:ascii="Times New Roman" w:eastAsia="Times New Roman" w:hAnsi="Times New Roman"/>
          <w:sz w:val="28"/>
          <w:szCs w:val="28"/>
          <w:lang w:eastAsia="uk-UA"/>
        </w:rPr>
        <w:t>5</w:t>
      </w:r>
      <w:r w:rsidR="00F67950">
        <w:rPr>
          <w:rFonts w:ascii="Times New Roman" w:eastAsia="Times New Roman" w:hAnsi="Times New Roman"/>
          <w:sz w:val="28"/>
          <w:szCs w:val="28"/>
          <w:lang w:eastAsia="uk-UA"/>
        </w:rPr>
        <w:t>72,111</w:t>
      </w:r>
      <w:r w:rsidR="00DB6B7F" w:rsidRPr="001706E8">
        <w:rPr>
          <w:rFonts w:ascii="Times New Roman" w:eastAsia="Times New Roman" w:hAnsi="Times New Roman"/>
          <w:sz w:val="28"/>
          <w:szCs w:val="28"/>
          <w:lang w:eastAsia="uk-UA"/>
        </w:rPr>
        <w:t xml:space="preserve"> </w:t>
      </w:r>
      <w:r w:rsidR="00F67950">
        <w:rPr>
          <w:rFonts w:ascii="Times New Roman" w:eastAsia="SimSun" w:hAnsi="Times New Roman"/>
          <w:kern w:val="2"/>
          <w:sz w:val="28"/>
          <w:szCs w:val="28"/>
          <w:lang w:eastAsia="zh-CN" w:bidi="hi-IN"/>
        </w:rPr>
        <w:t>тис.</w:t>
      </w:r>
      <w:r w:rsidR="00560CE5">
        <w:rPr>
          <w:rFonts w:ascii="Times New Roman" w:eastAsia="SimSun" w:hAnsi="Times New Roman"/>
          <w:kern w:val="2"/>
          <w:sz w:val="28"/>
          <w:szCs w:val="28"/>
          <w:lang w:eastAsia="zh-CN" w:bidi="hi-IN"/>
        </w:rPr>
        <w:t xml:space="preserve"> </w:t>
      </w:r>
      <w:r w:rsidR="00DB6B7F" w:rsidRPr="001706E8">
        <w:rPr>
          <w:rFonts w:ascii="Times New Roman" w:eastAsia="Times New Roman" w:hAnsi="Times New Roman"/>
          <w:sz w:val="28"/>
          <w:szCs w:val="28"/>
          <w:lang w:eastAsia="uk-UA"/>
        </w:rPr>
        <w:t>гр</w:t>
      </w:r>
      <w:r w:rsidR="0097511D" w:rsidRPr="001706E8">
        <w:rPr>
          <w:rFonts w:ascii="Times New Roman" w:eastAsia="Times New Roman" w:hAnsi="Times New Roman"/>
          <w:sz w:val="28"/>
          <w:szCs w:val="28"/>
          <w:lang w:eastAsia="uk-UA"/>
        </w:rPr>
        <w:t>ивень</w:t>
      </w:r>
      <w:r w:rsidR="00DB6B7F" w:rsidRPr="001706E8">
        <w:rPr>
          <w:rFonts w:ascii="Times New Roman" w:eastAsia="Times New Roman" w:hAnsi="Times New Roman"/>
          <w:sz w:val="28"/>
          <w:szCs w:val="28"/>
          <w:lang w:eastAsia="uk-UA"/>
        </w:rPr>
        <w:t>.</w:t>
      </w:r>
    </w:p>
    <w:p w:rsidR="00FB0FDB" w:rsidRPr="001706E8" w:rsidRDefault="00FB0FDB" w:rsidP="0021737E">
      <w:pPr>
        <w:spacing w:line="240" w:lineRule="auto"/>
        <w:ind w:right="-1" w:firstLine="600"/>
        <w:contextualSpacing/>
        <w:jc w:val="both"/>
        <w:rPr>
          <w:rFonts w:ascii="Times New Roman" w:eastAsia="Times New Roman" w:hAnsi="Times New Roman"/>
          <w:sz w:val="28"/>
          <w:szCs w:val="28"/>
          <w:lang w:eastAsia="uk-UA"/>
        </w:rPr>
      </w:pPr>
    </w:p>
    <w:p w:rsidR="008701EE" w:rsidRDefault="0094292B" w:rsidP="0021737E">
      <w:pPr>
        <w:tabs>
          <w:tab w:val="left" w:pos="0"/>
        </w:tabs>
        <w:spacing w:after="0" w:line="240" w:lineRule="auto"/>
        <w:jc w:val="center"/>
        <w:rPr>
          <w:rFonts w:ascii="Times New Roman" w:hAnsi="Times New Roman"/>
          <w:sz w:val="28"/>
          <w:szCs w:val="28"/>
          <w:u w:val="single"/>
        </w:rPr>
      </w:pPr>
      <w:r w:rsidRPr="001706E8">
        <w:rPr>
          <w:rFonts w:ascii="Times New Roman" w:hAnsi="Times New Roman"/>
          <w:sz w:val="28"/>
          <w:szCs w:val="28"/>
          <w:u w:val="single"/>
        </w:rPr>
        <w:t xml:space="preserve">Рішення </w:t>
      </w:r>
      <w:r w:rsidR="003D5A52">
        <w:rPr>
          <w:rFonts w:ascii="Times New Roman" w:hAnsi="Times New Roman"/>
          <w:sz w:val="28"/>
          <w:szCs w:val="28"/>
          <w:u w:val="single"/>
        </w:rPr>
        <w:t>обласної</w:t>
      </w:r>
      <w:r w:rsidR="003D5A52" w:rsidRPr="001706E8">
        <w:rPr>
          <w:rFonts w:ascii="Times New Roman" w:hAnsi="Times New Roman"/>
          <w:sz w:val="28"/>
          <w:szCs w:val="28"/>
          <w:u w:val="single"/>
        </w:rPr>
        <w:t xml:space="preserve"> </w:t>
      </w:r>
      <w:r w:rsidR="003D5A52">
        <w:rPr>
          <w:rFonts w:ascii="Times New Roman" w:hAnsi="Times New Roman"/>
          <w:sz w:val="28"/>
          <w:szCs w:val="28"/>
          <w:u w:val="single"/>
        </w:rPr>
        <w:t xml:space="preserve">ради </w:t>
      </w:r>
      <w:r w:rsidRPr="001706E8">
        <w:rPr>
          <w:rFonts w:ascii="Times New Roman" w:hAnsi="Times New Roman"/>
          <w:sz w:val="28"/>
          <w:szCs w:val="28"/>
          <w:u w:val="single"/>
        </w:rPr>
        <w:t xml:space="preserve">щодо </w:t>
      </w:r>
      <w:r w:rsidR="00901C97" w:rsidRPr="001706E8">
        <w:rPr>
          <w:rFonts w:ascii="Times New Roman" w:hAnsi="Times New Roman"/>
          <w:sz w:val="28"/>
          <w:szCs w:val="28"/>
          <w:u w:val="single"/>
        </w:rPr>
        <w:t>нормотворчих</w:t>
      </w:r>
      <w:r w:rsidR="008701EE">
        <w:rPr>
          <w:rFonts w:ascii="Times New Roman" w:hAnsi="Times New Roman"/>
          <w:sz w:val="28"/>
          <w:szCs w:val="28"/>
          <w:u w:val="single"/>
        </w:rPr>
        <w:t xml:space="preserve"> </w:t>
      </w:r>
      <w:r w:rsidR="00901C97" w:rsidRPr="001706E8">
        <w:rPr>
          <w:rFonts w:ascii="Times New Roman" w:hAnsi="Times New Roman"/>
          <w:sz w:val="28"/>
          <w:szCs w:val="28"/>
          <w:u w:val="single"/>
        </w:rPr>
        <w:t>актів з окремих питань</w:t>
      </w:r>
    </w:p>
    <w:p w:rsidR="0094292B" w:rsidRPr="001706E8" w:rsidRDefault="00901C97" w:rsidP="0021737E">
      <w:pPr>
        <w:tabs>
          <w:tab w:val="left" w:pos="0"/>
        </w:tabs>
        <w:spacing w:after="0" w:line="240" w:lineRule="auto"/>
        <w:jc w:val="center"/>
        <w:rPr>
          <w:rFonts w:ascii="Times New Roman" w:hAnsi="Times New Roman"/>
          <w:sz w:val="28"/>
          <w:szCs w:val="28"/>
        </w:rPr>
      </w:pPr>
      <w:r w:rsidRPr="001706E8">
        <w:rPr>
          <w:rFonts w:ascii="Times New Roman" w:hAnsi="Times New Roman"/>
          <w:sz w:val="28"/>
          <w:szCs w:val="28"/>
          <w:u w:val="single"/>
        </w:rPr>
        <w:t>діяльності</w:t>
      </w:r>
      <w:r w:rsidR="00F1599E" w:rsidRPr="001706E8">
        <w:rPr>
          <w:rFonts w:ascii="Times New Roman" w:hAnsi="Times New Roman"/>
          <w:sz w:val="28"/>
          <w:szCs w:val="28"/>
          <w:u w:val="single"/>
        </w:rPr>
        <w:t>. Регуляторні акти</w:t>
      </w:r>
    </w:p>
    <w:p w:rsidR="00550B66" w:rsidRPr="001706E8" w:rsidRDefault="0094292B" w:rsidP="00073D25">
      <w:pPr>
        <w:tabs>
          <w:tab w:val="left" w:pos="0"/>
          <w:tab w:val="left" w:pos="567"/>
        </w:tabs>
        <w:spacing w:after="0" w:line="240" w:lineRule="auto"/>
        <w:jc w:val="both"/>
        <w:rPr>
          <w:rFonts w:ascii="Times New Roman" w:hAnsi="Times New Roman"/>
          <w:sz w:val="28"/>
          <w:szCs w:val="28"/>
        </w:rPr>
      </w:pPr>
      <w:r w:rsidRPr="001706E8">
        <w:rPr>
          <w:rFonts w:ascii="Times New Roman" w:hAnsi="Times New Roman"/>
          <w:sz w:val="28"/>
          <w:szCs w:val="28"/>
        </w:rPr>
        <w:tab/>
      </w:r>
      <w:r w:rsidR="003F5019" w:rsidRPr="001706E8">
        <w:rPr>
          <w:rFonts w:ascii="Times New Roman" w:hAnsi="Times New Roman"/>
          <w:sz w:val="28"/>
          <w:szCs w:val="28"/>
        </w:rPr>
        <w:t xml:space="preserve">У звітному </w:t>
      </w:r>
      <w:r w:rsidR="00327776" w:rsidRPr="001706E8">
        <w:rPr>
          <w:rFonts w:ascii="Times New Roman" w:hAnsi="Times New Roman"/>
          <w:sz w:val="28"/>
          <w:szCs w:val="28"/>
        </w:rPr>
        <w:t>періоді</w:t>
      </w:r>
      <w:r w:rsidR="003F5019" w:rsidRPr="001706E8">
        <w:rPr>
          <w:rFonts w:ascii="Times New Roman" w:hAnsi="Times New Roman"/>
          <w:sz w:val="28"/>
          <w:szCs w:val="28"/>
        </w:rPr>
        <w:t xml:space="preserve"> обласн</w:t>
      </w:r>
      <w:r w:rsidR="00866BC7" w:rsidRPr="001706E8">
        <w:rPr>
          <w:rFonts w:ascii="Times New Roman" w:hAnsi="Times New Roman"/>
          <w:sz w:val="28"/>
          <w:szCs w:val="28"/>
        </w:rPr>
        <w:t>о</w:t>
      </w:r>
      <w:r w:rsidR="001D70E6" w:rsidRPr="001706E8">
        <w:rPr>
          <w:rFonts w:ascii="Times New Roman" w:hAnsi="Times New Roman"/>
          <w:sz w:val="28"/>
          <w:szCs w:val="28"/>
        </w:rPr>
        <w:t>ю</w:t>
      </w:r>
      <w:r w:rsidR="003F5019" w:rsidRPr="001706E8">
        <w:rPr>
          <w:rFonts w:ascii="Times New Roman" w:hAnsi="Times New Roman"/>
          <w:sz w:val="28"/>
          <w:szCs w:val="28"/>
        </w:rPr>
        <w:t xml:space="preserve"> рад</w:t>
      </w:r>
      <w:r w:rsidR="001D70E6" w:rsidRPr="001706E8">
        <w:rPr>
          <w:rFonts w:ascii="Times New Roman" w:hAnsi="Times New Roman"/>
          <w:sz w:val="28"/>
          <w:szCs w:val="28"/>
        </w:rPr>
        <w:t>ою</w:t>
      </w:r>
      <w:r w:rsidR="003F5019" w:rsidRPr="001706E8">
        <w:rPr>
          <w:rFonts w:ascii="Times New Roman" w:hAnsi="Times New Roman"/>
          <w:sz w:val="28"/>
          <w:szCs w:val="28"/>
        </w:rPr>
        <w:t xml:space="preserve"> </w:t>
      </w:r>
      <w:r w:rsidR="001D70E6" w:rsidRPr="001706E8">
        <w:rPr>
          <w:rFonts w:ascii="Times New Roman" w:hAnsi="Times New Roman"/>
          <w:sz w:val="28"/>
          <w:szCs w:val="28"/>
        </w:rPr>
        <w:t>прийнято</w:t>
      </w:r>
      <w:r w:rsidR="003F5019" w:rsidRPr="001706E8">
        <w:rPr>
          <w:rFonts w:ascii="Times New Roman" w:hAnsi="Times New Roman"/>
          <w:sz w:val="28"/>
          <w:szCs w:val="28"/>
        </w:rPr>
        <w:t xml:space="preserve"> нові локальні акти </w:t>
      </w:r>
      <w:r w:rsidR="006B0AC8" w:rsidRPr="001706E8">
        <w:rPr>
          <w:rFonts w:ascii="Times New Roman" w:hAnsi="Times New Roman"/>
          <w:sz w:val="28"/>
          <w:szCs w:val="28"/>
        </w:rPr>
        <w:t>і</w:t>
      </w:r>
      <w:r w:rsidR="003F5019" w:rsidRPr="001706E8">
        <w:rPr>
          <w:rFonts w:ascii="Times New Roman" w:hAnsi="Times New Roman"/>
          <w:sz w:val="28"/>
          <w:szCs w:val="28"/>
        </w:rPr>
        <w:t xml:space="preserve"> </w:t>
      </w:r>
      <w:proofErr w:type="spellStart"/>
      <w:r w:rsidR="003F5019" w:rsidRPr="001706E8">
        <w:rPr>
          <w:rFonts w:ascii="Times New Roman" w:hAnsi="Times New Roman"/>
          <w:sz w:val="28"/>
          <w:szCs w:val="28"/>
        </w:rPr>
        <w:t>внес</w:t>
      </w:r>
      <w:r w:rsidR="00866BC7" w:rsidRPr="001706E8">
        <w:rPr>
          <w:rFonts w:ascii="Times New Roman" w:hAnsi="Times New Roman"/>
          <w:sz w:val="28"/>
          <w:szCs w:val="28"/>
        </w:rPr>
        <w:t>ено</w:t>
      </w:r>
      <w:proofErr w:type="spellEnd"/>
      <w:r w:rsidR="003F5019" w:rsidRPr="001706E8">
        <w:rPr>
          <w:rFonts w:ascii="Times New Roman" w:hAnsi="Times New Roman"/>
          <w:sz w:val="28"/>
          <w:szCs w:val="28"/>
        </w:rPr>
        <w:t xml:space="preserve"> зміни </w:t>
      </w:r>
      <w:r w:rsidR="00866BC7" w:rsidRPr="001706E8">
        <w:rPr>
          <w:rFonts w:ascii="Times New Roman" w:hAnsi="Times New Roman"/>
          <w:sz w:val="28"/>
          <w:szCs w:val="28"/>
        </w:rPr>
        <w:t>до</w:t>
      </w:r>
      <w:r w:rsidR="003F5019" w:rsidRPr="001706E8">
        <w:rPr>
          <w:rFonts w:ascii="Times New Roman" w:hAnsi="Times New Roman"/>
          <w:sz w:val="28"/>
          <w:szCs w:val="28"/>
        </w:rPr>
        <w:t xml:space="preserve"> чинн</w:t>
      </w:r>
      <w:r w:rsidR="00866BC7" w:rsidRPr="001706E8">
        <w:rPr>
          <w:rFonts w:ascii="Times New Roman" w:hAnsi="Times New Roman"/>
          <w:sz w:val="28"/>
          <w:szCs w:val="28"/>
        </w:rPr>
        <w:t>их</w:t>
      </w:r>
      <w:r w:rsidR="003F5019" w:rsidRPr="001706E8">
        <w:rPr>
          <w:rFonts w:ascii="Times New Roman" w:hAnsi="Times New Roman"/>
          <w:sz w:val="28"/>
          <w:szCs w:val="28"/>
        </w:rPr>
        <w:t xml:space="preserve">. </w:t>
      </w:r>
      <w:r w:rsidR="00454200" w:rsidRPr="001706E8">
        <w:rPr>
          <w:rFonts w:ascii="Times New Roman" w:hAnsi="Times New Roman"/>
          <w:sz w:val="28"/>
          <w:szCs w:val="28"/>
        </w:rPr>
        <w:t>Зокрема з</w:t>
      </w:r>
      <w:r w:rsidR="003F5019" w:rsidRPr="001706E8">
        <w:rPr>
          <w:rFonts w:ascii="Times New Roman" w:hAnsi="Times New Roman"/>
          <w:sz w:val="28"/>
          <w:szCs w:val="28"/>
          <w:lang w:eastAsia="ru-RU"/>
        </w:rPr>
        <w:t>атверджено</w:t>
      </w:r>
      <w:r w:rsidR="00550B66" w:rsidRPr="001706E8">
        <w:rPr>
          <w:rFonts w:ascii="Times New Roman" w:hAnsi="Times New Roman"/>
          <w:sz w:val="28"/>
          <w:szCs w:val="28"/>
          <w:lang w:eastAsia="ru-RU"/>
        </w:rPr>
        <w:t xml:space="preserve"> </w:t>
      </w:r>
      <w:r w:rsidR="00550B66" w:rsidRPr="001706E8">
        <w:rPr>
          <w:rFonts w:ascii="Times New Roman" w:hAnsi="Times New Roman"/>
          <w:sz w:val="28"/>
          <w:szCs w:val="28"/>
        </w:rPr>
        <w:t xml:space="preserve">Порядок </w:t>
      </w:r>
      <w:bookmarkStart w:id="2" w:name="_Hlk193962540"/>
      <w:r w:rsidR="00550B66" w:rsidRPr="001706E8">
        <w:rPr>
          <w:rFonts w:ascii="Times New Roman" w:hAnsi="Times New Roman"/>
          <w:sz w:val="28"/>
          <w:szCs w:val="28"/>
        </w:rPr>
        <w:t>утворення наглядової ради закладу охорони здоров’я спільної власності територіальних громад сіл, селищ, міст Волинської області (надалі – Порядок), яким визначено механізм утворення наглядової ради закладу охорони здоров’я спільної власності територіальних громад сіл, селищ, міст Волинської області, що надає спеціалізовану медичну допомогу, з яким головним розпорядником бюджетних коштів укладений договір про медичне обслуговування населення. У зв</w:t>
      </w:r>
      <w:r w:rsidR="00550B66" w:rsidRPr="001706E8">
        <w:rPr>
          <w:rFonts w:ascii="Times New Roman" w:hAnsi="Times New Roman"/>
          <w:sz w:val="28"/>
          <w:szCs w:val="28"/>
          <w:lang w:val="en-US"/>
        </w:rPr>
        <w:t>’</w:t>
      </w:r>
      <w:proofErr w:type="spellStart"/>
      <w:r w:rsidR="00550B66" w:rsidRPr="001706E8">
        <w:rPr>
          <w:rFonts w:ascii="Times New Roman" w:hAnsi="Times New Roman"/>
          <w:sz w:val="28"/>
          <w:szCs w:val="28"/>
        </w:rPr>
        <w:t>язку</w:t>
      </w:r>
      <w:proofErr w:type="spellEnd"/>
      <w:r w:rsidR="00550B66" w:rsidRPr="001706E8">
        <w:rPr>
          <w:rFonts w:ascii="Times New Roman" w:hAnsi="Times New Roman"/>
          <w:sz w:val="28"/>
          <w:szCs w:val="28"/>
        </w:rPr>
        <w:t xml:space="preserve"> з прийняттям цього Порядку, були внесені зміни до рішення обласної ради від 11 квітня 2023 року </w:t>
      </w:r>
      <w:r w:rsidR="00591EB9">
        <w:rPr>
          <w:rFonts w:ascii="Times New Roman" w:hAnsi="Times New Roman"/>
          <w:sz w:val="28"/>
          <w:szCs w:val="28"/>
        </w:rPr>
        <w:br/>
      </w:r>
      <w:r w:rsidR="00550B66" w:rsidRPr="001706E8">
        <w:rPr>
          <w:rFonts w:ascii="Times New Roman" w:hAnsi="Times New Roman"/>
          <w:sz w:val="28"/>
          <w:szCs w:val="28"/>
        </w:rPr>
        <w:t>№ 21/4 «Про наглядові ради комунальних підприємств».</w:t>
      </w:r>
      <w:r w:rsidR="00983EAA">
        <w:rPr>
          <w:rFonts w:ascii="Times New Roman" w:hAnsi="Times New Roman"/>
          <w:sz w:val="28"/>
          <w:szCs w:val="28"/>
        </w:rPr>
        <w:t xml:space="preserve"> </w:t>
      </w:r>
      <w:r w:rsidR="00310190">
        <w:rPr>
          <w:rFonts w:ascii="Times New Roman" w:hAnsi="Times New Roman"/>
          <w:sz w:val="28"/>
          <w:szCs w:val="28"/>
        </w:rPr>
        <w:t>Також</w:t>
      </w:r>
      <w:r w:rsidR="00550B66" w:rsidRPr="001706E8">
        <w:rPr>
          <w:rFonts w:ascii="Times New Roman" w:hAnsi="Times New Roman"/>
          <w:sz w:val="28"/>
          <w:szCs w:val="28"/>
        </w:rPr>
        <w:t xml:space="preserve"> вносилися зміни і до згаданого Порядку.</w:t>
      </w:r>
    </w:p>
    <w:p w:rsidR="00C7204F" w:rsidRPr="001706E8" w:rsidRDefault="00C7204F" w:rsidP="0021737E">
      <w:pPr>
        <w:pStyle w:val="a5"/>
        <w:shd w:val="clear" w:color="auto" w:fill="FFFFFF"/>
        <w:spacing w:before="0" w:beforeAutospacing="0" w:after="0" w:afterAutospacing="0"/>
        <w:ind w:firstLine="567"/>
        <w:jc w:val="both"/>
        <w:rPr>
          <w:b/>
          <w:bCs/>
          <w:sz w:val="28"/>
          <w:szCs w:val="28"/>
        </w:rPr>
      </w:pPr>
      <w:r w:rsidRPr="001706E8">
        <w:rPr>
          <w:bCs/>
          <w:sz w:val="28"/>
          <w:szCs w:val="28"/>
        </w:rPr>
        <w:t xml:space="preserve">З метою </w:t>
      </w:r>
      <w:r w:rsidRPr="001706E8">
        <w:rPr>
          <w:color w:val="000000"/>
          <w:sz w:val="28"/>
          <w:szCs w:val="28"/>
        </w:rPr>
        <w:t xml:space="preserve">стимулювання залучення інвестицій для впровадження </w:t>
      </w:r>
      <w:proofErr w:type="spellStart"/>
      <w:r w:rsidRPr="001706E8">
        <w:rPr>
          <w:color w:val="000000"/>
          <w:sz w:val="28"/>
          <w:szCs w:val="28"/>
        </w:rPr>
        <w:t>проєктів</w:t>
      </w:r>
      <w:proofErr w:type="spellEnd"/>
      <w:r w:rsidRPr="001706E8">
        <w:rPr>
          <w:color w:val="000000"/>
          <w:sz w:val="28"/>
          <w:szCs w:val="28"/>
        </w:rPr>
        <w:t xml:space="preserve"> щодо будівництва нових будівель та проведення реконструкцій чи реставрацій наявних будівель, приміщень за рахунок коштів інвестора на території Волинської області, </w:t>
      </w:r>
      <w:r w:rsidR="004461BB" w:rsidRPr="001706E8">
        <w:rPr>
          <w:color w:val="000000"/>
          <w:sz w:val="28"/>
          <w:szCs w:val="28"/>
        </w:rPr>
        <w:t xml:space="preserve">у грудні 2025 року </w:t>
      </w:r>
      <w:r w:rsidRPr="001706E8">
        <w:rPr>
          <w:color w:val="000000"/>
          <w:sz w:val="28"/>
          <w:szCs w:val="28"/>
        </w:rPr>
        <w:t xml:space="preserve">обласна рада </w:t>
      </w:r>
      <w:r w:rsidR="004461BB" w:rsidRPr="001706E8">
        <w:rPr>
          <w:color w:val="000000"/>
          <w:sz w:val="28"/>
          <w:szCs w:val="28"/>
        </w:rPr>
        <w:t xml:space="preserve">ухвалила рішення № 34/34 </w:t>
      </w:r>
      <w:r w:rsidR="00A851BD">
        <w:rPr>
          <w:color w:val="000000"/>
          <w:sz w:val="28"/>
          <w:szCs w:val="28"/>
        </w:rPr>
        <w:lastRenderedPageBreak/>
        <w:t>про</w:t>
      </w:r>
      <w:r w:rsidR="004461BB" w:rsidRPr="001706E8">
        <w:rPr>
          <w:color w:val="000000"/>
          <w:sz w:val="28"/>
          <w:szCs w:val="28"/>
        </w:rPr>
        <w:t xml:space="preserve"> </w:t>
      </w:r>
      <w:r w:rsidR="00A851BD">
        <w:rPr>
          <w:color w:val="000000"/>
          <w:sz w:val="28"/>
          <w:szCs w:val="28"/>
        </w:rPr>
        <w:t xml:space="preserve">прийняття </w:t>
      </w:r>
      <w:r w:rsidR="004461BB" w:rsidRPr="001706E8">
        <w:rPr>
          <w:color w:val="000000"/>
          <w:sz w:val="28"/>
          <w:szCs w:val="28"/>
        </w:rPr>
        <w:t xml:space="preserve">регуляторного </w:t>
      </w:r>
      <w:proofErr w:type="spellStart"/>
      <w:r w:rsidR="004461BB" w:rsidRPr="001706E8">
        <w:rPr>
          <w:color w:val="000000"/>
          <w:sz w:val="28"/>
          <w:szCs w:val="28"/>
        </w:rPr>
        <w:t>акт</w:t>
      </w:r>
      <w:r w:rsidR="00AE3A99">
        <w:rPr>
          <w:color w:val="000000"/>
          <w:sz w:val="28"/>
          <w:szCs w:val="28"/>
        </w:rPr>
        <w:t>а</w:t>
      </w:r>
      <w:proofErr w:type="spellEnd"/>
      <w:r w:rsidR="00A851BD">
        <w:rPr>
          <w:color w:val="000000"/>
          <w:sz w:val="28"/>
          <w:szCs w:val="28"/>
        </w:rPr>
        <w:t xml:space="preserve">, </w:t>
      </w:r>
      <w:r w:rsidR="00A3328C">
        <w:rPr>
          <w:color w:val="000000"/>
          <w:sz w:val="28"/>
          <w:szCs w:val="28"/>
        </w:rPr>
        <w:t xml:space="preserve">яким </w:t>
      </w:r>
      <w:r w:rsidR="00A851BD">
        <w:rPr>
          <w:color w:val="000000"/>
          <w:sz w:val="28"/>
          <w:szCs w:val="28"/>
        </w:rPr>
        <w:t>затверди</w:t>
      </w:r>
      <w:r w:rsidR="00A3328C">
        <w:rPr>
          <w:color w:val="000000"/>
          <w:sz w:val="28"/>
          <w:szCs w:val="28"/>
        </w:rPr>
        <w:t>ла</w:t>
      </w:r>
      <w:r w:rsidRPr="001706E8">
        <w:rPr>
          <w:color w:val="000000"/>
          <w:sz w:val="28"/>
          <w:szCs w:val="28"/>
        </w:rPr>
        <w:t xml:space="preserve"> </w:t>
      </w:r>
      <w:r w:rsidRPr="001706E8">
        <w:rPr>
          <w:rStyle w:val="a6"/>
          <w:b w:val="0"/>
          <w:bCs w:val="0"/>
          <w:color w:val="000000"/>
          <w:sz w:val="28"/>
          <w:szCs w:val="28"/>
        </w:rPr>
        <w:t>Положення про проведення конкурсів відбору інвесторів для будівництва, реконструкції, реставрації тощо об’єктів спільної власності територіальних громад сіл, селищ, міст Волинської області та склад комісії</w:t>
      </w:r>
      <w:r w:rsidRPr="001706E8">
        <w:rPr>
          <w:b/>
          <w:bCs/>
        </w:rPr>
        <w:t xml:space="preserve"> </w:t>
      </w:r>
      <w:r w:rsidRPr="001706E8">
        <w:rPr>
          <w:rStyle w:val="a6"/>
          <w:b w:val="0"/>
          <w:bCs w:val="0"/>
          <w:color w:val="000000"/>
          <w:sz w:val="28"/>
          <w:szCs w:val="28"/>
        </w:rPr>
        <w:t>з проведення інвестиційного конкурсу.</w:t>
      </w:r>
    </w:p>
    <w:p w:rsidR="00550B66" w:rsidRPr="001706E8" w:rsidRDefault="00550B66" w:rsidP="009C5C7C">
      <w:pPr>
        <w:spacing w:after="0" w:line="240" w:lineRule="auto"/>
        <w:ind w:firstLine="567"/>
        <w:jc w:val="both"/>
        <w:rPr>
          <w:rFonts w:ascii="Times New Roman" w:eastAsia="Times New Roman" w:hAnsi="Times New Roman"/>
          <w:sz w:val="28"/>
          <w:szCs w:val="28"/>
          <w:lang w:eastAsia="uk-UA"/>
        </w:rPr>
      </w:pPr>
      <w:r w:rsidRPr="001706E8">
        <w:rPr>
          <w:rFonts w:ascii="Times New Roman" w:eastAsia="Times New Roman" w:hAnsi="Times New Roman"/>
          <w:sz w:val="28"/>
          <w:szCs w:val="28"/>
          <w:lang w:eastAsia="uk-UA"/>
        </w:rPr>
        <w:t>Вносилися зміни до Порядку розгляду електронної петиції, адресованої Волинській обласній раді</w:t>
      </w:r>
      <w:r w:rsidR="00DF57BA" w:rsidRPr="001706E8">
        <w:rPr>
          <w:rFonts w:ascii="Times New Roman" w:eastAsia="Times New Roman" w:hAnsi="Times New Roman"/>
          <w:sz w:val="28"/>
          <w:szCs w:val="28"/>
          <w:lang w:eastAsia="uk-UA"/>
        </w:rPr>
        <w:t xml:space="preserve">, відповідно до яких </w:t>
      </w:r>
      <w:r w:rsidRPr="001706E8">
        <w:rPr>
          <w:rFonts w:ascii="Times New Roman" w:eastAsia="Times New Roman" w:hAnsi="Times New Roman"/>
          <w:sz w:val="28"/>
          <w:szCs w:val="28"/>
          <w:lang w:eastAsia="uk-UA"/>
        </w:rPr>
        <w:t>окремі повноваження щодо процедури розгляду петиції делеговано профільній постійній комісії.</w:t>
      </w:r>
    </w:p>
    <w:p w:rsidR="00550B66" w:rsidRPr="001706E8" w:rsidRDefault="00AE2B5F" w:rsidP="009C5C7C">
      <w:pPr>
        <w:spacing w:line="240" w:lineRule="auto"/>
        <w:ind w:firstLine="567"/>
        <w:jc w:val="both"/>
        <w:rPr>
          <w:rFonts w:ascii="Times New Roman" w:eastAsia="Times New Roman" w:hAnsi="Times New Roman"/>
          <w:sz w:val="28"/>
          <w:szCs w:val="28"/>
          <w:lang w:eastAsia="uk-UA"/>
        </w:rPr>
      </w:pPr>
      <w:r w:rsidRPr="001706E8">
        <w:rPr>
          <w:rFonts w:ascii="Times New Roman" w:hAnsi="Times New Roman"/>
          <w:bCs/>
          <w:sz w:val="28"/>
        </w:rPr>
        <w:t>Зазнало змін у</w:t>
      </w:r>
      <w:r w:rsidRPr="001706E8">
        <w:rPr>
          <w:rFonts w:ascii="Times New Roman" w:hAnsi="Times New Roman"/>
          <w:sz w:val="28"/>
          <w:szCs w:val="28"/>
        </w:rPr>
        <w:t xml:space="preserve"> частині умов виплати грошових винагород</w:t>
      </w:r>
      <w:r w:rsidRPr="001706E8">
        <w:rPr>
          <w:rFonts w:ascii="Times New Roman" w:hAnsi="Times New Roman"/>
          <w:bCs/>
          <w:sz w:val="28"/>
        </w:rPr>
        <w:t xml:space="preserve"> </w:t>
      </w:r>
      <w:r w:rsidR="00550B66" w:rsidRPr="001706E8">
        <w:rPr>
          <w:rFonts w:ascii="Times New Roman" w:hAnsi="Times New Roman"/>
          <w:bCs/>
          <w:sz w:val="28"/>
        </w:rPr>
        <w:t xml:space="preserve">Положення про виплату одноразових грошових винагород спортсменам та тренерам області </w:t>
      </w:r>
      <w:r w:rsidR="00550B66" w:rsidRPr="001706E8">
        <w:rPr>
          <w:rFonts w:ascii="Times New Roman" w:hAnsi="Times New Roman"/>
          <w:sz w:val="28"/>
          <w:szCs w:val="28"/>
        </w:rPr>
        <w:t>з олімпійських, неолімпійських та видів спорту осіб з інвалідністю, затверджен</w:t>
      </w:r>
      <w:r w:rsidRPr="001706E8">
        <w:rPr>
          <w:rFonts w:ascii="Times New Roman" w:hAnsi="Times New Roman"/>
          <w:sz w:val="28"/>
          <w:szCs w:val="28"/>
        </w:rPr>
        <w:t>е</w:t>
      </w:r>
      <w:r w:rsidR="00550B66" w:rsidRPr="001706E8">
        <w:rPr>
          <w:rFonts w:ascii="Times New Roman" w:hAnsi="Times New Roman"/>
          <w:sz w:val="28"/>
          <w:szCs w:val="28"/>
        </w:rPr>
        <w:t xml:space="preserve"> рішенням Волинської обласної ради від 09 грудня 2021 року № 10/14 </w:t>
      </w:r>
      <w:r w:rsidR="00DA6AB0">
        <w:rPr>
          <w:rFonts w:ascii="Times New Roman" w:hAnsi="Times New Roman"/>
          <w:sz w:val="28"/>
          <w:szCs w:val="28"/>
        </w:rPr>
        <w:br/>
      </w:r>
      <w:r w:rsidR="00550B66" w:rsidRPr="001706E8">
        <w:rPr>
          <w:rFonts w:ascii="Times New Roman" w:hAnsi="Times New Roman"/>
          <w:sz w:val="28"/>
          <w:szCs w:val="28"/>
        </w:rPr>
        <w:t>(зі змінами).</w:t>
      </w:r>
    </w:p>
    <w:bookmarkEnd w:id="2"/>
    <w:p w:rsidR="00057ED5" w:rsidRDefault="000D1826" w:rsidP="0021737E">
      <w:pPr>
        <w:tabs>
          <w:tab w:val="left" w:pos="426"/>
        </w:tabs>
        <w:spacing w:after="0" w:line="240" w:lineRule="auto"/>
        <w:jc w:val="center"/>
        <w:rPr>
          <w:rFonts w:ascii="Times New Roman" w:hAnsi="Times New Roman"/>
          <w:sz w:val="28"/>
          <w:szCs w:val="28"/>
          <w:u w:val="single"/>
        </w:rPr>
      </w:pPr>
      <w:r w:rsidRPr="001706E8">
        <w:rPr>
          <w:rFonts w:ascii="Times New Roman" w:hAnsi="Times New Roman"/>
          <w:sz w:val="28"/>
          <w:szCs w:val="28"/>
          <w:u w:val="single"/>
        </w:rPr>
        <w:t xml:space="preserve">Рішення </w:t>
      </w:r>
      <w:r w:rsidR="00AF4794" w:rsidRPr="001706E8">
        <w:rPr>
          <w:rFonts w:ascii="Times New Roman" w:hAnsi="Times New Roman"/>
          <w:sz w:val="28"/>
          <w:szCs w:val="28"/>
          <w:u w:val="single"/>
        </w:rPr>
        <w:t>про</w:t>
      </w:r>
      <w:r w:rsidRPr="001706E8">
        <w:rPr>
          <w:rFonts w:ascii="Times New Roman" w:hAnsi="Times New Roman"/>
          <w:sz w:val="28"/>
          <w:szCs w:val="28"/>
          <w:u w:val="single"/>
        </w:rPr>
        <w:t xml:space="preserve"> з</w:t>
      </w:r>
      <w:r w:rsidR="00C0785E" w:rsidRPr="001706E8">
        <w:rPr>
          <w:rFonts w:ascii="Times New Roman" w:hAnsi="Times New Roman"/>
          <w:sz w:val="28"/>
          <w:szCs w:val="28"/>
          <w:u w:val="single"/>
        </w:rPr>
        <w:t>вернен</w:t>
      </w:r>
      <w:r w:rsidR="003C3A90" w:rsidRPr="001706E8">
        <w:rPr>
          <w:rFonts w:ascii="Times New Roman" w:hAnsi="Times New Roman"/>
          <w:sz w:val="28"/>
          <w:szCs w:val="28"/>
          <w:u w:val="single"/>
        </w:rPr>
        <w:t>ня</w:t>
      </w:r>
      <w:r w:rsidR="00C0785E" w:rsidRPr="001706E8">
        <w:rPr>
          <w:rFonts w:ascii="Times New Roman" w:hAnsi="Times New Roman"/>
          <w:sz w:val="28"/>
          <w:szCs w:val="28"/>
          <w:u w:val="single"/>
        </w:rPr>
        <w:t xml:space="preserve"> депутатів обласної ради</w:t>
      </w:r>
      <w:r w:rsidR="00057ED5">
        <w:rPr>
          <w:rFonts w:ascii="Times New Roman" w:hAnsi="Times New Roman"/>
          <w:sz w:val="28"/>
          <w:szCs w:val="28"/>
          <w:u w:val="single"/>
        </w:rPr>
        <w:t xml:space="preserve"> </w:t>
      </w:r>
      <w:r w:rsidR="00AF4794" w:rsidRPr="001706E8">
        <w:rPr>
          <w:rFonts w:ascii="Times New Roman" w:hAnsi="Times New Roman"/>
          <w:sz w:val="28"/>
          <w:szCs w:val="28"/>
          <w:u w:val="single"/>
        </w:rPr>
        <w:t xml:space="preserve">щодо </w:t>
      </w:r>
    </w:p>
    <w:p w:rsidR="00C0785E" w:rsidRPr="001706E8" w:rsidRDefault="00AF4794" w:rsidP="0021737E">
      <w:pPr>
        <w:tabs>
          <w:tab w:val="left" w:pos="426"/>
        </w:tabs>
        <w:spacing w:after="0" w:line="240" w:lineRule="auto"/>
        <w:jc w:val="center"/>
        <w:rPr>
          <w:rFonts w:ascii="Times New Roman" w:hAnsi="Times New Roman"/>
          <w:sz w:val="28"/>
          <w:szCs w:val="28"/>
          <w:u w:val="single"/>
        </w:rPr>
      </w:pPr>
      <w:r w:rsidRPr="001706E8">
        <w:rPr>
          <w:rFonts w:ascii="Times New Roman" w:hAnsi="Times New Roman"/>
          <w:sz w:val="28"/>
          <w:szCs w:val="28"/>
          <w:u w:val="single"/>
        </w:rPr>
        <w:t>вирі</w:t>
      </w:r>
      <w:r w:rsidR="003C3A90" w:rsidRPr="001706E8">
        <w:rPr>
          <w:rFonts w:ascii="Times New Roman" w:hAnsi="Times New Roman"/>
          <w:sz w:val="28"/>
          <w:szCs w:val="28"/>
          <w:u w:val="single"/>
        </w:rPr>
        <w:t>ш</w:t>
      </w:r>
      <w:r w:rsidRPr="001706E8">
        <w:rPr>
          <w:rFonts w:ascii="Times New Roman" w:hAnsi="Times New Roman"/>
          <w:sz w:val="28"/>
          <w:szCs w:val="28"/>
          <w:u w:val="single"/>
        </w:rPr>
        <w:t>ення суспільно-важливих питань</w:t>
      </w:r>
    </w:p>
    <w:p w:rsidR="00713DB1" w:rsidRPr="001706E8" w:rsidRDefault="00713DB1"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lang w:eastAsia="uk-UA"/>
        </w:rPr>
        <w:t xml:space="preserve">Реагуючи на суспільно-політичні події і соціально-економічні проблеми </w:t>
      </w:r>
      <w:r w:rsidR="007F4604">
        <w:rPr>
          <w:rFonts w:ascii="Times New Roman" w:hAnsi="Times New Roman"/>
          <w:sz w:val="28"/>
          <w:szCs w:val="28"/>
          <w:lang w:eastAsia="uk-UA"/>
        </w:rPr>
        <w:t>в</w:t>
      </w:r>
      <w:r w:rsidRPr="001706E8">
        <w:rPr>
          <w:rFonts w:ascii="Times New Roman" w:hAnsi="Times New Roman"/>
          <w:sz w:val="28"/>
          <w:szCs w:val="28"/>
          <w:lang w:eastAsia="uk-UA"/>
        </w:rPr>
        <w:t xml:space="preserve"> регіоні та країні, упродовж звітного періоду </w:t>
      </w:r>
      <w:r w:rsidRPr="001706E8">
        <w:rPr>
          <w:rFonts w:ascii="Times New Roman" w:hAnsi="Times New Roman"/>
          <w:sz w:val="28"/>
          <w:szCs w:val="28"/>
        </w:rPr>
        <w:t xml:space="preserve">на пленарних засіданнях </w:t>
      </w:r>
      <w:r w:rsidRPr="001706E8">
        <w:rPr>
          <w:rFonts w:ascii="Times New Roman" w:hAnsi="Times New Roman"/>
          <w:sz w:val="28"/>
          <w:szCs w:val="28"/>
          <w:lang w:eastAsia="uk-UA"/>
        </w:rPr>
        <w:t xml:space="preserve">обласної ради депутати схвалили 13 звернень до органів державної влади України вищого рівня, </w:t>
      </w:r>
      <w:r w:rsidRPr="001706E8">
        <w:rPr>
          <w:rFonts w:ascii="Times New Roman" w:hAnsi="Times New Roman"/>
          <w:sz w:val="28"/>
          <w:szCs w:val="28"/>
        </w:rPr>
        <w:t>інших органів влади та організацій, зокрема:</w:t>
      </w:r>
    </w:p>
    <w:p w:rsidR="00713DB1" w:rsidRPr="001706E8" w:rsidRDefault="00713DB1" w:rsidP="009C5C7C">
      <w:pPr>
        <w:spacing w:after="0" w:line="240" w:lineRule="auto"/>
        <w:ind w:firstLine="567"/>
        <w:jc w:val="both"/>
        <w:rPr>
          <w:rFonts w:ascii="Times New Roman" w:hAnsi="Times New Roman"/>
          <w:bCs/>
          <w:sz w:val="28"/>
          <w:szCs w:val="28"/>
        </w:rPr>
      </w:pPr>
      <w:r w:rsidRPr="001706E8">
        <w:rPr>
          <w:rFonts w:ascii="Times New Roman" w:hAnsi="Times New Roman"/>
          <w:bCs/>
          <w:sz w:val="28"/>
          <w:szCs w:val="28"/>
        </w:rPr>
        <w:t xml:space="preserve">до Голови Верховної Ради України щодо відхилення </w:t>
      </w:r>
      <w:proofErr w:type="spellStart"/>
      <w:r w:rsidRPr="001706E8">
        <w:rPr>
          <w:rFonts w:ascii="Times New Roman" w:hAnsi="Times New Roman"/>
          <w:bCs/>
          <w:sz w:val="28"/>
          <w:szCs w:val="28"/>
        </w:rPr>
        <w:t>законопроєкту</w:t>
      </w:r>
      <w:proofErr w:type="spellEnd"/>
      <w:r w:rsidRPr="001706E8">
        <w:rPr>
          <w:rFonts w:ascii="Times New Roman" w:hAnsi="Times New Roman"/>
          <w:bCs/>
          <w:sz w:val="28"/>
          <w:szCs w:val="28"/>
        </w:rPr>
        <w:t xml:space="preserve"> «Про внесення змін до деяких законів України щодо пенсійного забезпечення окремих категорій працівників (службовців)»;</w:t>
      </w:r>
    </w:p>
    <w:p w:rsidR="00713DB1" w:rsidRPr="001706E8" w:rsidRDefault="00713DB1" w:rsidP="009C5C7C">
      <w:pPr>
        <w:spacing w:after="0" w:line="240" w:lineRule="auto"/>
        <w:ind w:firstLine="567"/>
        <w:jc w:val="both"/>
        <w:rPr>
          <w:rFonts w:ascii="Times New Roman" w:hAnsi="Times New Roman"/>
          <w:bCs/>
          <w:sz w:val="28"/>
          <w:szCs w:val="28"/>
        </w:rPr>
      </w:pPr>
      <w:r w:rsidRPr="001706E8">
        <w:rPr>
          <w:rFonts w:ascii="Times New Roman" w:hAnsi="Times New Roman"/>
          <w:bCs/>
          <w:sz w:val="28"/>
          <w:szCs w:val="28"/>
        </w:rPr>
        <w:t>до Верховної Ради України та Кабінету Міністрів України щодо врегулювання проблемних питань українських перевізників при здійсненні міжнародних перевезень територією Польщі;</w:t>
      </w:r>
    </w:p>
    <w:p w:rsidR="00713DB1" w:rsidRPr="001706E8" w:rsidRDefault="00713DB1" w:rsidP="009C5C7C">
      <w:pPr>
        <w:spacing w:after="0" w:line="240" w:lineRule="auto"/>
        <w:ind w:firstLine="567"/>
        <w:jc w:val="both"/>
        <w:rPr>
          <w:rFonts w:ascii="Times New Roman" w:hAnsi="Times New Roman"/>
          <w:bCs/>
          <w:sz w:val="28"/>
          <w:szCs w:val="28"/>
        </w:rPr>
      </w:pPr>
      <w:r w:rsidRPr="001706E8">
        <w:rPr>
          <w:rFonts w:ascii="Times New Roman" w:hAnsi="Times New Roman"/>
          <w:bCs/>
          <w:sz w:val="28"/>
          <w:szCs w:val="28"/>
        </w:rPr>
        <w:t xml:space="preserve">до Верховної Ради України та Президента України щодо недопущення ухвалення </w:t>
      </w:r>
      <w:proofErr w:type="spellStart"/>
      <w:r w:rsidRPr="001706E8">
        <w:rPr>
          <w:rFonts w:ascii="Times New Roman" w:hAnsi="Times New Roman"/>
          <w:bCs/>
          <w:sz w:val="28"/>
          <w:szCs w:val="28"/>
        </w:rPr>
        <w:t>законопроєкту</w:t>
      </w:r>
      <w:proofErr w:type="spellEnd"/>
      <w:r w:rsidRPr="001706E8">
        <w:rPr>
          <w:rFonts w:ascii="Times New Roman" w:hAnsi="Times New Roman"/>
          <w:bCs/>
          <w:sz w:val="28"/>
          <w:szCs w:val="28"/>
        </w:rPr>
        <w:t xml:space="preserve"> № 11469 про запровадження в Україні інституту множинного громадянства;</w:t>
      </w:r>
    </w:p>
    <w:p w:rsidR="00713DB1" w:rsidRPr="001706E8" w:rsidRDefault="00713DB1"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щодо підтримки Президента України;</w:t>
      </w:r>
    </w:p>
    <w:p w:rsidR="00713DB1" w:rsidRPr="001706E8" w:rsidRDefault="00713DB1" w:rsidP="009C5C7C">
      <w:pPr>
        <w:spacing w:after="0" w:line="240" w:lineRule="auto"/>
        <w:ind w:firstLine="567"/>
        <w:jc w:val="both"/>
        <w:rPr>
          <w:rFonts w:ascii="Times New Roman" w:hAnsi="Times New Roman"/>
          <w:bCs/>
          <w:sz w:val="28"/>
          <w:szCs w:val="28"/>
        </w:rPr>
      </w:pPr>
      <w:r w:rsidRPr="001706E8">
        <w:rPr>
          <w:rFonts w:ascii="Times New Roman" w:eastAsia="Times New Roman" w:hAnsi="Times New Roman"/>
          <w:color w:val="000000" w:themeColor="text1"/>
          <w:sz w:val="28"/>
          <w:szCs w:val="28"/>
        </w:rPr>
        <w:t xml:space="preserve">до Президента України, Верховної Ради України, Кабінету Міністрів України, Міністерства у справах ветеранів України </w:t>
      </w:r>
      <w:r w:rsidRPr="001706E8">
        <w:rPr>
          <w:rFonts w:ascii="Times New Roman" w:hAnsi="Times New Roman"/>
          <w:bCs/>
          <w:sz w:val="28"/>
          <w:szCs w:val="28"/>
        </w:rPr>
        <w:t xml:space="preserve">щодо належного врегулювання питання розміру одноразової грошової допомоги у разі загибелі (смерті) для родин загиблих військовослужбовців, які віддали свої життя за Україну до початку повномасштабного вторгнення, пенсійного забезпечення родин та відшкодування збитків, завданих агресором; </w:t>
      </w:r>
    </w:p>
    <w:p w:rsidR="00713DB1" w:rsidRPr="001706E8" w:rsidRDefault="00713DB1" w:rsidP="009C5C7C">
      <w:pPr>
        <w:spacing w:after="0" w:line="240" w:lineRule="auto"/>
        <w:ind w:firstLine="567"/>
        <w:jc w:val="both"/>
        <w:rPr>
          <w:rFonts w:ascii="Times New Roman" w:hAnsi="Times New Roman"/>
          <w:bCs/>
          <w:sz w:val="28"/>
          <w:szCs w:val="28"/>
        </w:rPr>
      </w:pPr>
      <w:r w:rsidRPr="001706E8">
        <w:rPr>
          <w:rFonts w:ascii="Times New Roman" w:hAnsi="Times New Roman"/>
          <w:bCs/>
          <w:sz w:val="28"/>
          <w:szCs w:val="28"/>
        </w:rPr>
        <w:t xml:space="preserve">до Верховної Ради України та Кабінету Міністрів України щодо необхідності внесення змін до </w:t>
      </w:r>
      <w:proofErr w:type="spellStart"/>
      <w:r w:rsidRPr="001706E8">
        <w:rPr>
          <w:rFonts w:ascii="Times New Roman" w:hAnsi="Times New Roman"/>
          <w:bCs/>
          <w:sz w:val="28"/>
          <w:szCs w:val="28"/>
        </w:rPr>
        <w:t>законопроєкту</w:t>
      </w:r>
      <w:proofErr w:type="spellEnd"/>
      <w:r w:rsidRPr="001706E8">
        <w:rPr>
          <w:rFonts w:ascii="Times New Roman" w:hAnsi="Times New Roman"/>
          <w:bCs/>
          <w:sz w:val="28"/>
          <w:szCs w:val="28"/>
        </w:rPr>
        <w:t xml:space="preserve"> № 13107-д «Про професійну освіту»;</w:t>
      </w:r>
    </w:p>
    <w:p w:rsidR="00713DB1" w:rsidRPr="001706E8" w:rsidRDefault="00713DB1" w:rsidP="009C5C7C">
      <w:pPr>
        <w:spacing w:after="0" w:line="240" w:lineRule="auto"/>
        <w:ind w:firstLine="567"/>
        <w:jc w:val="both"/>
        <w:rPr>
          <w:rFonts w:ascii="Times New Roman" w:hAnsi="Times New Roman"/>
          <w:bCs/>
          <w:sz w:val="28"/>
          <w:szCs w:val="28"/>
        </w:rPr>
      </w:pPr>
      <w:r w:rsidRPr="001706E8">
        <w:rPr>
          <w:rFonts w:ascii="Times New Roman" w:hAnsi="Times New Roman"/>
          <w:bCs/>
          <w:sz w:val="28"/>
          <w:szCs w:val="28"/>
        </w:rPr>
        <w:t xml:space="preserve">до Кабінету Міністрів України, Міністерства закордонних справ України, Міністерства розвитку громад та територій України, Міністерства економіки України, Державної прикордонної служби України, Державної митної служби України про відновлення пропуску пасажирського автотранспорту через МАПП «Ягодин – </w:t>
      </w:r>
      <w:proofErr w:type="spellStart"/>
      <w:r w:rsidRPr="001706E8">
        <w:rPr>
          <w:rFonts w:ascii="Times New Roman" w:hAnsi="Times New Roman"/>
          <w:bCs/>
          <w:sz w:val="28"/>
          <w:szCs w:val="28"/>
        </w:rPr>
        <w:t>Дорогуськ</w:t>
      </w:r>
      <w:proofErr w:type="spellEnd"/>
      <w:r w:rsidRPr="001706E8">
        <w:rPr>
          <w:rFonts w:ascii="Times New Roman" w:hAnsi="Times New Roman"/>
          <w:bCs/>
          <w:sz w:val="28"/>
          <w:szCs w:val="28"/>
        </w:rPr>
        <w:t>»;</w:t>
      </w:r>
    </w:p>
    <w:p w:rsidR="00713DB1" w:rsidRPr="001706E8" w:rsidRDefault="00713DB1"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до Сейму Литовської Республіки щодо налагодження партнерства у підготовці та відзначенні 600-річчя з’їзду монархів держав Європи у Луцьку;</w:t>
      </w:r>
    </w:p>
    <w:p w:rsidR="00713DB1" w:rsidRPr="001706E8" w:rsidRDefault="00713DB1"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lastRenderedPageBreak/>
        <w:t>до Кабінету Міністрів України і Міністерства культури України щодо забезпечення гідної оплати праці і достатнього життєвого рівня для працівників у сфері культури;</w:t>
      </w:r>
    </w:p>
    <w:p w:rsidR="00713DB1" w:rsidRPr="001706E8" w:rsidRDefault="00713DB1"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до Верховної Ради України щодо прийняття </w:t>
      </w:r>
      <w:proofErr w:type="spellStart"/>
      <w:r w:rsidRPr="001706E8">
        <w:rPr>
          <w:rFonts w:ascii="Times New Roman" w:hAnsi="Times New Roman"/>
          <w:sz w:val="28"/>
          <w:szCs w:val="28"/>
        </w:rPr>
        <w:t>законопроєкту</w:t>
      </w:r>
      <w:proofErr w:type="spellEnd"/>
      <w:r w:rsidRPr="001706E8">
        <w:rPr>
          <w:rFonts w:ascii="Times New Roman" w:hAnsi="Times New Roman"/>
          <w:sz w:val="28"/>
          <w:szCs w:val="28"/>
        </w:rPr>
        <w:t xml:space="preserve">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p>
    <w:p w:rsidR="00713DB1" w:rsidRPr="001706E8" w:rsidRDefault="00713DB1"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до Верховної Ради України щодо прийняття </w:t>
      </w:r>
      <w:proofErr w:type="spellStart"/>
      <w:r w:rsidRPr="001706E8">
        <w:rPr>
          <w:rFonts w:ascii="Times New Roman" w:hAnsi="Times New Roman"/>
          <w:sz w:val="28"/>
          <w:szCs w:val="28"/>
        </w:rPr>
        <w:t>законопроєкту</w:t>
      </w:r>
      <w:proofErr w:type="spellEnd"/>
      <w:r w:rsidRPr="001706E8">
        <w:rPr>
          <w:rFonts w:ascii="Times New Roman" w:hAnsi="Times New Roman"/>
          <w:sz w:val="28"/>
          <w:szCs w:val="28"/>
        </w:rPr>
        <w:t xml:space="preserve">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w:t>
      </w:r>
    </w:p>
    <w:p w:rsidR="00713DB1" w:rsidRPr="001706E8" w:rsidRDefault="00713DB1"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до Верховної Ради України щодо недопущення прийняття </w:t>
      </w:r>
      <w:proofErr w:type="spellStart"/>
      <w:r w:rsidRPr="001706E8">
        <w:rPr>
          <w:rFonts w:ascii="Times New Roman" w:hAnsi="Times New Roman"/>
          <w:sz w:val="28"/>
          <w:szCs w:val="28"/>
        </w:rPr>
        <w:t>законопроєкту</w:t>
      </w:r>
      <w:proofErr w:type="spellEnd"/>
      <w:r w:rsidRPr="001706E8">
        <w:rPr>
          <w:rFonts w:ascii="Times New Roman" w:hAnsi="Times New Roman"/>
          <w:sz w:val="28"/>
          <w:szCs w:val="28"/>
        </w:rPr>
        <w:t xml:space="preserve"> № 14005 «Про внесення змін до деяких законів України щодо спрощення виконавчого провадження через </w:t>
      </w:r>
      <w:proofErr w:type="spellStart"/>
      <w:r w:rsidRPr="001706E8">
        <w:rPr>
          <w:rFonts w:ascii="Times New Roman" w:hAnsi="Times New Roman"/>
          <w:sz w:val="28"/>
          <w:szCs w:val="28"/>
        </w:rPr>
        <w:t>цифровізацію</w:t>
      </w:r>
      <w:proofErr w:type="spellEnd"/>
      <w:r w:rsidRPr="001706E8">
        <w:rPr>
          <w:rFonts w:ascii="Times New Roman" w:hAnsi="Times New Roman"/>
          <w:sz w:val="28"/>
          <w:szCs w:val="28"/>
        </w:rPr>
        <w:t>»;</w:t>
      </w:r>
    </w:p>
    <w:p w:rsidR="00713DB1" w:rsidRPr="001706E8" w:rsidRDefault="00713DB1" w:rsidP="009C5C7C">
      <w:pPr>
        <w:spacing w:line="240" w:lineRule="auto"/>
        <w:ind w:firstLine="567"/>
        <w:jc w:val="both"/>
        <w:rPr>
          <w:rFonts w:ascii="Times New Roman" w:hAnsi="Times New Roman"/>
          <w:sz w:val="28"/>
          <w:szCs w:val="28"/>
        </w:rPr>
      </w:pPr>
      <w:r w:rsidRPr="001706E8">
        <w:rPr>
          <w:rFonts w:ascii="Times New Roman" w:hAnsi="Times New Roman"/>
          <w:sz w:val="28"/>
          <w:szCs w:val="28"/>
        </w:rPr>
        <w:t xml:space="preserve">до Верховної Ради України щодо прийняття </w:t>
      </w:r>
      <w:proofErr w:type="spellStart"/>
      <w:r w:rsidRPr="001706E8">
        <w:rPr>
          <w:rFonts w:ascii="Times New Roman" w:hAnsi="Times New Roman"/>
          <w:sz w:val="28"/>
          <w:szCs w:val="28"/>
        </w:rPr>
        <w:t>законопроєкту</w:t>
      </w:r>
      <w:proofErr w:type="spellEnd"/>
      <w:r w:rsidRPr="001706E8">
        <w:rPr>
          <w:rFonts w:ascii="Times New Roman" w:hAnsi="Times New Roman"/>
          <w:sz w:val="28"/>
          <w:szCs w:val="28"/>
        </w:rPr>
        <w:t xml:space="preserve"> № 14295 «Про внесення змін до Податкового кодексу України щодо мораторію на зміну правил оподаткування фізичних осіб-підприємців».</w:t>
      </w:r>
    </w:p>
    <w:p w:rsidR="0034018A" w:rsidRPr="001706E8" w:rsidRDefault="00DF5DB3" w:rsidP="0021737E">
      <w:pPr>
        <w:spacing w:after="0" w:line="240" w:lineRule="auto"/>
        <w:ind w:firstLine="708"/>
        <w:jc w:val="center"/>
        <w:outlineLvl w:val="0"/>
        <w:rPr>
          <w:rFonts w:ascii="Times New Roman" w:hAnsi="Times New Roman"/>
          <w:sz w:val="28"/>
          <w:szCs w:val="28"/>
          <w:u w:val="single"/>
        </w:rPr>
      </w:pPr>
      <w:r w:rsidRPr="001706E8">
        <w:rPr>
          <w:rFonts w:ascii="Times New Roman" w:hAnsi="Times New Roman"/>
          <w:sz w:val="28"/>
          <w:szCs w:val="28"/>
          <w:u w:val="single"/>
        </w:rPr>
        <w:t xml:space="preserve">Рішення </w:t>
      </w:r>
      <w:r w:rsidR="00552C98">
        <w:rPr>
          <w:rFonts w:ascii="Times New Roman" w:hAnsi="Times New Roman"/>
          <w:sz w:val="28"/>
          <w:szCs w:val="28"/>
          <w:u w:val="single"/>
        </w:rPr>
        <w:t>обласної</w:t>
      </w:r>
      <w:r w:rsidR="00552C98" w:rsidRPr="001706E8">
        <w:rPr>
          <w:rFonts w:ascii="Times New Roman" w:hAnsi="Times New Roman"/>
          <w:sz w:val="28"/>
          <w:szCs w:val="28"/>
          <w:u w:val="single"/>
        </w:rPr>
        <w:t xml:space="preserve"> </w:t>
      </w:r>
      <w:r w:rsidRPr="001706E8">
        <w:rPr>
          <w:rFonts w:ascii="Times New Roman" w:hAnsi="Times New Roman"/>
          <w:sz w:val="28"/>
          <w:szCs w:val="28"/>
          <w:u w:val="single"/>
        </w:rPr>
        <w:t xml:space="preserve">ради </w:t>
      </w:r>
      <w:r w:rsidR="00FD1086" w:rsidRPr="001706E8">
        <w:rPr>
          <w:rFonts w:ascii="Times New Roman" w:hAnsi="Times New Roman"/>
          <w:sz w:val="28"/>
          <w:szCs w:val="28"/>
          <w:u w:val="single"/>
        </w:rPr>
        <w:t>про підтримку</w:t>
      </w:r>
      <w:r w:rsidRPr="001706E8">
        <w:rPr>
          <w:rFonts w:ascii="Times New Roman" w:hAnsi="Times New Roman"/>
          <w:sz w:val="28"/>
          <w:szCs w:val="28"/>
          <w:u w:val="single"/>
        </w:rPr>
        <w:t xml:space="preserve"> д</w:t>
      </w:r>
      <w:r w:rsidR="0034018A" w:rsidRPr="001706E8">
        <w:rPr>
          <w:rFonts w:ascii="Times New Roman" w:hAnsi="Times New Roman"/>
          <w:sz w:val="28"/>
          <w:szCs w:val="28"/>
          <w:u w:val="single"/>
        </w:rPr>
        <w:t>епутатськ</w:t>
      </w:r>
      <w:r w:rsidRPr="001706E8">
        <w:rPr>
          <w:rFonts w:ascii="Times New Roman" w:hAnsi="Times New Roman"/>
          <w:sz w:val="28"/>
          <w:szCs w:val="28"/>
          <w:u w:val="single"/>
        </w:rPr>
        <w:t xml:space="preserve">их </w:t>
      </w:r>
      <w:r w:rsidR="0034018A" w:rsidRPr="001706E8">
        <w:rPr>
          <w:rFonts w:ascii="Times New Roman" w:hAnsi="Times New Roman"/>
          <w:sz w:val="28"/>
          <w:szCs w:val="28"/>
          <w:u w:val="single"/>
        </w:rPr>
        <w:t>запит</w:t>
      </w:r>
      <w:r w:rsidRPr="001706E8">
        <w:rPr>
          <w:rFonts w:ascii="Times New Roman" w:hAnsi="Times New Roman"/>
          <w:sz w:val="28"/>
          <w:szCs w:val="28"/>
          <w:u w:val="single"/>
        </w:rPr>
        <w:t>ів</w:t>
      </w:r>
    </w:p>
    <w:p w:rsidR="00345039" w:rsidRPr="001706E8" w:rsidRDefault="00345039" w:rsidP="009C5C7C">
      <w:pPr>
        <w:spacing w:after="0" w:line="240" w:lineRule="auto"/>
        <w:ind w:firstLine="567"/>
        <w:jc w:val="both"/>
        <w:outlineLvl w:val="0"/>
        <w:rPr>
          <w:rFonts w:ascii="Times New Roman" w:hAnsi="Times New Roman"/>
          <w:sz w:val="28"/>
          <w:szCs w:val="28"/>
        </w:rPr>
      </w:pPr>
      <w:r w:rsidRPr="001706E8">
        <w:rPr>
          <w:rFonts w:ascii="Times New Roman" w:hAnsi="Times New Roman"/>
          <w:sz w:val="28"/>
          <w:szCs w:val="28"/>
        </w:rPr>
        <w:t>Обласною радою підтримано 21 депутатський запит з питань щодо:</w:t>
      </w:r>
    </w:p>
    <w:p w:rsidR="00345039" w:rsidRPr="001706E8" w:rsidRDefault="00345039"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проведення ремонту автомобільної дороги Т-03-05 «Нововолинськ – </w:t>
      </w:r>
      <w:r w:rsidRPr="001706E8">
        <w:rPr>
          <w:rFonts w:ascii="Times New Roman" w:hAnsi="Times New Roman"/>
          <w:sz w:val="28"/>
          <w:szCs w:val="28"/>
        </w:rPr>
        <w:br/>
        <w:t xml:space="preserve">Іваничі – Павлівка – Локачі» (Віктор </w:t>
      </w:r>
      <w:proofErr w:type="spellStart"/>
      <w:r w:rsidRPr="001706E8">
        <w:rPr>
          <w:rFonts w:ascii="Times New Roman" w:hAnsi="Times New Roman"/>
          <w:sz w:val="28"/>
          <w:szCs w:val="28"/>
        </w:rPr>
        <w:t>Дудечко</w:t>
      </w:r>
      <w:proofErr w:type="spellEnd"/>
      <w:r w:rsidRPr="001706E8">
        <w:rPr>
          <w:rFonts w:ascii="Times New Roman" w:hAnsi="Times New Roman"/>
          <w:sz w:val="28"/>
          <w:szCs w:val="28"/>
        </w:rPr>
        <w:t>);</w:t>
      </w:r>
    </w:p>
    <w:p w:rsidR="00345039" w:rsidRPr="001706E8" w:rsidRDefault="00345039"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підтримки в реалізації інвестиційних </w:t>
      </w:r>
      <w:proofErr w:type="spellStart"/>
      <w:r w:rsidRPr="001706E8">
        <w:rPr>
          <w:rFonts w:ascii="Times New Roman" w:hAnsi="Times New Roman"/>
          <w:sz w:val="28"/>
          <w:szCs w:val="28"/>
        </w:rPr>
        <w:t>проєктів</w:t>
      </w:r>
      <w:proofErr w:type="spellEnd"/>
      <w:r w:rsidRPr="001706E8">
        <w:rPr>
          <w:rFonts w:ascii="Times New Roman" w:hAnsi="Times New Roman"/>
          <w:sz w:val="28"/>
          <w:szCs w:val="28"/>
        </w:rPr>
        <w:t xml:space="preserve"> (Ярослав Матвійчук);</w:t>
      </w:r>
    </w:p>
    <w:p w:rsidR="00345039" w:rsidRPr="001706E8" w:rsidRDefault="00345039"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розроблення регіонального енергетичного плану в 2025 році (Ярослав Матвійчук);</w:t>
      </w:r>
    </w:p>
    <w:p w:rsidR="00345039" w:rsidRPr="001706E8" w:rsidRDefault="00345039"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відновлення послуги складання практичних та теоретичних водійських іспитів у Територіальному сервісному центрі МВС 0744 (Андрій </w:t>
      </w:r>
      <w:proofErr w:type="spellStart"/>
      <w:r w:rsidRPr="001706E8">
        <w:rPr>
          <w:rFonts w:ascii="Times New Roman" w:hAnsi="Times New Roman"/>
          <w:sz w:val="28"/>
          <w:szCs w:val="28"/>
        </w:rPr>
        <w:t>Бокоч</w:t>
      </w:r>
      <w:proofErr w:type="spellEnd"/>
      <w:r w:rsidRPr="001706E8">
        <w:rPr>
          <w:rFonts w:ascii="Times New Roman" w:hAnsi="Times New Roman"/>
          <w:sz w:val="28"/>
          <w:szCs w:val="28"/>
        </w:rPr>
        <w:t>);</w:t>
      </w:r>
    </w:p>
    <w:p w:rsidR="00345039" w:rsidRPr="001706E8" w:rsidRDefault="00345039"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функціонування пожежного поста (Андрій Мельник);</w:t>
      </w:r>
    </w:p>
    <w:p w:rsidR="00345039" w:rsidRPr="001706E8" w:rsidRDefault="00345039"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Комплексної Програми розвитку та функціонування української мови у Волинській області на 2023-2026 роки (</w:t>
      </w:r>
      <w:proofErr w:type="spellStart"/>
      <w:r w:rsidRPr="001706E8">
        <w:rPr>
          <w:rFonts w:ascii="Times New Roman" w:hAnsi="Times New Roman"/>
          <w:sz w:val="28"/>
          <w:szCs w:val="28"/>
        </w:rPr>
        <w:t>Ористлава</w:t>
      </w:r>
      <w:proofErr w:type="spellEnd"/>
      <w:r w:rsidRPr="001706E8">
        <w:rPr>
          <w:rFonts w:ascii="Times New Roman" w:hAnsi="Times New Roman"/>
          <w:sz w:val="28"/>
          <w:szCs w:val="28"/>
        </w:rPr>
        <w:t xml:space="preserve"> Сидорчук);</w:t>
      </w:r>
    </w:p>
    <w:p w:rsidR="00345039" w:rsidRPr="001706E8" w:rsidRDefault="00345039" w:rsidP="009C5C7C">
      <w:pPr>
        <w:spacing w:after="0" w:line="240" w:lineRule="auto"/>
        <w:ind w:firstLine="567"/>
        <w:jc w:val="both"/>
        <w:rPr>
          <w:rFonts w:ascii="Times New Roman" w:hAnsi="Times New Roman"/>
          <w:sz w:val="28"/>
          <w:szCs w:val="28"/>
        </w:rPr>
      </w:pPr>
      <w:r w:rsidRPr="001706E8">
        <w:rPr>
          <w:rFonts w:ascii="Times New Roman" w:hAnsi="Times New Roman"/>
          <w:bCs/>
          <w:sz w:val="28"/>
          <w:szCs w:val="28"/>
        </w:rPr>
        <w:t xml:space="preserve">закладів освіти, фінансування яких здійснюється з обласного бюджету (Андрій </w:t>
      </w:r>
      <w:proofErr w:type="spellStart"/>
      <w:r w:rsidRPr="001706E8">
        <w:rPr>
          <w:rFonts w:ascii="Times New Roman" w:hAnsi="Times New Roman"/>
          <w:bCs/>
          <w:sz w:val="28"/>
          <w:szCs w:val="28"/>
        </w:rPr>
        <w:t>Бокоч</w:t>
      </w:r>
      <w:proofErr w:type="spellEnd"/>
      <w:r w:rsidRPr="001706E8">
        <w:rPr>
          <w:rFonts w:ascii="Times New Roman" w:hAnsi="Times New Roman"/>
          <w:bCs/>
          <w:sz w:val="28"/>
          <w:szCs w:val="28"/>
        </w:rPr>
        <w:t>);</w:t>
      </w:r>
    </w:p>
    <w:p w:rsidR="00345039" w:rsidRPr="001706E8" w:rsidRDefault="00345039" w:rsidP="009C5C7C">
      <w:pPr>
        <w:spacing w:after="0" w:line="240" w:lineRule="auto"/>
        <w:ind w:firstLine="567"/>
        <w:jc w:val="both"/>
        <w:rPr>
          <w:rFonts w:ascii="Times New Roman" w:hAnsi="Times New Roman"/>
          <w:bCs/>
          <w:sz w:val="28"/>
          <w:szCs w:val="28"/>
        </w:rPr>
      </w:pPr>
      <w:r w:rsidRPr="001706E8">
        <w:rPr>
          <w:rFonts w:ascii="Times New Roman" w:hAnsi="Times New Roman"/>
          <w:bCs/>
          <w:sz w:val="28"/>
          <w:szCs w:val="28"/>
        </w:rPr>
        <w:t>Реєстру збитків, завданих агресією Російської Федерації проти України</w:t>
      </w:r>
      <w:r w:rsidRPr="001706E8">
        <w:rPr>
          <w:bCs/>
          <w:sz w:val="28"/>
          <w:szCs w:val="28"/>
        </w:rPr>
        <w:t xml:space="preserve"> </w:t>
      </w:r>
      <w:r w:rsidRPr="001706E8">
        <w:rPr>
          <w:rFonts w:ascii="Times New Roman" w:hAnsi="Times New Roman"/>
          <w:bCs/>
          <w:sz w:val="28"/>
          <w:szCs w:val="28"/>
        </w:rPr>
        <w:t xml:space="preserve">(Андрій </w:t>
      </w:r>
      <w:proofErr w:type="spellStart"/>
      <w:r w:rsidRPr="001706E8">
        <w:rPr>
          <w:rFonts w:ascii="Times New Roman" w:hAnsi="Times New Roman"/>
          <w:bCs/>
          <w:sz w:val="28"/>
          <w:szCs w:val="28"/>
        </w:rPr>
        <w:t>Бокоч</w:t>
      </w:r>
      <w:proofErr w:type="spellEnd"/>
      <w:r w:rsidRPr="001706E8">
        <w:rPr>
          <w:rFonts w:ascii="Times New Roman" w:hAnsi="Times New Roman"/>
          <w:bCs/>
          <w:sz w:val="28"/>
          <w:szCs w:val="28"/>
        </w:rPr>
        <w:t>);</w:t>
      </w:r>
    </w:p>
    <w:p w:rsidR="00345039" w:rsidRPr="001706E8" w:rsidRDefault="00345039" w:rsidP="009C5C7C">
      <w:pPr>
        <w:spacing w:after="0" w:line="240" w:lineRule="auto"/>
        <w:ind w:firstLine="567"/>
        <w:jc w:val="both"/>
        <w:rPr>
          <w:rFonts w:ascii="Times New Roman" w:hAnsi="Times New Roman"/>
          <w:bCs/>
          <w:sz w:val="28"/>
          <w:szCs w:val="28"/>
        </w:rPr>
      </w:pPr>
      <w:r w:rsidRPr="001706E8">
        <w:rPr>
          <w:rFonts w:ascii="Times New Roman" w:hAnsi="Times New Roman"/>
          <w:bCs/>
          <w:sz w:val="28"/>
          <w:szCs w:val="28"/>
        </w:rPr>
        <w:t xml:space="preserve">компенсації волинським аграріям збитків, завданих погодними умовами (Ігор </w:t>
      </w:r>
      <w:proofErr w:type="spellStart"/>
      <w:r w:rsidRPr="001706E8">
        <w:rPr>
          <w:rFonts w:ascii="Times New Roman" w:hAnsi="Times New Roman"/>
          <w:bCs/>
          <w:sz w:val="28"/>
          <w:szCs w:val="28"/>
        </w:rPr>
        <w:t>Волошенюк</w:t>
      </w:r>
      <w:proofErr w:type="spellEnd"/>
      <w:r w:rsidRPr="001706E8">
        <w:rPr>
          <w:rFonts w:ascii="Times New Roman" w:hAnsi="Times New Roman"/>
          <w:bCs/>
          <w:sz w:val="28"/>
          <w:szCs w:val="28"/>
        </w:rPr>
        <w:t>);</w:t>
      </w:r>
    </w:p>
    <w:p w:rsidR="00345039" w:rsidRPr="001706E8" w:rsidRDefault="00345039" w:rsidP="009C5C7C">
      <w:pPr>
        <w:spacing w:after="0" w:line="240" w:lineRule="auto"/>
        <w:ind w:firstLine="567"/>
        <w:jc w:val="both"/>
        <w:rPr>
          <w:rFonts w:ascii="Times New Roman" w:hAnsi="Times New Roman"/>
          <w:bCs/>
          <w:sz w:val="28"/>
          <w:szCs w:val="28"/>
        </w:rPr>
      </w:pPr>
      <w:r w:rsidRPr="001706E8">
        <w:rPr>
          <w:rFonts w:ascii="Times New Roman" w:hAnsi="Times New Roman"/>
          <w:bCs/>
          <w:sz w:val="28"/>
          <w:szCs w:val="28"/>
        </w:rPr>
        <w:t xml:space="preserve">ремонту автомобільної дороги загального користування місцевого значення О 030744 на ділянці Локачі – Шельвів (Михайло </w:t>
      </w:r>
      <w:proofErr w:type="spellStart"/>
      <w:r w:rsidRPr="001706E8">
        <w:rPr>
          <w:rFonts w:ascii="Times New Roman" w:hAnsi="Times New Roman"/>
          <w:bCs/>
          <w:sz w:val="28"/>
          <w:szCs w:val="28"/>
        </w:rPr>
        <w:t>Скопюк</w:t>
      </w:r>
      <w:proofErr w:type="spellEnd"/>
      <w:r w:rsidRPr="001706E8">
        <w:rPr>
          <w:rFonts w:ascii="Times New Roman" w:hAnsi="Times New Roman"/>
          <w:bCs/>
          <w:sz w:val="28"/>
          <w:szCs w:val="28"/>
        </w:rPr>
        <w:t>);</w:t>
      </w:r>
    </w:p>
    <w:p w:rsidR="00345039" w:rsidRPr="001706E8" w:rsidRDefault="00345039" w:rsidP="009C5C7C">
      <w:pPr>
        <w:spacing w:after="0" w:line="240" w:lineRule="auto"/>
        <w:ind w:firstLine="567"/>
        <w:jc w:val="both"/>
        <w:rPr>
          <w:rFonts w:ascii="Times New Roman" w:hAnsi="Times New Roman"/>
          <w:bCs/>
          <w:sz w:val="28"/>
          <w:szCs w:val="28"/>
        </w:rPr>
      </w:pPr>
      <w:r w:rsidRPr="001706E8">
        <w:rPr>
          <w:rFonts w:ascii="Times New Roman" w:hAnsi="Times New Roman"/>
          <w:bCs/>
          <w:sz w:val="28"/>
          <w:szCs w:val="28"/>
        </w:rPr>
        <w:t xml:space="preserve">заходів з проведення в області загальнонаціональної хвилини мовчання за загиблими внаслідок збройної агресії Російської Федерації проти України (Юлія </w:t>
      </w:r>
      <w:proofErr w:type="spellStart"/>
      <w:r w:rsidRPr="001706E8">
        <w:rPr>
          <w:rFonts w:ascii="Times New Roman" w:hAnsi="Times New Roman"/>
          <w:bCs/>
          <w:sz w:val="28"/>
          <w:szCs w:val="28"/>
        </w:rPr>
        <w:t>Вусенко</w:t>
      </w:r>
      <w:proofErr w:type="spellEnd"/>
      <w:r w:rsidRPr="001706E8">
        <w:rPr>
          <w:rFonts w:ascii="Times New Roman" w:hAnsi="Times New Roman"/>
          <w:bCs/>
          <w:sz w:val="28"/>
          <w:szCs w:val="28"/>
        </w:rPr>
        <w:t>);</w:t>
      </w:r>
    </w:p>
    <w:p w:rsidR="00345039" w:rsidRPr="001706E8" w:rsidRDefault="00345039" w:rsidP="009C5C7C">
      <w:pPr>
        <w:spacing w:after="0" w:line="240" w:lineRule="auto"/>
        <w:ind w:firstLine="567"/>
        <w:jc w:val="both"/>
        <w:rPr>
          <w:rFonts w:ascii="Times New Roman" w:hAnsi="Times New Roman"/>
          <w:bCs/>
          <w:sz w:val="28"/>
          <w:szCs w:val="28"/>
        </w:rPr>
      </w:pPr>
      <w:r w:rsidRPr="001706E8">
        <w:rPr>
          <w:rFonts w:ascii="Times New Roman" w:hAnsi="Times New Roman"/>
          <w:bCs/>
          <w:sz w:val="28"/>
          <w:szCs w:val="28"/>
        </w:rPr>
        <w:t>виділення коштів на ремонт укриття Володимирської спеціальної школи Волинської обласної ради (Ярослав Матвійчук);</w:t>
      </w:r>
    </w:p>
    <w:p w:rsidR="00345039" w:rsidRPr="001706E8" w:rsidRDefault="00345039" w:rsidP="009C5C7C">
      <w:pPr>
        <w:spacing w:after="0" w:line="240" w:lineRule="auto"/>
        <w:ind w:firstLine="567"/>
        <w:jc w:val="both"/>
        <w:rPr>
          <w:rFonts w:ascii="Times New Roman" w:hAnsi="Times New Roman"/>
          <w:bCs/>
          <w:sz w:val="28"/>
          <w:szCs w:val="28"/>
        </w:rPr>
      </w:pPr>
      <w:r w:rsidRPr="001706E8">
        <w:rPr>
          <w:rFonts w:ascii="Times New Roman" w:hAnsi="Times New Roman"/>
          <w:bCs/>
          <w:sz w:val="28"/>
          <w:szCs w:val="28"/>
        </w:rPr>
        <w:lastRenderedPageBreak/>
        <w:t>виділення коштів на облаштування приміщень у Володимир-Волинському фаховому коледжі</w:t>
      </w:r>
      <w:r w:rsidRPr="001706E8">
        <w:rPr>
          <w:bCs/>
          <w:sz w:val="28"/>
          <w:szCs w:val="28"/>
        </w:rPr>
        <w:t xml:space="preserve"> </w:t>
      </w:r>
      <w:r w:rsidRPr="001706E8">
        <w:rPr>
          <w:rFonts w:ascii="Times New Roman" w:hAnsi="Times New Roman"/>
          <w:bCs/>
          <w:sz w:val="28"/>
          <w:szCs w:val="28"/>
        </w:rPr>
        <w:t>(Ярослав Матвійчук);</w:t>
      </w:r>
    </w:p>
    <w:p w:rsidR="00345039" w:rsidRPr="001706E8" w:rsidRDefault="00345039" w:rsidP="009C5C7C">
      <w:pPr>
        <w:spacing w:after="0" w:line="240" w:lineRule="auto"/>
        <w:ind w:firstLine="567"/>
        <w:jc w:val="both"/>
        <w:rPr>
          <w:rFonts w:ascii="Times New Roman" w:hAnsi="Times New Roman"/>
          <w:bCs/>
          <w:sz w:val="28"/>
          <w:szCs w:val="28"/>
        </w:rPr>
      </w:pPr>
      <w:r w:rsidRPr="001706E8">
        <w:rPr>
          <w:rFonts w:ascii="Times New Roman" w:hAnsi="Times New Roman"/>
          <w:bCs/>
          <w:sz w:val="28"/>
          <w:szCs w:val="28"/>
        </w:rPr>
        <w:t>ремонту дорожнього покриття та облаштування заїзду до Волинського обласного ліцею з посиленою військово-фізичною підготовкою імені Героїв Небесної Сотні (Віктор Галан-</w:t>
      </w:r>
      <w:proofErr w:type="spellStart"/>
      <w:r w:rsidRPr="001706E8">
        <w:rPr>
          <w:rFonts w:ascii="Times New Roman" w:hAnsi="Times New Roman"/>
          <w:bCs/>
          <w:sz w:val="28"/>
          <w:szCs w:val="28"/>
        </w:rPr>
        <w:t>Влащук</w:t>
      </w:r>
      <w:proofErr w:type="spellEnd"/>
      <w:r w:rsidRPr="001706E8">
        <w:rPr>
          <w:rFonts w:ascii="Times New Roman" w:hAnsi="Times New Roman"/>
          <w:bCs/>
          <w:sz w:val="28"/>
          <w:szCs w:val="28"/>
        </w:rPr>
        <w:t>);</w:t>
      </w:r>
    </w:p>
    <w:p w:rsidR="00345039" w:rsidRPr="001706E8" w:rsidRDefault="00345039"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внесення змін до Постанови про Правила обліку громадян, які потребують поліпшення житлових умов (Валентина </w:t>
      </w:r>
      <w:proofErr w:type="spellStart"/>
      <w:r w:rsidRPr="001706E8">
        <w:rPr>
          <w:rFonts w:ascii="Times New Roman" w:hAnsi="Times New Roman"/>
          <w:sz w:val="28"/>
          <w:szCs w:val="28"/>
        </w:rPr>
        <w:t>Магурчак</w:t>
      </w:r>
      <w:proofErr w:type="spellEnd"/>
      <w:r w:rsidRPr="001706E8">
        <w:rPr>
          <w:rFonts w:ascii="Times New Roman" w:hAnsi="Times New Roman"/>
          <w:sz w:val="28"/>
          <w:szCs w:val="28"/>
        </w:rPr>
        <w:t>);</w:t>
      </w:r>
    </w:p>
    <w:p w:rsidR="00345039" w:rsidRPr="001706E8" w:rsidRDefault="00345039"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надання інформації стосовно культових споруд, які функціонують при державних та комунальних установах Волинської області (Андрій </w:t>
      </w:r>
      <w:proofErr w:type="spellStart"/>
      <w:r w:rsidRPr="001706E8">
        <w:rPr>
          <w:rFonts w:ascii="Times New Roman" w:hAnsi="Times New Roman"/>
          <w:sz w:val="28"/>
          <w:szCs w:val="28"/>
        </w:rPr>
        <w:t>Бокоч</w:t>
      </w:r>
      <w:proofErr w:type="spellEnd"/>
      <w:r w:rsidRPr="001706E8">
        <w:rPr>
          <w:rFonts w:ascii="Times New Roman" w:hAnsi="Times New Roman"/>
          <w:sz w:val="28"/>
          <w:szCs w:val="28"/>
        </w:rPr>
        <w:t>);</w:t>
      </w:r>
    </w:p>
    <w:p w:rsidR="00345039" w:rsidRPr="001706E8" w:rsidRDefault="00345039"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щодо заходів зі збереження пам’ятки архітектури національного </w:t>
      </w:r>
      <w:r w:rsidR="00A1265C">
        <w:rPr>
          <w:rFonts w:ascii="Times New Roman" w:hAnsi="Times New Roman"/>
          <w:sz w:val="28"/>
          <w:szCs w:val="28"/>
        </w:rPr>
        <w:br/>
      </w:r>
      <w:r w:rsidRPr="001706E8">
        <w:rPr>
          <w:rFonts w:ascii="Times New Roman" w:hAnsi="Times New Roman"/>
          <w:sz w:val="28"/>
          <w:szCs w:val="28"/>
        </w:rPr>
        <w:t>значення – Синагоги на вул. Данила Галицького, 33 у м. Луцьку (Віктор Галан-</w:t>
      </w:r>
      <w:proofErr w:type="spellStart"/>
      <w:r w:rsidRPr="001706E8">
        <w:rPr>
          <w:rFonts w:ascii="Times New Roman" w:hAnsi="Times New Roman"/>
          <w:sz w:val="28"/>
          <w:szCs w:val="28"/>
        </w:rPr>
        <w:t>Влащук</w:t>
      </w:r>
      <w:proofErr w:type="spellEnd"/>
      <w:r w:rsidRPr="001706E8">
        <w:rPr>
          <w:rFonts w:ascii="Times New Roman" w:hAnsi="Times New Roman"/>
          <w:sz w:val="28"/>
          <w:szCs w:val="28"/>
        </w:rPr>
        <w:t>);</w:t>
      </w:r>
    </w:p>
    <w:p w:rsidR="00345039" w:rsidRPr="001706E8" w:rsidRDefault="00345039"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облаштування прибудинкової території на вул. Привокзальній, 13 та </w:t>
      </w:r>
      <w:r w:rsidR="00A1265C">
        <w:rPr>
          <w:rFonts w:ascii="Times New Roman" w:hAnsi="Times New Roman"/>
          <w:sz w:val="28"/>
          <w:szCs w:val="28"/>
        </w:rPr>
        <w:br/>
      </w:r>
      <w:r w:rsidRPr="001706E8">
        <w:rPr>
          <w:rFonts w:ascii="Times New Roman" w:hAnsi="Times New Roman"/>
          <w:sz w:val="28"/>
          <w:szCs w:val="28"/>
        </w:rPr>
        <w:t>13-А у м. Луцьку (Віктор Галан-</w:t>
      </w:r>
      <w:proofErr w:type="spellStart"/>
      <w:r w:rsidRPr="001706E8">
        <w:rPr>
          <w:rFonts w:ascii="Times New Roman" w:hAnsi="Times New Roman"/>
          <w:sz w:val="28"/>
          <w:szCs w:val="28"/>
        </w:rPr>
        <w:t>Влащук</w:t>
      </w:r>
      <w:proofErr w:type="spellEnd"/>
      <w:r w:rsidRPr="001706E8">
        <w:rPr>
          <w:rFonts w:ascii="Times New Roman" w:hAnsi="Times New Roman"/>
          <w:sz w:val="28"/>
          <w:szCs w:val="28"/>
        </w:rPr>
        <w:t>);</w:t>
      </w:r>
    </w:p>
    <w:p w:rsidR="00345039" w:rsidRPr="001706E8" w:rsidRDefault="00345039" w:rsidP="009C5C7C">
      <w:pPr>
        <w:spacing w:after="0" w:line="240" w:lineRule="auto"/>
        <w:ind w:firstLine="567"/>
        <w:jc w:val="both"/>
        <w:rPr>
          <w:rFonts w:ascii="Times New Roman" w:hAnsi="Times New Roman"/>
          <w:bCs/>
          <w:sz w:val="28"/>
          <w:szCs w:val="28"/>
        </w:rPr>
      </w:pPr>
      <w:r w:rsidRPr="001706E8">
        <w:rPr>
          <w:rFonts w:ascii="Times New Roman" w:hAnsi="Times New Roman"/>
          <w:sz w:val="28"/>
          <w:szCs w:val="28"/>
        </w:rPr>
        <w:t>встановлення камер автоматичної фіксації порушень правил дорожнього руху (Ярослав Матвійчук);</w:t>
      </w:r>
    </w:p>
    <w:p w:rsidR="00345039" w:rsidRPr="001706E8" w:rsidRDefault="00345039" w:rsidP="009C5C7C">
      <w:pPr>
        <w:spacing w:after="0" w:line="240" w:lineRule="auto"/>
        <w:ind w:firstLine="567"/>
        <w:jc w:val="both"/>
        <w:rPr>
          <w:rFonts w:ascii="Times New Roman" w:hAnsi="Times New Roman"/>
          <w:sz w:val="28"/>
          <w:szCs w:val="28"/>
        </w:rPr>
      </w:pPr>
      <w:r w:rsidRPr="001706E8">
        <w:rPr>
          <w:rFonts w:ascii="Times New Roman" w:hAnsi="Times New Roman"/>
          <w:sz w:val="28"/>
          <w:szCs w:val="28"/>
        </w:rPr>
        <w:t xml:space="preserve">створення робочої групи (Андрій </w:t>
      </w:r>
      <w:proofErr w:type="spellStart"/>
      <w:r w:rsidRPr="001706E8">
        <w:rPr>
          <w:rFonts w:ascii="Times New Roman" w:hAnsi="Times New Roman"/>
          <w:sz w:val="28"/>
          <w:szCs w:val="28"/>
        </w:rPr>
        <w:t>Козюра</w:t>
      </w:r>
      <w:proofErr w:type="spellEnd"/>
      <w:r w:rsidRPr="001706E8">
        <w:rPr>
          <w:rFonts w:ascii="Times New Roman" w:hAnsi="Times New Roman"/>
          <w:sz w:val="28"/>
          <w:szCs w:val="28"/>
        </w:rPr>
        <w:t>);</w:t>
      </w:r>
    </w:p>
    <w:p w:rsidR="00345039" w:rsidRPr="001706E8" w:rsidRDefault="00345039" w:rsidP="009C5C7C">
      <w:pPr>
        <w:spacing w:line="240" w:lineRule="auto"/>
        <w:ind w:firstLine="567"/>
        <w:jc w:val="both"/>
        <w:rPr>
          <w:rFonts w:ascii="Times New Roman" w:hAnsi="Times New Roman"/>
          <w:sz w:val="28"/>
          <w:szCs w:val="28"/>
        </w:rPr>
      </w:pPr>
      <w:r w:rsidRPr="001706E8">
        <w:rPr>
          <w:rFonts w:ascii="Times New Roman" w:hAnsi="Times New Roman"/>
          <w:sz w:val="28"/>
          <w:szCs w:val="28"/>
        </w:rPr>
        <w:t xml:space="preserve">перейменування у м. Луцьк вулиці Цегельної на вулицю Героя України Романа </w:t>
      </w:r>
      <w:proofErr w:type="spellStart"/>
      <w:r w:rsidRPr="001706E8">
        <w:rPr>
          <w:rFonts w:ascii="Times New Roman" w:hAnsi="Times New Roman"/>
          <w:sz w:val="28"/>
          <w:szCs w:val="28"/>
        </w:rPr>
        <w:t>Самусіка</w:t>
      </w:r>
      <w:proofErr w:type="spellEnd"/>
      <w:r w:rsidRPr="001706E8">
        <w:rPr>
          <w:rFonts w:ascii="Times New Roman" w:hAnsi="Times New Roman"/>
          <w:sz w:val="28"/>
          <w:szCs w:val="28"/>
        </w:rPr>
        <w:t xml:space="preserve"> (Андрій </w:t>
      </w:r>
      <w:proofErr w:type="spellStart"/>
      <w:r w:rsidRPr="001706E8">
        <w:rPr>
          <w:rFonts w:ascii="Times New Roman" w:hAnsi="Times New Roman"/>
          <w:sz w:val="28"/>
          <w:szCs w:val="28"/>
        </w:rPr>
        <w:t>Козюра</w:t>
      </w:r>
      <w:proofErr w:type="spellEnd"/>
      <w:r w:rsidRPr="001706E8">
        <w:rPr>
          <w:rFonts w:ascii="Times New Roman" w:hAnsi="Times New Roman"/>
          <w:sz w:val="28"/>
          <w:szCs w:val="28"/>
        </w:rPr>
        <w:t>).</w:t>
      </w:r>
    </w:p>
    <w:p w:rsidR="003952D4" w:rsidRPr="004E766A" w:rsidRDefault="00A15CFB" w:rsidP="0021737E">
      <w:pPr>
        <w:spacing w:after="0" w:line="240" w:lineRule="auto"/>
        <w:jc w:val="center"/>
        <w:rPr>
          <w:rFonts w:ascii="Times New Roman" w:hAnsi="Times New Roman"/>
          <w:bCs/>
          <w:sz w:val="28"/>
          <w:szCs w:val="28"/>
          <w:u w:val="single"/>
        </w:rPr>
      </w:pPr>
      <w:r w:rsidRPr="004E766A">
        <w:rPr>
          <w:rFonts w:ascii="Times New Roman" w:hAnsi="Times New Roman"/>
          <w:bCs/>
          <w:sz w:val="28"/>
          <w:szCs w:val="28"/>
          <w:u w:val="single"/>
        </w:rPr>
        <w:t xml:space="preserve">Рішення </w:t>
      </w:r>
      <w:r w:rsidR="00552C98">
        <w:rPr>
          <w:rFonts w:ascii="Times New Roman" w:hAnsi="Times New Roman"/>
          <w:sz w:val="28"/>
          <w:szCs w:val="28"/>
          <w:u w:val="single"/>
        </w:rPr>
        <w:t>обласної</w:t>
      </w:r>
      <w:r w:rsidR="00552C98" w:rsidRPr="004E766A">
        <w:rPr>
          <w:rFonts w:ascii="Times New Roman" w:hAnsi="Times New Roman"/>
          <w:bCs/>
          <w:sz w:val="28"/>
          <w:szCs w:val="28"/>
          <w:u w:val="single"/>
        </w:rPr>
        <w:t xml:space="preserve"> </w:t>
      </w:r>
      <w:r w:rsidRPr="004E766A">
        <w:rPr>
          <w:rFonts w:ascii="Times New Roman" w:hAnsi="Times New Roman"/>
          <w:bCs/>
          <w:sz w:val="28"/>
          <w:szCs w:val="28"/>
          <w:u w:val="single"/>
        </w:rPr>
        <w:t xml:space="preserve">ради з </w:t>
      </w:r>
      <w:r w:rsidR="00E06E75" w:rsidRPr="004E766A">
        <w:rPr>
          <w:rFonts w:ascii="Times New Roman" w:hAnsi="Times New Roman"/>
          <w:bCs/>
          <w:sz w:val="28"/>
          <w:szCs w:val="28"/>
          <w:u w:val="single"/>
        </w:rPr>
        <w:t>бюджет</w:t>
      </w:r>
      <w:r w:rsidR="009A648E" w:rsidRPr="004E766A">
        <w:rPr>
          <w:rFonts w:ascii="Times New Roman" w:hAnsi="Times New Roman"/>
          <w:bCs/>
          <w:sz w:val="28"/>
          <w:szCs w:val="28"/>
          <w:u w:val="single"/>
        </w:rPr>
        <w:t>них питань. Ф</w:t>
      </w:r>
      <w:r w:rsidR="00E06E75" w:rsidRPr="004E766A">
        <w:rPr>
          <w:rFonts w:ascii="Times New Roman" w:hAnsi="Times New Roman"/>
          <w:bCs/>
          <w:sz w:val="28"/>
          <w:szCs w:val="28"/>
          <w:u w:val="single"/>
        </w:rPr>
        <w:t>інанс</w:t>
      </w:r>
      <w:r w:rsidR="003952D4" w:rsidRPr="004E766A">
        <w:rPr>
          <w:rFonts w:ascii="Times New Roman" w:hAnsi="Times New Roman"/>
          <w:bCs/>
          <w:sz w:val="28"/>
          <w:szCs w:val="28"/>
          <w:u w:val="single"/>
        </w:rPr>
        <w:t>ов</w:t>
      </w:r>
      <w:r w:rsidR="009A648E" w:rsidRPr="004E766A">
        <w:rPr>
          <w:rFonts w:ascii="Times New Roman" w:hAnsi="Times New Roman"/>
          <w:bCs/>
          <w:sz w:val="28"/>
          <w:szCs w:val="28"/>
          <w:u w:val="single"/>
        </w:rPr>
        <w:t>е</w:t>
      </w:r>
      <w:r w:rsidR="003952D4" w:rsidRPr="004E766A">
        <w:rPr>
          <w:rFonts w:ascii="Times New Roman" w:hAnsi="Times New Roman"/>
          <w:bCs/>
          <w:sz w:val="28"/>
          <w:szCs w:val="28"/>
          <w:u w:val="single"/>
        </w:rPr>
        <w:t xml:space="preserve"> забезпечення</w:t>
      </w:r>
    </w:p>
    <w:p w:rsidR="007736D7" w:rsidRPr="004E766A" w:rsidRDefault="00E06E75" w:rsidP="0021737E">
      <w:pPr>
        <w:spacing w:after="0" w:line="240" w:lineRule="auto"/>
        <w:jc w:val="center"/>
        <w:rPr>
          <w:rFonts w:ascii="Times New Roman" w:hAnsi="Times New Roman"/>
          <w:bCs/>
          <w:sz w:val="28"/>
          <w:szCs w:val="28"/>
          <w:u w:val="single"/>
        </w:rPr>
      </w:pPr>
      <w:r w:rsidRPr="004E766A">
        <w:rPr>
          <w:rFonts w:ascii="Times New Roman" w:hAnsi="Times New Roman"/>
          <w:bCs/>
          <w:sz w:val="28"/>
          <w:szCs w:val="28"/>
          <w:u w:val="single"/>
        </w:rPr>
        <w:t>в умовах правового режиму воєнного стану</w:t>
      </w:r>
    </w:p>
    <w:p w:rsidR="001706E8" w:rsidRPr="001706E8" w:rsidRDefault="00E06E75" w:rsidP="00821FE7">
      <w:pPr>
        <w:tabs>
          <w:tab w:val="left" w:pos="567"/>
        </w:tabs>
        <w:spacing w:after="0" w:line="240" w:lineRule="auto"/>
        <w:jc w:val="both"/>
        <w:rPr>
          <w:rFonts w:ascii="Times New Roman" w:hAnsi="Times New Roman"/>
          <w:sz w:val="28"/>
          <w:szCs w:val="28"/>
        </w:rPr>
      </w:pPr>
      <w:r w:rsidRPr="001706E8">
        <w:rPr>
          <w:rFonts w:ascii="Times New Roman" w:hAnsi="Times New Roman"/>
          <w:sz w:val="28"/>
          <w:szCs w:val="28"/>
        </w:rPr>
        <w:tab/>
      </w:r>
      <w:r w:rsidR="00A92989" w:rsidRPr="001706E8">
        <w:rPr>
          <w:rFonts w:ascii="Times New Roman" w:hAnsi="Times New Roman"/>
          <w:sz w:val="28"/>
          <w:szCs w:val="28"/>
        </w:rPr>
        <w:t xml:space="preserve">Обмеження бюджетних повноважень обласної ради в </w:t>
      </w:r>
      <w:r w:rsidR="00A92989" w:rsidRPr="001706E8">
        <w:rPr>
          <w:rFonts w:ascii="Times New Roman" w:hAnsi="Times New Roman"/>
          <w:bCs/>
          <w:sz w:val="28"/>
          <w:szCs w:val="28"/>
        </w:rPr>
        <w:t xml:space="preserve">умовах правового режиму воєнного стану не завадили депутатам найвищого представницького органу краю </w:t>
      </w:r>
      <w:r w:rsidR="004E766A">
        <w:rPr>
          <w:rFonts w:ascii="Times New Roman" w:hAnsi="Times New Roman"/>
          <w:bCs/>
          <w:sz w:val="28"/>
          <w:szCs w:val="28"/>
        </w:rPr>
        <w:t>в</w:t>
      </w:r>
      <w:r w:rsidR="0081215C">
        <w:rPr>
          <w:rFonts w:ascii="Times New Roman" w:hAnsi="Times New Roman"/>
          <w:bCs/>
          <w:sz w:val="28"/>
          <w:szCs w:val="28"/>
        </w:rPr>
        <w:t xml:space="preserve"> минулому календарному періоді </w:t>
      </w:r>
      <w:r w:rsidR="00A92989" w:rsidRPr="001706E8">
        <w:rPr>
          <w:rFonts w:ascii="Times New Roman" w:hAnsi="Times New Roman"/>
          <w:bCs/>
          <w:sz w:val="28"/>
          <w:szCs w:val="28"/>
        </w:rPr>
        <w:t xml:space="preserve">активно долучатися до </w:t>
      </w:r>
      <w:r w:rsidR="00DF1609" w:rsidRPr="001706E8">
        <w:rPr>
          <w:rFonts w:ascii="Times New Roman" w:hAnsi="Times New Roman"/>
          <w:bCs/>
          <w:sz w:val="28"/>
          <w:szCs w:val="28"/>
        </w:rPr>
        <w:t xml:space="preserve">формування бюджетного процесу та </w:t>
      </w:r>
      <w:r w:rsidR="00A92989" w:rsidRPr="001706E8">
        <w:rPr>
          <w:rFonts w:ascii="Times New Roman" w:hAnsi="Times New Roman"/>
          <w:bCs/>
          <w:sz w:val="28"/>
          <w:szCs w:val="28"/>
        </w:rPr>
        <w:t>вирішення питань фінансово-бюджетного спрямування.</w:t>
      </w:r>
      <w:r w:rsidR="00A92989" w:rsidRPr="001706E8">
        <w:rPr>
          <w:rFonts w:ascii="Times New Roman CYR" w:hAnsi="Times New Roman CYR"/>
          <w:sz w:val="28"/>
        </w:rPr>
        <w:t xml:space="preserve"> </w:t>
      </w:r>
    </w:p>
    <w:p w:rsidR="001706E8" w:rsidRPr="001706E8" w:rsidRDefault="001706E8" w:rsidP="00821FE7">
      <w:pPr>
        <w:pStyle w:val="af1"/>
        <w:ind w:firstLine="567"/>
        <w:jc w:val="both"/>
        <w:rPr>
          <w:rFonts w:ascii="Times New Roman" w:hAnsi="Times New Roman"/>
          <w:sz w:val="28"/>
          <w:szCs w:val="28"/>
        </w:rPr>
      </w:pPr>
      <w:r w:rsidRPr="001706E8">
        <w:rPr>
          <w:rFonts w:ascii="Times New Roman" w:hAnsi="Times New Roman"/>
          <w:sz w:val="28"/>
          <w:szCs w:val="28"/>
        </w:rPr>
        <w:t xml:space="preserve">16 </w:t>
      </w:r>
      <w:proofErr w:type="spellStart"/>
      <w:r w:rsidRPr="001706E8">
        <w:rPr>
          <w:rFonts w:ascii="Times New Roman" w:hAnsi="Times New Roman"/>
          <w:sz w:val="28"/>
          <w:szCs w:val="28"/>
        </w:rPr>
        <w:t>травня</w:t>
      </w:r>
      <w:proofErr w:type="spellEnd"/>
      <w:r w:rsidRPr="001706E8">
        <w:rPr>
          <w:rFonts w:ascii="Times New Roman" w:hAnsi="Times New Roman"/>
          <w:sz w:val="28"/>
          <w:szCs w:val="28"/>
        </w:rPr>
        <w:t xml:space="preserve"> 2025 року </w:t>
      </w:r>
      <w:proofErr w:type="spellStart"/>
      <w:r w:rsidRPr="001706E8">
        <w:rPr>
          <w:rFonts w:ascii="Times New Roman" w:hAnsi="Times New Roman"/>
          <w:sz w:val="28"/>
          <w:szCs w:val="28"/>
        </w:rPr>
        <w:t>депутати</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заслухали</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звіт</w:t>
      </w:r>
      <w:proofErr w:type="spellEnd"/>
      <w:r w:rsidRPr="001706E8">
        <w:rPr>
          <w:rFonts w:ascii="Times New Roman" w:hAnsi="Times New Roman"/>
          <w:sz w:val="28"/>
          <w:szCs w:val="28"/>
        </w:rPr>
        <w:t xml:space="preserve"> про </w:t>
      </w:r>
      <w:proofErr w:type="spellStart"/>
      <w:r w:rsidRPr="001706E8">
        <w:rPr>
          <w:rFonts w:ascii="Times New Roman" w:hAnsi="Times New Roman"/>
          <w:sz w:val="28"/>
          <w:szCs w:val="28"/>
        </w:rPr>
        <w:t>виконання</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обласного</w:t>
      </w:r>
      <w:proofErr w:type="spellEnd"/>
      <w:r w:rsidRPr="001706E8">
        <w:rPr>
          <w:rFonts w:ascii="Times New Roman" w:hAnsi="Times New Roman"/>
          <w:sz w:val="28"/>
          <w:szCs w:val="28"/>
        </w:rPr>
        <w:t xml:space="preserve"> бюджету за 2024 </w:t>
      </w:r>
      <w:proofErr w:type="spellStart"/>
      <w:r w:rsidRPr="001706E8">
        <w:rPr>
          <w:rFonts w:ascii="Times New Roman" w:hAnsi="Times New Roman"/>
          <w:sz w:val="28"/>
          <w:szCs w:val="28"/>
        </w:rPr>
        <w:t>рік</w:t>
      </w:r>
      <w:proofErr w:type="spellEnd"/>
      <w:r w:rsidRPr="001706E8">
        <w:rPr>
          <w:rFonts w:ascii="Times New Roman" w:hAnsi="Times New Roman"/>
          <w:sz w:val="28"/>
          <w:szCs w:val="28"/>
        </w:rPr>
        <w:t xml:space="preserve"> та взяли </w:t>
      </w:r>
      <w:proofErr w:type="spellStart"/>
      <w:r w:rsidRPr="001706E8">
        <w:rPr>
          <w:rFonts w:ascii="Times New Roman" w:hAnsi="Times New Roman"/>
          <w:sz w:val="28"/>
          <w:szCs w:val="28"/>
        </w:rPr>
        <w:t>його</w:t>
      </w:r>
      <w:proofErr w:type="spellEnd"/>
      <w:r w:rsidRPr="001706E8">
        <w:rPr>
          <w:rFonts w:ascii="Times New Roman" w:hAnsi="Times New Roman"/>
          <w:sz w:val="28"/>
          <w:szCs w:val="28"/>
        </w:rPr>
        <w:t xml:space="preserve"> до </w:t>
      </w:r>
      <w:proofErr w:type="spellStart"/>
      <w:r w:rsidRPr="001706E8">
        <w:rPr>
          <w:rFonts w:ascii="Times New Roman" w:hAnsi="Times New Roman"/>
          <w:sz w:val="28"/>
          <w:szCs w:val="28"/>
        </w:rPr>
        <w:t>відома</w:t>
      </w:r>
      <w:proofErr w:type="spellEnd"/>
      <w:r w:rsidRPr="001706E8">
        <w:rPr>
          <w:rFonts w:ascii="Times New Roman" w:hAnsi="Times New Roman"/>
          <w:sz w:val="28"/>
          <w:szCs w:val="28"/>
        </w:rPr>
        <w:t>.</w:t>
      </w:r>
    </w:p>
    <w:p w:rsidR="001706E8" w:rsidRPr="001706E8" w:rsidRDefault="001706E8" w:rsidP="00821FE7">
      <w:pPr>
        <w:pStyle w:val="af1"/>
        <w:ind w:firstLine="567"/>
        <w:jc w:val="both"/>
        <w:rPr>
          <w:rFonts w:ascii="Times New Roman" w:hAnsi="Times New Roman"/>
          <w:sz w:val="28"/>
          <w:szCs w:val="28"/>
        </w:rPr>
      </w:pPr>
      <w:proofErr w:type="spellStart"/>
      <w:r w:rsidRPr="001706E8">
        <w:rPr>
          <w:rFonts w:ascii="Times New Roman" w:hAnsi="Times New Roman"/>
          <w:bCs/>
          <w:sz w:val="28"/>
          <w:szCs w:val="28"/>
        </w:rPr>
        <w:t>Фінансове</w:t>
      </w:r>
      <w:proofErr w:type="spellEnd"/>
      <w:r w:rsidRPr="001706E8">
        <w:rPr>
          <w:rFonts w:ascii="Times New Roman" w:hAnsi="Times New Roman"/>
          <w:bCs/>
          <w:sz w:val="28"/>
          <w:szCs w:val="28"/>
        </w:rPr>
        <w:t xml:space="preserve"> </w:t>
      </w:r>
      <w:proofErr w:type="spellStart"/>
      <w:r w:rsidRPr="001706E8">
        <w:rPr>
          <w:rFonts w:ascii="Times New Roman" w:hAnsi="Times New Roman"/>
          <w:bCs/>
          <w:sz w:val="28"/>
          <w:szCs w:val="28"/>
        </w:rPr>
        <w:t>забезпечення</w:t>
      </w:r>
      <w:proofErr w:type="spellEnd"/>
      <w:r w:rsidRPr="001706E8">
        <w:rPr>
          <w:rFonts w:ascii="Times New Roman" w:hAnsi="Times New Roman"/>
          <w:bCs/>
          <w:sz w:val="28"/>
          <w:szCs w:val="28"/>
        </w:rPr>
        <w:t xml:space="preserve"> за </w:t>
      </w:r>
      <w:proofErr w:type="spellStart"/>
      <w:r w:rsidRPr="001706E8">
        <w:rPr>
          <w:rFonts w:ascii="Times New Roman" w:hAnsi="Times New Roman"/>
          <w:bCs/>
          <w:sz w:val="28"/>
          <w:szCs w:val="28"/>
        </w:rPr>
        <w:t>рахунок</w:t>
      </w:r>
      <w:proofErr w:type="spellEnd"/>
      <w:r w:rsidRPr="001706E8">
        <w:rPr>
          <w:rFonts w:ascii="Times New Roman" w:hAnsi="Times New Roman"/>
          <w:bCs/>
          <w:sz w:val="28"/>
          <w:szCs w:val="28"/>
        </w:rPr>
        <w:t xml:space="preserve"> </w:t>
      </w:r>
      <w:proofErr w:type="spellStart"/>
      <w:r w:rsidRPr="001706E8">
        <w:rPr>
          <w:rFonts w:ascii="Times New Roman" w:hAnsi="Times New Roman"/>
          <w:bCs/>
          <w:sz w:val="28"/>
          <w:szCs w:val="28"/>
        </w:rPr>
        <w:t>коштів</w:t>
      </w:r>
      <w:proofErr w:type="spellEnd"/>
      <w:r w:rsidRPr="001706E8">
        <w:rPr>
          <w:rFonts w:ascii="Times New Roman" w:hAnsi="Times New Roman"/>
          <w:bCs/>
          <w:sz w:val="28"/>
          <w:szCs w:val="28"/>
        </w:rPr>
        <w:t xml:space="preserve"> </w:t>
      </w:r>
      <w:proofErr w:type="spellStart"/>
      <w:r w:rsidRPr="001706E8">
        <w:rPr>
          <w:rFonts w:ascii="Times New Roman" w:hAnsi="Times New Roman"/>
          <w:bCs/>
          <w:sz w:val="28"/>
          <w:szCs w:val="28"/>
        </w:rPr>
        <w:t>обласного</w:t>
      </w:r>
      <w:proofErr w:type="spellEnd"/>
      <w:r w:rsidRPr="001706E8">
        <w:rPr>
          <w:rFonts w:ascii="Times New Roman" w:hAnsi="Times New Roman"/>
          <w:bCs/>
          <w:sz w:val="28"/>
          <w:szCs w:val="28"/>
        </w:rPr>
        <w:t xml:space="preserve"> бюджету у</w:t>
      </w:r>
      <w:r w:rsidRPr="001706E8">
        <w:rPr>
          <w:rFonts w:ascii="Times New Roman" w:hAnsi="Times New Roman"/>
          <w:bCs/>
          <w:sz w:val="28"/>
          <w:szCs w:val="28"/>
        </w:rPr>
        <w:br/>
        <w:t xml:space="preserve">2025 </w:t>
      </w:r>
      <w:proofErr w:type="spellStart"/>
      <w:r w:rsidRPr="001706E8">
        <w:rPr>
          <w:rFonts w:ascii="Times New Roman" w:hAnsi="Times New Roman"/>
          <w:bCs/>
          <w:sz w:val="28"/>
          <w:szCs w:val="28"/>
        </w:rPr>
        <w:t>році</w:t>
      </w:r>
      <w:proofErr w:type="spellEnd"/>
      <w:r w:rsidRPr="001706E8">
        <w:rPr>
          <w:rFonts w:ascii="Times New Roman" w:hAnsi="Times New Roman"/>
          <w:bCs/>
          <w:sz w:val="28"/>
          <w:szCs w:val="28"/>
        </w:rPr>
        <w:t xml:space="preserve"> </w:t>
      </w:r>
      <w:proofErr w:type="spellStart"/>
      <w:r w:rsidRPr="001706E8">
        <w:rPr>
          <w:rFonts w:ascii="Times New Roman" w:hAnsi="Times New Roman"/>
          <w:bCs/>
          <w:sz w:val="28"/>
          <w:szCs w:val="28"/>
        </w:rPr>
        <w:t>здійснювалося</w:t>
      </w:r>
      <w:proofErr w:type="spellEnd"/>
      <w:r w:rsidRPr="001706E8">
        <w:rPr>
          <w:rFonts w:ascii="Times New Roman" w:hAnsi="Times New Roman"/>
          <w:bCs/>
          <w:sz w:val="28"/>
          <w:szCs w:val="28"/>
        </w:rPr>
        <w:t xml:space="preserve"> за такими</w:t>
      </w:r>
      <w:r w:rsidRPr="001706E8">
        <w:rPr>
          <w:rFonts w:ascii="Times New Roman" w:hAnsi="Times New Roman"/>
          <w:sz w:val="28"/>
          <w:szCs w:val="28"/>
        </w:rPr>
        <w:t xml:space="preserve"> </w:t>
      </w:r>
      <w:proofErr w:type="spellStart"/>
      <w:r w:rsidRPr="001706E8">
        <w:rPr>
          <w:rFonts w:ascii="Times New Roman" w:hAnsi="Times New Roman"/>
          <w:sz w:val="28"/>
          <w:szCs w:val="28"/>
        </w:rPr>
        <w:t>пріоритетними</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напрямами</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підтримка</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військових</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частин</w:t>
      </w:r>
      <w:proofErr w:type="spellEnd"/>
      <w:r w:rsidRPr="001706E8">
        <w:rPr>
          <w:rFonts w:ascii="Times New Roman" w:hAnsi="Times New Roman"/>
          <w:sz w:val="28"/>
          <w:szCs w:val="28"/>
        </w:rPr>
        <w:t xml:space="preserve"> і </w:t>
      </w:r>
      <w:proofErr w:type="spellStart"/>
      <w:r w:rsidRPr="001706E8">
        <w:rPr>
          <w:rFonts w:ascii="Times New Roman" w:hAnsi="Times New Roman"/>
          <w:sz w:val="28"/>
          <w:szCs w:val="28"/>
        </w:rPr>
        <w:t>правоохоронних</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органів</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сімей</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військовослужбовців</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підтримка</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ветеранів</w:t>
      </w:r>
      <w:proofErr w:type="spellEnd"/>
      <w:r w:rsidRPr="001706E8">
        <w:rPr>
          <w:rFonts w:ascii="Times New Roman" w:eastAsia="Batang" w:hAnsi="Times New Roman"/>
          <w:sz w:val="28"/>
          <w:szCs w:val="28"/>
        </w:rPr>
        <w:t xml:space="preserve"> і </w:t>
      </w:r>
      <w:proofErr w:type="spellStart"/>
      <w:r w:rsidRPr="001706E8">
        <w:rPr>
          <w:rFonts w:ascii="Times New Roman" w:eastAsia="Batang" w:hAnsi="Times New Roman"/>
          <w:sz w:val="28"/>
          <w:szCs w:val="28"/>
        </w:rPr>
        <w:t>внутрішньо</w:t>
      </w:r>
      <w:proofErr w:type="spellEnd"/>
      <w:r w:rsidRPr="001706E8">
        <w:rPr>
          <w:rFonts w:ascii="Times New Roman" w:eastAsia="Batang" w:hAnsi="Times New Roman"/>
          <w:sz w:val="28"/>
          <w:szCs w:val="28"/>
        </w:rPr>
        <w:t xml:space="preserve"> </w:t>
      </w:r>
      <w:proofErr w:type="spellStart"/>
      <w:r w:rsidRPr="001706E8">
        <w:rPr>
          <w:rFonts w:ascii="Times New Roman" w:eastAsia="Batang" w:hAnsi="Times New Roman"/>
          <w:sz w:val="28"/>
          <w:szCs w:val="28"/>
        </w:rPr>
        <w:t>переміщених</w:t>
      </w:r>
      <w:proofErr w:type="spellEnd"/>
      <w:r w:rsidRPr="001706E8">
        <w:rPr>
          <w:rFonts w:ascii="Times New Roman" w:eastAsia="Batang" w:hAnsi="Times New Roman"/>
          <w:sz w:val="28"/>
          <w:szCs w:val="28"/>
        </w:rPr>
        <w:t xml:space="preserve"> </w:t>
      </w:r>
      <w:proofErr w:type="spellStart"/>
      <w:r w:rsidRPr="001706E8">
        <w:rPr>
          <w:rFonts w:ascii="Times New Roman" w:eastAsia="Batang" w:hAnsi="Times New Roman"/>
          <w:sz w:val="28"/>
          <w:szCs w:val="28"/>
        </w:rPr>
        <w:t>осіб</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створення</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безпечних</w:t>
      </w:r>
      <w:proofErr w:type="spellEnd"/>
      <w:r w:rsidRPr="001706E8">
        <w:rPr>
          <w:rFonts w:ascii="Times New Roman" w:hAnsi="Times New Roman"/>
          <w:sz w:val="28"/>
          <w:szCs w:val="28"/>
        </w:rPr>
        <w:t xml:space="preserve"> умов в </w:t>
      </w:r>
      <w:proofErr w:type="spellStart"/>
      <w:r w:rsidRPr="001706E8">
        <w:rPr>
          <w:rFonts w:ascii="Times New Roman" w:hAnsi="Times New Roman"/>
          <w:sz w:val="28"/>
          <w:szCs w:val="28"/>
        </w:rPr>
        <w:t>обласних</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комунальних</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підприємствах</w:t>
      </w:r>
      <w:proofErr w:type="spellEnd"/>
      <w:r w:rsidRPr="001706E8">
        <w:rPr>
          <w:rFonts w:ascii="Times New Roman" w:hAnsi="Times New Roman"/>
          <w:sz w:val="28"/>
          <w:szCs w:val="28"/>
        </w:rPr>
        <w:t xml:space="preserve"> та закладах, </w:t>
      </w:r>
      <w:proofErr w:type="spellStart"/>
      <w:r w:rsidRPr="001706E8">
        <w:rPr>
          <w:rFonts w:ascii="Times New Roman" w:hAnsi="Times New Roman"/>
          <w:sz w:val="28"/>
          <w:szCs w:val="28"/>
        </w:rPr>
        <w:t>виплата</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заробітної</w:t>
      </w:r>
      <w:proofErr w:type="spellEnd"/>
      <w:r w:rsidRPr="001706E8">
        <w:rPr>
          <w:rFonts w:ascii="Times New Roman" w:hAnsi="Times New Roman"/>
          <w:sz w:val="28"/>
          <w:szCs w:val="28"/>
        </w:rPr>
        <w:t xml:space="preserve"> плати </w:t>
      </w:r>
      <w:proofErr w:type="spellStart"/>
      <w:r w:rsidRPr="001706E8">
        <w:rPr>
          <w:rFonts w:ascii="Times New Roman" w:hAnsi="Times New Roman"/>
          <w:sz w:val="28"/>
          <w:szCs w:val="28"/>
        </w:rPr>
        <w:t>працівникам</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бюджетних</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організацій</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забезпечення</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розрахунків</w:t>
      </w:r>
      <w:proofErr w:type="spellEnd"/>
      <w:r w:rsidRPr="001706E8">
        <w:rPr>
          <w:rFonts w:ascii="Times New Roman" w:hAnsi="Times New Roman"/>
          <w:sz w:val="28"/>
          <w:szCs w:val="28"/>
        </w:rPr>
        <w:t xml:space="preserve"> за </w:t>
      </w:r>
      <w:proofErr w:type="spellStart"/>
      <w:r w:rsidRPr="001706E8">
        <w:rPr>
          <w:rFonts w:ascii="Times New Roman" w:hAnsi="Times New Roman"/>
          <w:sz w:val="28"/>
          <w:szCs w:val="28"/>
        </w:rPr>
        <w:t>комунальні</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послуги</w:t>
      </w:r>
      <w:proofErr w:type="spellEnd"/>
      <w:r w:rsidRPr="001706E8">
        <w:rPr>
          <w:rFonts w:ascii="Times New Roman" w:hAnsi="Times New Roman"/>
          <w:sz w:val="28"/>
          <w:szCs w:val="28"/>
        </w:rPr>
        <w:t xml:space="preserve"> та </w:t>
      </w:r>
      <w:proofErr w:type="spellStart"/>
      <w:r w:rsidRPr="001706E8">
        <w:rPr>
          <w:rFonts w:ascii="Times New Roman" w:hAnsi="Times New Roman"/>
          <w:sz w:val="28"/>
          <w:szCs w:val="28"/>
        </w:rPr>
        <w:t>спожиті</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енергоносії</w:t>
      </w:r>
      <w:proofErr w:type="spellEnd"/>
      <w:r w:rsidRPr="001706E8">
        <w:rPr>
          <w:rFonts w:ascii="Times New Roman" w:hAnsi="Times New Roman"/>
          <w:sz w:val="28"/>
          <w:szCs w:val="28"/>
        </w:rPr>
        <w:t xml:space="preserve"> </w:t>
      </w:r>
      <w:proofErr w:type="spellStart"/>
      <w:r w:rsidRPr="001706E8">
        <w:rPr>
          <w:rFonts w:ascii="Times New Roman" w:hAnsi="Times New Roman"/>
          <w:sz w:val="28"/>
          <w:szCs w:val="28"/>
        </w:rPr>
        <w:t>тощо</w:t>
      </w:r>
      <w:proofErr w:type="spellEnd"/>
      <w:r w:rsidRPr="001706E8">
        <w:rPr>
          <w:rFonts w:ascii="Times New Roman" w:hAnsi="Times New Roman"/>
          <w:sz w:val="28"/>
          <w:szCs w:val="28"/>
        </w:rPr>
        <w:t>.</w:t>
      </w:r>
    </w:p>
    <w:p w:rsidR="001706E8" w:rsidRPr="001706E8" w:rsidRDefault="00561404" w:rsidP="00821FE7">
      <w:pPr>
        <w:pStyle w:val="af1"/>
        <w:ind w:firstLine="567"/>
        <w:jc w:val="both"/>
        <w:rPr>
          <w:rFonts w:ascii="Times New Roman" w:hAnsi="Times New Roman"/>
          <w:sz w:val="28"/>
          <w:szCs w:val="28"/>
          <w:lang w:eastAsia="uk-UA"/>
        </w:rPr>
      </w:pPr>
      <w:r>
        <w:rPr>
          <w:rFonts w:ascii="Times New Roman" w:hAnsi="Times New Roman"/>
          <w:sz w:val="28"/>
          <w:szCs w:val="28"/>
          <w:lang w:val="uk-UA" w:eastAsia="uk-UA"/>
        </w:rPr>
        <w:t xml:space="preserve">Згідно </w:t>
      </w:r>
      <w:r w:rsidR="00CE2FD9">
        <w:rPr>
          <w:rFonts w:ascii="Times New Roman" w:hAnsi="Times New Roman"/>
          <w:sz w:val="28"/>
          <w:szCs w:val="28"/>
          <w:lang w:val="uk-UA" w:eastAsia="uk-UA"/>
        </w:rPr>
        <w:t>із звітом за 2025 рік</w:t>
      </w:r>
      <w:r>
        <w:rPr>
          <w:rFonts w:ascii="Times New Roman" w:hAnsi="Times New Roman"/>
          <w:sz w:val="28"/>
          <w:szCs w:val="28"/>
          <w:lang w:val="uk-UA" w:eastAsia="uk-UA"/>
        </w:rPr>
        <w:t>,</w:t>
      </w:r>
      <w:r w:rsidR="001706E8" w:rsidRPr="001706E8">
        <w:rPr>
          <w:rFonts w:ascii="Times New Roman" w:hAnsi="Times New Roman"/>
          <w:sz w:val="28"/>
          <w:szCs w:val="28"/>
          <w:lang w:eastAsia="uk-UA"/>
        </w:rPr>
        <w:t xml:space="preserve"> </w:t>
      </w:r>
      <w:proofErr w:type="spellStart"/>
      <w:r w:rsidR="001706E8" w:rsidRPr="001706E8">
        <w:rPr>
          <w:rFonts w:ascii="Times New Roman" w:hAnsi="Times New Roman"/>
          <w:sz w:val="28"/>
          <w:szCs w:val="28"/>
          <w:lang w:eastAsia="uk-UA"/>
        </w:rPr>
        <w:t>обласний</w:t>
      </w:r>
      <w:proofErr w:type="spellEnd"/>
      <w:r w:rsidR="001706E8" w:rsidRPr="001706E8">
        <w:rPr>
          <w:rFonts w:ascii="Times New Roman" w:hAnsi="Times New Roman"/>
          <w:sz w:val="28"/>
          <w:szCs w:val="28"/>
          <w:lang w:eastAsia="uk-UA"/>
        </w:rPr>
        <w:t xml:space="preserve"> бюджет за </w:t>
      </w:r>
      <w:proofErr w:type="spellStart"/>
      <w:r w:rsidR="001706E8" w:rsidRPr="001706E8">
        <w:rPr>
          <w:rFonts w:ascii="Times New Roman" w:hAnsi="Times New Roman"/>
          <w:sz w:val="28"/>
          <w:szCs w:val="28"/>
          <w:lang w:eastAsia="uk-UA"/>
        </w:rPr>
        <w:t>власними</w:t>
      </w:r>
      <w:proofErr w:type="spellEnd"/>
      <w:r w:rsidR="001706E8" w:rsidRPr="001706E8">
        <w:rPr>
          <w:rFonts w:ascii="Times New Roman" w:hAnsi="Times New Roman"/>
          <w:sz w:val="28"/>
          <w:szCs w:val="28"/>
          <w:lang w:eastAsia="uk-UA"/>
        </w:rPr>
        <w:t xml:space="preserve"> доходами </w:t>
      </w:r>
      <w:proofErr w:type="spellStart"/>
      <w:r w:rsidR="001706E8" w:rsidRPr="001706E8">
        <w:rPr>
          <w:rFonts w:ascii="Times New Roman" w:hAnsi="Times New Roman"/>
          <w:sz w:val="28"/>
          <w:szCs w:val="28"/>
          <w:lang w:eastAsia="uk-UA"/>
        </w:rPr>
        <w:t>загального</w:t>
      </w:r>
      <w:proofErr w:type="spellEnd"/>
      <w:r w:rsidR="001706E8" w:rsidRPr="001706E8">
        <w:rPr>
          <w:rFonts w:ascii="Times New Roman" w:hAnsi="Times New Roman"/>
          <w:sz w:val="28"/>
          <w:szCs w:val="28"/>
          <w:lang w:eastAsia="uk-UA"/>
        </w:rPr>
        <w:t xml:space="preserve"> фонду </w:t>
      </w:r>
      <w:proofErr w:type="spellStart"/>
      <w:r w:rsidR="001706E8" w:rsidRPr="001706E8">
        <w:rPr>
          <w:rFonts w:ascii="Times New Roman" w:hAnsi="Times New Roman"/>
          <w:sz w:val="28"/>
          <w:szCs w:val="28"/>
          <w:lang w:eastAsia="uk-UA"/>
        </w:rPr>
        <w:t>виконано</w:t>
      </w:r>
      <w:proofErr w:type="spellEnd"/>
      <w:r w:rsidR="001706E8" w:rsidRPr="001706E8">
        <w:rPr>
          <w:rFonts w:ascii="Times New Roman" w:hAnsi="Times New Roman"/>
          <w:sz w:val="28"/>
          <w:szCs w:val="28"/>
          <w:lang w:eastAsia="uk-UA"/>
        </w:rPr>
        <w:t xml:space="preserve"> </w:t>
      </w:r>
      <w:r w:rsidR="001706E8" w:rsidRPr="001706E8">
        <w:rPr>
          <w:rFonts w:ascii="Times New Roman" w:eastAsiaTheme="minorEastAsia" w:hAnsi="Times New Roman"/>
          <w:sz w:val="28"/>
          <w:szCs w:val="28"/>
        </w:rPr>
        <w:t xml:space="preserve">на 100,7 </w:t>
      </w:r>
      <w:proofErr w:type="spellStart"/>
      <w:r w:rsidR="001706E8" w:rsidRPr="001706E8">
        <w:rPr>
          <w:rFonts w:ascii="Times New Roman" w:eastAsiaTheme="minorEastAsia" w:hAnsi="Times New Roman"/>
          <w:sz w:val="28"/>
          <w:szCs w:val="28"/>
        </w:rPr>
        <w:t>відсотка</w:t>
      </w:r>
      <w:proofErr w:type="spellEnd"/>
      <w:r w:rsidR="001706E8" w:rsidRPr="001706E8">
        <w:rPr>
          <w:rFonts w:ascii="Times New Roman" w:hAnsi="Times New Roman"/>
          <w:sz w:val="28"/>
          <w:szCs w:val="28"/>
          <w:lang w:eastAsia="uk-UA"/>
        </w:rPr>
        <w:t xml:space="preserve">, </w:t>
      </w:r>
      <w:proofErr w:type="spellStart"/>
      <w:r w:rsidR="001706E8" w:rsidRPr="001706E8">
        <w:rPr>
          <w:rFonts w:ascii="Times New Roman" w:hAnsi="Times New Roman"/>
          <w:sz w:val="28"/>
          <w:szCs w:val="28"/>
          <w:lang w:eastAsia="uk-UA"/>
        </w:rPr>
        <w:t>фактично</w:t>
      </w:r>
      <w:proofErr w:type="spellEnd"/>
      <w:r w:rsidR="001706E8" w:rsidRPr="001706E8">
        <w:rPr>
          <w:rFonts w:ascii="Times New Roman" w:hAnsi="Times New Roman"/>
          <w:sz w:val="28"/>
          <w:szCs w:val="28"/>
          <w:lang w:eastAsia="uk-UA"/>
        </w:rPr>
        <w:t xml:space="preserve"> </w:t>
      </w:r>
      <w:proofErr w:type="spellStart"/>
      <w:r w:rsidR="001706E8" w:rsidRPr="001706E8">
        <w:rPr>
          <w:rFonts w:ascii="Times New Roman" w:hAnsi="Times New Roman"/>
          <w:sz w:val="28"/>
          <w:szCs w:val="28"/>
          <w:lang w:eastAsia="uk-UA"/>
        </w:rPr>
        <w:t>надійшло</w:t>
      </w:r>
      <w:proofErr w:type="spellEnd"/>
      <w:r w:rsidR="001706E8" w:rsidRPr="001706E8">
        <w:rPr>
          <w:rFonts w:ascii="Times New Roman" w:hAnsi="Times New Roman"/>
          <w:sz w:val="28"/>
          <w:szCs w:val="28"/>
          <w:lang w:eastAsia="uk-UA"/>
        </w:rPr>
        <w:t xml:space="preserve"> 1810,61 </w:t>
      </w:r>
      <w:bookmarkStart w:id="3" w:name="_Hlk220410347"/>
      <w:r w:rsidR="001706E8" w:rsidRPr="001706E8">
        <w:rPr>
          <w:rFonts w:ascii="Times New Roman" w:hAnsi="Times New Roman"/>
          <w:sz w:val="28"/>
          <w:szCs w:val="28"/>
          <w:lang w:eastAsia="uk-UA"/>
        </w:rPr>
        <w:t xml:space="preserve">млн </w:t>
      </w:r>
      <w:proofErr w:type="spellStart"/>
      <w:r w:rsidR="001706E8" w:rsidRPr="001706E8">
        <w:rPr>
          <w:rFonts w:ascii="Times New Roman" w:hAnsi="Times New Roman"/>
          <w:sz w:val="28"/>
          <w:szCs w:val="28"/>
          <w:lang w:eastAsia="uk-UA"/>
        </w:rPr>
        <w:t>грн</w:t>
      </w:r>
      <w:proofErr w:type="spellEnd"/>
      <w:r w:rsidR="001706E8" w:rsidRPr="001706E8">
        <w:rPr>
          <w:rFonts w:ascii="Times New Roman" w:hAnsi="Times New Roman"/>
          <w:sz w:val="28"/>
          <w:szCs w:val="28"/>
          <w:lang w:eastAsia="uk-UA"/>
        </w:rPr>
        <w:t xml:space="preserve">, </w:t>
      </w:r>
      <w:bookmarkEnd w:id="3"/>
      <w:proofErr w:type="spellStart"/>
      <w:r w:rsidR="001706E8" w:rsidRPr="001706E8">
        <w:rPr>
          <w:rFonts w:ascii="Times New Roman" w:hAnsi="Times New Roman"/>
          <w:sz w:val="28"/>
          <w:szCs w:val="28"/>
          <w:lang w:eastAsia="uk-UA"/>
        </w:rPr>
        <w:t>що</w:t>
      </w:r>
      <w:proofErr w:type="spellEnd"/>
      <w:r w:rsidR="001706E8" w:rsidRPr="001706E8">
        <w:rPr>
          <w:rFonts w:ascii="Times New Roman" w:hAnsi="Times New Roman"/>
          <w:sz w:val="28"/>
          <w:szCs w:val="28"/>
          <w:lang w:eastAsia="uk-UA"/>
        </w:rPr>
        <w:t xml:space="preserve"> на 318,9 млн </w:t>
      </w:r>
      <w:proofErr w:type="spellStart"/>
      <w:r w:rsidR="001706E8" w:rsidRPr="001706E8">
        <w:rPr>
          <w:rFonts w:ascii="Times New Roman" w:hAnsi="Times New Roman"/>
          <w:sz w:val="28"/>
          <w:szCs w:val="28"/>
          <w:lang w:eastAsia="uk-UA"/>
        </w:rPr>
        <w:t>грн</w:t>
      </w:r>
      <w:proofErr w:type="spellEnd"/>
      <w:r w:rsidR="001706E8" w:rsidRPr="001706E8">
        <w:rPr>
          <w:rFonts w:ascii="Times New Roman" w:hAnsi="Times New Roman"/>
          <w:sz w:val="28"/>
          <w:szCs w:val="28"/>
          <w:lang w:eastAsia="uk-UA"/>
        </w:rPr>
        <w:t xml:space="preserve">, </w:t>
      </w:r>
      <w:proofErr w:type="spellStart"/>
      <w:r w:rsidR="001706E8" w:rsidRPr="001706E8">
        <w:rPr>
          <w:rFonts w:ascii="Times New Roman" w:hAnsi="Times New Roman"/>
          <w:sz w:val="28"/>
          <w:szCs w:val="28"/>
          <w:lang w:eastAsia="uk-UA"/>
        </w:rPr>
        <w:t>більше</w:t>
      </w:r>
      <w:proofErr w:type="spellEnd"/>
      <w:r w:rsidR="001706E8" w:rsidRPr="001706E8">
        <w:rPr>
          <w:rFonts w:ascii="Times New Roman" w:hAnsi="Times New Roman"/>
          <w:sz w:val="28"/>
          <w:szCs w:val="28"/>
          <w:lang w:eastAsia="uk-UA"/>
        </w:rPr>
        <w:t xml:space="preserve"> </w:t>
      </w:r>
      <w:proofErr w:type="spellStart"/>
      <w:r w:rsidR="001706E8" w:rsidRPr="001706E8">
        <w:rPr>
          <w:rFonts w:ascii="Times New Roman" w:hAnsi="Times New Roman"/>
          <w:sz w:val="28"/>
          <w:szCs w:val="28"/>
          <w:lang w:eastAsia="uk-UA"/>
        </w:rPr>
        <w:t>ніж</w:t>
      </w:r>
      <w:proofErr w:type="spellEnd"/>
      <w:r w:rsidR="001706E8" w:rsidRPr="001706E8">
        <w:rPr>
          <w:rFonts w:ascii="Times New Roman" w:hAnsi="Times New Roman"/>
          <w:sz w:val="28"/>
          <w:szCs w:val="28"/>
          <w:lang w:eastAsia="uk-UA"/>
        </w:rPr>
        <w:t xml:space="preserve"> у 2024 </w:t>
      </w:r>
      <w:proofErr w:type="spellStart"/>
      <w:r w:rsidR="001706E8" w:rsidRPr="001706E8">
        <w:rPr>
          <w:rFonts w:ascii="Times New Roman" w:hAnsi="Times New Roman"/>
          <w:sz w:val="28"/>
          <w:szCs w:val="28"/>
          <w:lang w:eastAsia="uk-UA"/>
        </w:rPr>
        <w:t>році</w:t>
      </w:r>
      <w:proofErr w:type="spellEnd"/>
      <w:r w:rsidR="001706E8" w:rsidRPr="001706E8">
        <w:rPr>
          <w:rFonts w:ascii="Times New Roman" w:hAnsi="Times New Roman"/>
          <w:sz w:val="28"/>
          <w:szCs w:val="28"/>
          <w:lang w:eastAsia="uk-UA"/>
        </w:rPr>
        <w:t xml:space="preserve">. </w:t>
      </w:r>
      <w:proofErr w:type="spellStart"/>
      <w:r w:rsidR="001706E8" w:rsidRPr="001706E8">
        <w:rPr>
          <w:rFonts w:ascii="Times New Roman" w:hAnsi="Times New Roman"/>
          <w:sz w:val="28"/>
          <w:szCs w:val="28"/>
          <w:lang w:eastAsia="uk-UA"/>
        </w:rPr>
        <w:t>Видатки</w:t>
      </w:r>
      <w:proofErr w:type="spellEnd"/>
      <w:r w:rsidR="001706E8" w:rsidRPr="001706E8">
        <w:rPr>
          <w:rFonts w:ascii="Times New Roman" w:hAnsi="Times New Roman"/>
          <w:sz w:val="28"/>
          <w:szCs w:val="28"/>
          <w:lang w:eastAsia="uk-UA"/>
        </w:rPr>
        <w:t xml:space="preserve"> </w:t>
      </w:r>
      <w:proofErr w:type="spellStart"/>
      <w:r w:rsidR="001706E8" w:rsidRPr="001706E8">
        <w:rPr>
          <w:rFonts w:ascii="Times New Roman" w:hAnsi="Times New Roman"/>
          <w:sz w:val="28"/>
          <w:szCs w:val="28"/>
          <w:lang w:eastAsia="uk-UA"/>
        </w:rPr>
        <w:t>обласного</w:t>
      </w:r>
      <w:proofErr w:type="spellEnd"/>
      <w:r w:rsidR="001706E8" w:rsidRPr="001706E8">
        <w:rPr>
          <w:rFonts w:ascii="Times New Roman" w:hAnsi="Times New Roman"/>
          <w:sz w:val="28"/>
          <w:szCs w:val="28"/>
          <w:lang w:eastAsia="uk-UA"/>
        </w:rPr>
        <w:t xml:space="preserve"> бюджету за 2025 </w:t>
      </w:r>
      <w:proofErr w:type="spellStart"/>
      <w:r w:rsidR="001706E8" w:rsidRPr="001706E8">
        <w:rPr>
          <w:rFonts w:ascii="Times New Roman" w:hAnsi="Times New Roman"/>
          <w:sz w:val="28"/>
          <w:szCs w:val="28"/>
          <w:lang w:eastAsia="uk-UA"/>
        </w:rPr>
        <w:t>рік</w:t>
      </w:r>
      <w:proofErr w:type="spellEnd"/>
      <w:r w:rsidR="001706E8" w:rsidRPr="001706E8">
        <w:rPr>
          <w:rFonts w:ascii="Times New Roman" w:hAnsi="Times New Roman"/>
          <w:sz w:val="28"/>
          <w:szCs w:val="28"/>
          <w:lang w:eastAsia="uk-UA"/>
        </w:rPr>
        <w:t xml:space="preserve"> з </w:t>
      </w:r>
      <w:r w:rsidR="004E766A">
        <w:rPr>
          <w:rFonts w:ascii="Times New Roman" w:hAnsi="Times New Roman"/>
          <w:sz w:val="28"/>
          <w:szCs w:val="28"/>
          <w:lang w:val="uk-UA" w:eastAsia="uk-UA"/>
        </w:rPr>
        <w:t>у</w:t>
      </w:r>
      <w:proofErr w:type="spellStart"/>
      <w:r w:rsidR="001706E8" w:rsidRPr="001706E8">
        <w:rPr>
          <w:rFonts w:ascii="Times New Roman" w:hAnsi="Times New Roman"/>
          <w:sz w:val="28"/>
          <w:szCs w:val="28"/>
          <w:lang w:eastAsia="uk-UA"/>
        </w:rPr>
        <w:t>рахуванням</w:t>
      </w:r>
      <w:proofErr w:type="spellEnd"/>
      <w:r w:rsidR="001706E8" w:rsidRPr="001706E8">
        <w:rPr>
          <w:rFonts w:ascii="Times New Roman" w:hAnsi="Times New Roman"/>
          <w:sz w:val="28"/>
          <w:szCs w:val="28"/>
          <w:lang w:eastAsia="uk-UA"/>
        </w:rPr>
        <w:t xml:space="preserve"> </w:t>
      </w:r>
      <w:proofErr w:type="spellStart"/>
      <w:r w:rsidR="001706E8" w:rsidRPr="001706E8">
        <w:rPr>
          <w:rFonts w:ascii="Times New Roman" w:hAnsi="Times New Roman"/>
          <w:sz w:val="28"/>
          <w:szCs w:val="28"/>
          <w:lang w:eastAsia="uk-UA"/>
        </w:rPr>
        <w:t>трансфертів</w:t>
      </w:r>
      <w:proofErr w:type="spellEnd"/>
      <w:r w:rsidR="001706E8" w:rsidRPr="001706E8">
        <w:rPr>
          <w:rFonts w:ascii="Times New Roman" w:hAnsi="Times New Roman"/>
          <w:sz w:val="28"/>
          <w:szCs w:val="28"/>
          <w:lang w:eastAsia="uk-UA"/>
        </w:rPr>
        <w:t xml:space="preserve"> з державного та </w:t>
      </w:r>
      <w:proofErr w:type="spellStart"/>
      <w:r w:rsidR="001706E8" w:rsidRPr="001706E8">
        <w:rPr>
          <w:rFonts w:ascii="Times New Roman" w:hAnsi="Times New Roman"/>
          <w:sz w:val="28"/>
          <w:szCs w:val="28"/>
          <w:lang w:eastAsia="uk-UA"/>
        </w:rPr>
        <w:t>місцевих</w:t>
      </w:r>
      <w:proofErr w:type="spellEnd"/>
      <w:r w:rsidR="001706E8" w:rsidRPr="001706E8">
        <w:rPr>
          <w:rFonts w:ascii="Times New Roman" w:hAnsi="Times New Roman"/>
          <w:sz w:val="28"/>
          <w:szCs w:val="28"/>
          <w:lang w:eastAsia="uk-UA"/>
        </w:rPr>
        <w:t xml:space="preserve"> </w:t>
      </w:r>
      <w:proofErr w:type="spellStart"/>
      <w:r w:rsidR="001706E8" w:rsidRPr="001706E8">
        <w:rPr>
          <w:rFonts w:ascii="Times New Roman" w:hAnsi="Times New Roman"/>
          <w:sz w:val="28"/>
          <w:szCs w:val="28"/>
          <w:lang w:eastAsia="uk-UA"/>
        </w:rPr>
        <w:t>бюджетів</w:t>
      </w:r>
      <w:proofErr w:type="spellEnd"/>
      <w:r w:rsidR="001706E8" w:rsidRPr="001706E8">
        <w:rPr>
          <w:rFonts w:ascii="Times New Roman" w:hAnsi="Times New Roman"/>
          <w:sz w:val="28"/>
          <w:szCs w:val="28"/>
          <w:lang w:eastAsia="uk-UA"/>
        </w:rPr>
        <w:t xml:space="preserve"> </w:t>
      </w:r>
      <w:proofErr w:type="spellStart"/>
      <w:r w:rsidR="001706E8" w:rsidRPr="001706E8">
        <w:rPr>
          <w:rFonts w:ascii="Times New Roman" w:hAnsi="Times New Roman"/>
          <w:sz w:val="28"/>
          <w:szCs w:val="28"/>
          <w:lang w:eastAsia="uk-UA"/>
        </w:rPr>
        <w:t>склали</w:t>
      </w:r>
      <w:proofErr w:type="spellEnd"/>
      <w:r w:rsidR="001706E8" w:rsidRPr="001706E8">
        <w:rPr>
          <w:rFonts w:ascii="Times New Roman" w:hAnsi="Times New Roman"/>
          <w:sz w:val="28"/>
          <w:szCs w:val="28"/>
          <w:lang w:eastAsia="uk-UA"/>
        </w:rPr>
        <w:t xml:space="preserve"> </w:t>
      </w:r>
      <w:r>
        <w:rPr>
          <w:rFonts w:ascii="Times New Roman" w:hAnsi="Times New Roman"/>
          <w:sz w:val="28"/>
          <w:szCs w:val="28"/>
          <w:lang w:eastAsia="uk-UA"/>
        </w:rPr>
        <w:br/>
      </w:r>
      <w:r w:rsidR="001706E8" w:rsidRPr="001706E8">
        <w:rPr>
          <w:rFonts w:ascii="Times New Roman" w:hAnsi="Times New Roman"/>
          <w:sz w:val="28"/>
          <w:szCs w:val="28"/>
          <w:lang w:eastAsia="uk-UA"/>
        </w:rPr>
        <w:t xml:space="preserve">2 835,2 млн </w:t>
      </w:r>
      <w:proofErr w:type="spellStart"/>
      <w:r w:rsidR="001706E8" w:rsidRPr="001706E8">
        <w:rPr>
          <w:rFonts w:ascii="Times New Roman" w:hAnsi="Times New Roman"/>
          <w:sz w:val="28"/>
          <w:szCs w:val="28"/>
          <w:lang w:eastAsia="uk-UA"/>
        </w:rPr>
        <w:t>гривень</w:t>
      </w:r>
      <w:proofErr w:type="spellEnd"/>
      <w:r w:rsidR="001706E8" w:rsidRPr="001706E8">
        <w:rPr>
          <w:rFonts w:ascii="Times New Roman" w:hAnsi="Times New Roman"/>
          <w:sz w:val="28"/>
          <w:szCs w:val="28"/>
          <w:lang w:eastAsia="uk-UA"/>
        </w:rPr>
        <w:t>.</w:t>
      </w:r>
    </w:p>
    <w:p w:rsidR="001706E8" w:rsidRPr="001706E8" w:rsidRDefault="001706E8" w:rsidP="00821FE7">
      <w:pPr>
        <w:pStyle w:val="af1"/>
        <w:ind w:firstLine="567"/>
        <w:jc w:val="both"/>
        <w:rPr>
          <w:rFonts w:ascii="Times New Roman" w:hAnsi="Times New Roman"/>
          <w:sz w:val="28"/>
          <w:szCs w:val="28"/>
          <w:lang w:eastAsia="uk-UA"/>
        </w:rPr>
      </w:pPr>
      <w:r w:rsidRPr="001706E8">
        <w:rPr>
          <w:rFonts w:ascii="Times New Roman" w:hAnsi="Times New Roman"/>
          <w:sz w:val="28"/>
          <w:szCs w:val="28"/>
          <w:lang w:eastAsia="uk-UA"/>
        </w:rPr>
        <w:t xml:space="preserve">У </w:t>
      </w:r>
      <w:proofErr w:type="spellStart"/>
      <w:r w:rsidRPr="001706E8">
        <w:rPr>
          <w:rFonts w:ascii="Times New Roman" w:hAnsi="Times New Roman"/>
          <w:sz w:val="28"/>
          <w:szCs w:val="28"/>
          <w:lang w:eastAsia="uk-UA"/>
        </w:rPr>
        <w:t>минулому</w:t>
      </w:r>
      <w:proofErr w:type="spellEnd"/>
      <w:r w:rsidRPr="001706E8">
        <w:rPr>
          <w:rFonts w:ascii="Times New Roman" w:hAnsi="Times New Roman"/>
          <w:sz w:val="28"/>
          <w:szCs w:val="28"/>
          <w:lang w:eastAsia="uk-UA"/>
        </w:rPr>
        <w:t xml:space="preserve"> </w:t>
      </w:r>
      <w:proofErr w:type="spellStart"/>
      <w:r w:rsidRPr="001706E8">
        <w:rPr>
          <w:rFonts w:ascii="Times New Roman" w:hAnsi="Times New Roman"/>
          <w:sz w:val="28"/>
          <w:szCs w:val="28"/>
          <w:lang w:eastAsia="uk-UA"/>
        </w:rPr>
        <w:t>році</w:t>
      </w:r>
      <w:proofErr w:type="spellEnd"/>
      <w:r w:rsidRPr="001706E8">
        <w:rPr>
          <w:rFonts w:ascii="Times New Roman" w:hAnsi="Times New Roman"/>
          <w:sz w:val="28"/>
          <w:szCs w:val="28"/>
          <w:lang w:eastAsia="uk-UA"/>
        </w:rPr>
        <w:t xml:space="preserve"> </w:t>
      </w:r>
      <w:proofErr w:type="spellStart"/>
      <w:r w:rsidRPr="001706E8">
        <w:rPr>
          <w:rFonts w:ascii="Times New Roman" w:hAnsi="Times New Roman"/>
          <w:sz w:val="28"/>
          <w:szCs w:val="28"/>
          <w:lang w:eastAsia="uk-UA"/>
        </w:rPr>
        <w:t>місцевим</w:t>
      </w:r>
      <w:proofErr w:type="spellEnd"/>
      <w:r w:rsidRPr="001706E8">
        <w:rPr>
          <w:rFonts w:ascii="Times New Roman" w:hAnsi="Times New Roman"/>
          <w:sz w:val="28"/>
          <w:szCs w:val="28"/>
          <w:lang w:eastAsia="uk-UA"/>
        </w:rPr>
        <w:t xml:space="preserve"> бюджетам </w:t>
      </w:r>
      <w:proofErr w:type="spellStart"/>
      <w:r w:rsidRPr="001706E8">
        <w:rPr>
          <w:rFonts w:ascii="Times New Roman" w:hAnsi="Times New Roman"/>
          <w:sz w:val="28"/>
          <w:szCs w:val="28"/>
          <w:lang w:eastAsia="uk-UA"/>
        </w:rPr>
        <w:t>області</w:t>
      </w:r>
      <w:proofErr w:type="spellEnd"/>
      <w:r w:rsidRPr="001706E8">
        <w:rPr>
          <w:rFonts w:ascii="Times New Roman" w:hAnsi="Times New Roman"/>
          <w:sz w:val="28"/>
          <w:szCs w:val="28"/>
          <w:lang w:eastAsia="uk-UA"/>
        </w:rPr>
        <w:t xml:space="preserve"> в </w:t>
      </w:r>
      <w:proofErr w:type="spellStart"/>
      <w:r w:rsidRPr="001706E8">
        <w:rPr>
          <w:rFonts w:ascii="Times New Roman" w:hAnsi="Times New Roman"/>
          <w:sz w:val="28"/>
          <w:szCs w:val="28"/>
          <w:lang w:eastAsia="uk-UA"/>
        </w:rPr>
        <w:t>обласному</w:t>
      </w:r>
      <w:proofErr w:type="spellEnd"/>
      <w:r w:rsidRPr="001706E8">
        <w:rPr>
          <w:rFonts w:ascii="Times New Roman" w:hAnsi="Times New Roman"/>
          <w:sz w:val="28"/>
          <w:szCs w:val="28"/>
          <w:lang w:eastAsia="uk-UA"/>
        </w:rPr>
        <w:t xml:space="preserve"> </w:t>
      </w:r>
      <w:proofErr w:type="spellStart"/>
      <w:r w:rsidRPr="001706E8">
        <w:rPr>
          <w:rFonts w:ascii="Times New Roman" w:hAnsi="Times New Roman"/>
          <w:sz w:val="28"/>
          <w:szCs w:val="28"/>
          <w:lang w:eastAsia="uk-UA"/>
        </w:rPr>
        <w:t>бюджеті</w:t>
      </w:r>
      <w:proofErr w:type="spellEnd"/>
      <w:r w:rsidRPr="001706E8">
        <w:rPr>
          <w:rFonts w:ascii="Times New Roman" w:hAnsi="Times New Roman"/>
          <w:sz w:val="28"/>
          <w:szCs w:val="28"/>
          <w:lang w:eastAsia="uk-UA"/>
        </w:rPr>
        <w:t xml:space="preserve"> </w:t>
      </w:r>
      <w:proofErr w:type="spellStart"/>
      <w:r w:rsidRPr="001706E8">
        <w:rPr>
          <w:rFonts w:ascii="Times New Roman" w:hAnsi="Times New Roman"/>
          <w:sz w:val="28"/>
          <w:szCs w:val="28"/>
          <w:lang w:eastAsia="uk-UA"/>
        </w:rPr>
        <w:t>передбачалося</w:t>
      </w:r>
      <w:proofErr w:type="spellEnd"/>
      <w:r w:rsidRPr="001706E8">
        <w:rPr>
          <w:rFonts w:ascii="Times New Roman" w:hAnsi="Times New Roman"/>
          <w:sz w:val="28"/>
          <w:szCs w:val="28"/>
          <w:lang w:eastAsia="uk-UA"/>
        </w:rPr>
        <w:t xml:space="preserve"> 37,51 млн </w:t>
      </w:r>
      <w:proofErr w:type="spellStart"/>
      <w:r w:rsidRPr="001706E8">
        <w:rPr>
          <w:rFonts w:ascii="Times New Roman" w:hAnsi="Times New Roman"/>
          <w:sz w:val="28"/>
          <w:szCs w:val="28"/>
          <w:lang w:eastAsia="uk-UA"/>
        </w:rPr>
        <w:t>грн</w:t>
      </w:r>
      <w:proofErr w:type="spellEnd"/>
      <w:r w:rsidRPr="001706E8">
        <w:rPr>
          <w:rFonts w:ascii="Times New Roman" w:hAnsi="Times New Roman"/>
          <w:sz w:val="28"/>
          <w:szCs w:val="28"/>
          <w:lang w:eastAsia="uk-UA"/>
        </w:rPr>
        <w:t xml:space="preserve"> </w:t>
      </w:r>
      <w:proofErr w:type="spellStart"/>
      <w:r w:rsidRPr="001706E8">
        <w:rPr>
          <w:rFonts w:ascii="Times New Roman" w:hAnsi="Times New Roman"/>
          <w:sz w:val="28"/>
          <w:szCs w:val="28"/>
          <w:lang w:eastAsia="uk-UA"/>
        </w:rPr>
        <w:t>цільових</w:t>
      </w:r>
      <w:proofErr w:type="spellEnd"/>
      <w:r w:rsidRPr="001706E8">
        <w:rPr>
          <w:rFonts w:ascii="Times New Roman" w:hAnsi="Times New Roman"/>
          <w:sz w:val="28"/>
          <w:szCs w:val="28"/>
          <w:lang w:eastAsia="uk-UA"/>
        </w:rPr>
        <w:t xml:space="preserve"> </w:t>
      </w:r>
      <w:proofErr w:type="spellStart"/>
      <w:r w:rsidRPr="001706E8">
        <w:rPr>
          <w:rFonts w:ascii="Times New Roman" w:hAnsi="Times New Roman"/>
          <w:sz w:val="28"/>
          <w:szCs w:val="28"/>
          <w:lang w:eastAsia="uk-UA"/>
        </w:rPr>
        <w:t>субвенцій</w:t>
      </w:r>
      <w:proofErr w:type="spellEnd"/>
      <w:r w:rsidRPr="001706E8">
        <w:rPr>
          <w:rFonts w:ascii="Times New Roman" w:hAnsi="Times New Roman"/>
          <w:sz w:val="28"/>
          <w:szCs w:val="28"/>
          <w:lang w:eastAsia="uk-UA"/>
        </w:rPr>
        <w:t xml:space="preserve"> для </w:t>
      </w:r>
      <w:proofErr w:type="spellStart"/>
      <w:r w:rsidRPr="001706E8">
        <w:rPr>
          <w:rFonts w:ascii="Times New Roman" w:hAnsi="Times New Roman"/>
          <w:sz w:val="28"/>
          <w:szCs w:val="28"/>
          <w:lang w:eastAsia="uk-UA"/>
        </w:rPr>
        <w:t>вирішення</w:t>
      </w:r>
      <w:proofErr w:type="spellEnd"/>
      <w:r w:rsidRPr="001706E8">
        <w:rPr>
          <w:rFonts w:ascii="Times New Roman" w:hAnsi="Times New Roman"/>
          <w:sz w:val="28"/>
          <w:szCs w:val="28"/>
          <w:lang w:eastAsia="uk-UA"/>
        </w:rPr>
        <w:t xml:space="preserve"> </w:t>
      </w:r>
      <w:proofErr w:type="spellStart"/>
      <w:r w:rsidRPr="001706E8">
        <w:rPr>
          <w:rFonts w:ascii="Times New Roman" w:hAnsi="Times New Roman"/>
          <w:sz w:val="28"/>
          <w:szCs w:val="28"/>
          <w:lang w:eastAsia="uk-UA"/>
        </w:rPr>
        <w:t>окремих</w:t>
      </w:r>
      <w:proofErr w:type="spellEnd"/>
      <w:r w:rsidRPr="001706E8">
        <w:rPr>
          <w:rFonts w:ascii="Times New Roman" w:hAnsi="Times New Roman"/>
          <w:sz w:val="28"/>
          <w:szCs w:val="28"/>
          <w:lang w:eastAsia="uk-UA"/>
        </w:rPr>
        <w:t xml:space="preserve"> </w:t>
      </w:r>
      <w:proofErr w:type="spellStart"/>
      <w:r w:rsidRPr="001706E8">
        <w:rPr>
          <w:rFonts w:ascii="Times New Roman" w:hAnsi="Times New Roman"/>
          <w:sz w:val="28"/>
          <w:szCs w:val="28"/>
          <w:lang w:eastAsia="uk-UA"/>
        </w:rPr>
        <w:t>питань</w:t>
      </w:r>
      <w:proofErr w:type="spellEnd"/>
      <w:r w:rsidRPr="001706E8">
        <w:rPr>
          <w:rFonts w:ascii="Times New Roman" w:hAnsi="Times New Roman"/>
          <w:sz w:val="28"/>
          <w:szCs w:val="28"/>
          <w:lang w:eastAsia="uk-UA"/>
        </w:rPr>
        <w:t xml:space="preserve"> </w:t>
      </w:r>
      <w:proofErr w:type="spellStart"/>
      <w:r w:rsidRPr="001706E8">
        <w:rPr>
          <w:rFonts w:ascii="Times New Roman" w:hAnsi="Times New Roman"/>
          <w:sz w:val="28"/>
          <w:szCs w:val="28"/>
          <w:lang w:eastAsia="uk-UA"/>
        </w:rPr>
        <w:t>соціально-економічного</w:t>
      </w:r>
      <w:proofErr w:type="spellEnd"/>
      <w:r w:rsidRPr="001706E8">
        <w:rPr>
          <w:rFonts w:ascii="Times New Roman" w:hAnsi="Times New Roman"/>
          <w:sz w:val="28"/>
          <w:szCs w:val="28"/>
          <w:lang w:eastAsia="uk-UA"/>
        </w:rPr>
        <w:t xml:space="preserve"> </w:t>
      </w:r>
      <w:proofErr w:type="spellStart"/>
      <w:r w:rsidRPr="001706E8">
        <w:rPr>
          <w:rFonts w:ascii="Times New Roman" w:hAnsi="Times New Roman"/>
          <w:sz w:val="28"/>
          <w:szCs w:val="28"/>
          <w:lang w:eastAsia="uk-UA"/>
        </w:rPr>
        <w:t>розвитку</w:t>
      </w:r>
      <w:proofErr w:type="spellEnd"/>
      <w:r w:rsidRPr="001706E8">
        <w:rPr>
          <w:rFonts w:ascii="Times New Roman" w:hAnsi="Times New Roman"/>
          <w:sz w:val="28"/>
          <w:szCs w:val="28"/>
          <w:lang w:eastAsia="uk-UA"/>
        </w:rPr>
        <w:t xml:space="preserve"> </w:t>
      </w:r>
      <w:proofErr w:type="spellStart"/>
      <w:r w:rsidRPr="001706E8">
        <w:rPr>
          <w:rFonts w:ascii="Times New Roman" w:hAnsi="Times New Roman"/>
          <w:sz w:val="28"/>
          <w:szCs w:val="28"/>
          <w:lang w:eastAsia="uk-UA"/>
        </w:rPr>
        <w:t>територій</w:t>
      </w:r>
      <w:proofErr w:type="spellEnd"/>
      <w:r w:rsidRPr="001706E8">
        <w:rPr>
          <w:rFonts w:ascii="Times New Roman" w:hAnsi="Times New Roman"/>
          <w:sz w:val="28"/>
          <w:szCs w:val="28"/>
          <w:lang w:eastAsia="uk-UA"/>
        </w:rPr>
        <w:t xml:space="preserve">. </w:t>
      </w:r>
      <w:proofErr w:type="spellStart"/>
      <w:r w:rsidRPr="001706E8">
        <w:rPr>
          <w:rFonts w:ascii="Times New Roman" w:hAnsi="Times New Roman"/>
          <w:sz w:val="28"/>
          <w:szCs w:val="28"/>
          <w:lang w:eastAsia="uk-UA"/>
        </w:rPr>
        <w:t>Касове</w:t>
      </w:r>
      <w:proofErr w:type="spellEnd"/>
      <w:r w:rsidRPr="001706E8">
        <w:rPr>
          <w:rFonts w:ascii="Times New Roman" w:hAnsi="Times New Roman"/>
          <w:sz w:val="28"/>
          <w:szCs w:val="28"/>
          <w:lang w:eastAsia="uk-UA"/>
        </w:rPr>
        <w:t xml:space="preserve"> </w:t>
      </w:r>
      <w:proofErr w:type="spellStart"/>
      <w:r w:rsidRPr="001706E8">
        <w:rPr>
          <w:rFonts w:ascii="Times New Roman" w:hAnsi="Times New Roman"/>
          <w:sz w:val="28"/>
          <w:szCs w:val="28"/>
          <w:lang w:eastAsia="uk-UA"/>
        </w:rPr>
        <w:t>виконання</w:t>
      </w:r>
      <w:proofErr w:type="spellEnd"/>
      <w:r w:rsidRPr="001706E8">
        <w:rPr>
          <w:rFonts w:ascii="Times New Roman" w:hAnsi="Times New Roman"/>
          <w:sz w:val="28"/>
          <w:szCs w:val="28"/>
          <w:lang w:eastAsia="uk-UA"/>
        </w:rPr>
        <w:t xml:space="preserve"> </w:t>
      </w:r>
      <w:proofErr w:type="spellStart"/>
      <w:r w:rsidRPr="001706E8">
        <w:rPr>
          <w:rFonts w:ascii="Times New Roman" w:hAnsi="Times New Roman"/>
          <w:sz w:val="28"/>
          <w:szCs w:val="28"/>
          <w:lang w:eastAsia="uk-UA"/>
        </w:rPr>
        <w:t>склало</w:t>
      </w:r>
      <w:proofErr w:type="spellEnd"/>
      <w:r w:rsidRPr="001706E8">
        <w:rPr>
          <w:rFonts w:ascii="Times New Roman" w:hAnsi="Times New Roman"/>
          <w:sz w:val="28"/>
          <w:szCs w:val="28"/>
          <w:lang w:eastAsia="uk-UA"/>
        </w:rPr>
        <w:br/>
        <w:t xml:space="preserve">35,354 млн </w:t>
      </w:r>
      <w:proofErr w:type="spellStart"/>
      <w:r w:rsidRPr="001706E8">
        <w:rPr>
          <w:rFonts w:ascii="Times New Roman" w:hAnsi="Times New Roman"/>
          <w:sz w:val="28"/>
          <w:szCs w:val="28"/>
          <w:lang w:eastAsia="uk-UA"/>
        </w:rPr>
        <w:t>грн</w:t>
      </w:r>
      <w:proofErr w:type="spellEnd"/>
      <w:r w:rsidRPr="001706E8">
        <w:rPr>
          <w:rFonts w:ascii="Times New Roman" w:hAnsi="Times New Roman"/>
          <w:sz w:val="28"/>
          <w:szCs w:val="28"/>
          <w:lang w:eastAsia="uk-UA"/>
        </w:rPr>
        <w:t xml:space="preserve"> (94,3 % до </w:t>
      </w:r>
      <w:proofErr w:type="spellStart"/>
      <w:r w:rsidRPr="001706E8">
        <w:rPr>
          <w:rFonts w:ascii="Times New Roman" w:hAnsi="Times New Roman"/>
          <w:sz w:val="28"/>
          <w:szCs w:val="28"/>
          <w:lang w:eastAsia="uk-UA"/>
        </w:rPr>
        <w:t>планових</w:t>
      </w:r>
      <w:proofErr w:type="spellEnd"/>
      <w:r w:rsidRPr="001706E8">
        <w:rPr>
          <w:rFonts w:ascii="Times New Roman" w:hAnsi="Times New Roman"/>
          <w:sz w:val="28"/>
          <w:szCs w:val="28"/>
          <w:lang w:eastAsia="uk-UA"/>
        </w:rPr>
        <w:t xml:space="preserve"> </w:t>
      </w:r>
      <w:proofErr w:type="spellStart"/>
      <w:r w:rsidRPr="001706E8">
        <w:rPr>
          <w:rFonts w:ascii="Times New Roman" w:hAnsi="Times New Roman"/>
          <w:sz w:val="28"/>
          <w:szCs w:val="28"/>
          <w:lang w:eastAsia="uk-UA"/>
        </w:rPr>
        <w:t>призначень</w:t>
      </w:r>
      <w:proofErr w:type="spellEnd"/>
      <w:r w:rsidRPr="001706E8">
        <w:rPr>
          <w:rFonts w:ascii="Times New Roman" w:hAnsi="Times New Roman"/>
          <w:sz w:val="28"/>
          <w:szCs w:val="28"/>
          <w:lang w:eastAsia="uk-UA"/>
        </w:rPr>
        <w:t xml:space="preserve"> на </w:t>
      </w:r>
      <w:proofErr w:type="spellStart"/>
      <w:r w:rsidRPr="001706E8">
        <w:rPr>
          <w:rFonts w:ascii="Times New Roman" w:hAnsi="Times New Roman"/>
          <w:sz w:val="28"/>
          <w:szCs w:val="28"/>
          <w:lang w:eastAsia="uk-UA"/>
        </w:rPr>
        <w:t>рік</w:t>
      </w:r>
      <w:proofErr w:type="spellEnd"/>
      <w:r w:rsidRPr="001706E8">
        <w:rPr>
          <w:rFonts w:ascii="Times New Roman" w:hAnsi="Times New Roman"/>
          <w:sz w:val="28"/>
          <w:szCs w:val="28"/>
          <w:lang w:eastAsia="uk-UA"/>
        </w:rPr>
        <w:t xml:space="preserve">). </w:t>
      </w:r>
    </w:p>
    <w:p w:rsidR="001706E8" w:rsidRPr="003A37AE" w:rsidRDefault="001706E8" w:rsidP="009C5D85">
      <w:pPr>
        <w:pStyle w:val="af1"/>
        <w:jc w:val="both"/>
        <w:rPr>
          <w:rFonts w:ascii="Times New Roman" w:hAnsi="Times New Roman"/>
          <w:sz w:val="28"/>
          <w:szCs w:val="28"/>
          <w:lang w:val="uk-UA"/>
        </w:rPr>
      </w:pPr>
      <w:r w:rsidRPr="001706E8">
        <w:rPr>
          <w:rFonts w:ascii="Times New Roman" w:hAnsi="Times New Roman"/>
          <w:sz w:val="28"/>
          <w:szCs w:val="28"/>
          <w:lang w:eastAsia="uk-UA"/>
        </w:rPr>
        <w:tab/>
      </w:r>
    </w:p>
    <w:p w:rsidR="001706E8" w:rsidRPr="00E16E82" w:rsidRDefault="001706E8" w:rsidP="00C36E3C">
      <w:pPr>
        <w:pStyle w:val="af1"/>
        <w:ind w:firstLine="567"/>
        <w:jc w:val="both"/>
        <w:rPr>
          <w:rFonts w:ascii="Times New Roman" w:hAnsi="Times New Roman"/>
          <w:sz w:val="28"/>
          <w:szCs w:val="28"/>
          <w:lang w:eastAsia="uk-UA"/>
        </w:rPr>
      </w:pPr>
      <w:r w:rsidRPr="00E16E82">
        <w:rPr>
          <w:rFonts w:ascii="Times New Roman" w:eastAsia="Times New Roman" w:hAnsi="Times New Roman"/>
          <w:sz w:val="28"/>
          <w:szCs w:val="28"/>
          <w:lang w:eastAsia="uk-UA"/>
        </w:rPr>
        <w:lastRenderedPageBreak/>
        <w:t xml:space="preserve">У </w:t>
      </w:r>
      <w:proofErr w:type="spellStart"/>
      <w:r w:rsidRPr="00E16E82">
        <w:rPr>
          <w:rFonts w:ascii="Times New Roman" w:eastAsia="Times New Roman" w:hAnsi="Times New Roman"/>
          <w:sz w:val="28"/>
          <w:szCs w:val="28"/>
          <w:lang w:eastAsia="uk-UA"/>
        </w:rPr>
        <w:t>листопаді</w:t>
      </w:r>
      <w:proofErr w:type="spellEnd"/>
      <w:r w:rsidRPr="00E16E82">
        <w:rPr>
          <w:rFonts w:ascii="Times New Roman" w:eastAsia="Times New Roman" w:hAnsi="Times New Roman"/>
          <w:sz w:val="28"/>
          <w:szCs w:val="28"/>
          <w:lang w:eastAsia="uk-UA"/>
        </w:rPr>
        <w:t xml:space="preserve"> 2025 року </w:t>
      </w:r>
      <w:proofErr w:type="spellStart"/>
      <w:r w:rsidRPr="00E16E82">
        <w:rPr>
          <w:rFonts w:ascii="Times New Roman" w:eastAsia="Times New Roman" w:hAnsi="Times New Roman"/>
          <w:sz w:val="28"/>
          <w:szCs w:val="28"/>
          <w:lang w:eastAsia="uk-UA"/>
        </w:rPr>
        <w:t>відбулися</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традиційні</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бюджетні</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слухання</w:t>
      </w:r>
      <w:proofErr w:type="spellEnd"/>
      <w:r w:rsidRPr="00E16E82">
        <w:rPr>
          <w:rFonts w:ascii="Times New Roman" w:eastAsia="Times New Roman" w:hAnsi="Times New Roman"/>
          <w:sz w:val="28"/>
          <w:szCs w:val="28"/>
          <w:lang w:eastAsia="uk-UA"/>
        </w:rPr>
        <w:t xml:space="preserve">, у </w:t>
      </w:r>
      <w:proofErr w:type="spellStart"/>
      <w:r w:rsidRPr="00E16E82">
        <w:rPr>
          <w:rFonts w:ascii="Times New Roman" w:eastAsia="Times New Roman" w:hAnsi="Times New Roman"/>
          <w:sz w:val="28"/>
          <w:szCs w:val="28"/>
          <w:lang w:eastAsia="uk-UA"/>
        </w:rPr>
        <w:t>ході</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яких</w:t>
      </w:r>
      <w:proofErr w:type="spellEnd"/>
      <w:r w:rsidRPr="00E16E82">
        <w:rPr>
          <w:rFonts w:ascii="Times New Roman" w:eastAsia="Times New Roman" w:hAnsi="Times New Roman"/>
          <w:sz w:val="28"/>
          <w:szCs w:val="28"/>
          <w:lang w:eastAsia="uk-UA"/>
        </w:rPr>
        <w:t xml:space="preserve"> детально </w:t>
      </w:r>
      <w:proofErr w:type="spellStart"/>
      <w:r w:rsidRPr="00E16E82">
        <w:rPr>
          <w:rFonts w:ascii="Times New Roman" w:eastAsia="Times New Roman" w:hAnsi="Times New Roman"/>
          <w:sz w:val="28"/>
          <w:szCs w:val="28"/>
          <w:lang w:eastAsia="uk-UA"/>
        </w:rPr>
        <w:t>проаналізовано</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прогнозовані</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видатки</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що</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передбачалися</w:t>
      </w:r>
      <w:proofErr w:type="spellEnd"/>
      <w:r w:rsidRPr="00E16E82">
        <w:rPr>
          <w:rFonts w:ascii="Times New Roman" w:eastAsia="Times New Roman" w:hAnsi="Times New Roman"/>
          <w:sz w:val="28"/>
          <w:szCs w:val="28"/>
          <w:lang w:eastAsia="uk-UA"/>
        </w:rPr>
        <w:t xml:space="preserve"> для </w:t>
      </w:r>
      <w:proofErr w:type="spellStart"/>
      <w:r w:rsidRPr="00E16E82">
        <w:rPr>
          <w:rFonts w:ascii="Times New Roman" w:eastAsia="Times New Roman" w:hAnsi="Times New Roman"/>
          <w:sz w:val="28"/>
          <w:szCs w:val="28"/>
          <w:lang w:eastAsia="uk-UA"/>
        </w:rPr>
        <w:t>головних</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розпорядників</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коштів</w:t>
      </w:r>
      <w:proofErr w:type="spellEnd"/>
      <w:r w:rsidRPr="00E16E82">
        <w:rPr>
          <w:rFonts w:ascii="Times New Roman" w:eastAsia="Times New Roman" w:hAnsi="Times New Roman"/>
          <w:sz w:val="28"/>
          <w:szCs w:val="28"/>
          <w:lang w:eastAsia="uk-UA"/>
        </w:rPr>
        <w:t xml:space="preserve"> та </w:t>
      </w:r>
      <w:proofErr w:type="spellStart"/>
      <w:r w:rsidRPr="00E16E82">
        <w:rPr>
          <w:rFonts w:ascii="Times New Roman" w:eastAsia="Times New Roman" w:hAnsi="Times New Roman"/>
          <w:sz w:val="28"/>
          <w:szCs w:val="28"/>
          <w:lang w:eastAsia="uk-UA"/>
        </w:rPr>
        <w:t>обласних</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комунальних</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закладів</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виявлено</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додаткові</w:t>
      </w:r>
      <w:proofErr w:type="spellEnd"/>
      <w:r w:rsidRPr="00E16E82">
        <w:rPr>
          <w:rFonts w:ascii="Times New Roman" w:eastAsia="Times New Roman" w:hAnsi="Times New Roman"/>
          <w:sz w:val="28"/>
          <w:szCs w:val="28"/>
          <w:lang w:eastAsia="uk-UA"/>
        </w:rPr>
        <w:t xml:space="preserve"> потреби, </w:t>
      </w:r>
      <w:proofErr w:type="spellStart"/>
      <w:r w:rsidRPr="00E16E82">
        <w:rPr>
          <w:rFonts w:ascii="Times New Roman" w:eastAsia="Times New Roman" w:hAnsi="Times New Roman"/>
          <w:sz w:val="28"/>
          <w:szCs w:val="28"/>
          <w:lang w:eastAsia="uk-UA"/>
        </w:rPr>
        <w:t>які</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обов’язково</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необхідно</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було</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врахувати</w:t>
      </w:r>
      <w:proofErr w:type="spellEnd"/>
      <w:r w:rsidRPr="00E16E82">
        <w:rPr>
          <w:rFonts w:ascii="Times New Roman" w:eastAsia="Times New Roman" w:hAnsi="Times New Roman"/>
          <w:sz w:val="28"/>
          <w:szCs w:val="28"/>
          <w:lang w:eastAsia="uk-UA"/>
        </w:rPr>
        <w:t xml:space="preserve"> при </w:t>
      </w:r>
      <w:proofErr w:type="spellStart"/>
      <w:r w:rsidRPr="00E16E82">
        <w:rPr>
          <w:rFonts w:ascii="Times New Roman" w:eastAsia="Times New Roman" w:hAnsi="Times New Roman"/>
          <w:sz w:val="28"/>
          <w:szCs w:val="28"/>
          <w:lang w:eastAsia="uk-UA"/>
        </w:rPr>
        <w:t>затвердженні</w:t>
      </w:r>
      <w:proofErr w:type="spellEnd"/>
      <w:r w:rsidRPr="00E16E82">
        <w:rPr>
          <w:rFonts w:ascii="Times New Roman" w:eastAsia="Times New Roman" w:hAnsi="Times New Roman"/>
          <w:sz w:val="28"/>
          <w:szCs w:val="28"/>
          <w:lang w:eastAsia="uk-UA"/>
        </w:rPr>
        <w:t xml:space="preserve"> бюджету на 2026 </w:t>
      </w:r>
      <w:proofErr w:type="spellStart"/>
      <w:r w:rsidRPr="00E16E82">
        <w:rPr>
          <w:rFonts w:ascii="Times New Roman" w:eastAsia="Times New Roman" w:hAnsi="Times New Roman"/>
          <w:sz w:val="28"/>
          <w:szCs w:val="28"/>
          <w:lang w:eastAsia="uk-UA"/>
        </w:rPr>
        <w:t>рік</w:t>
      </w:r>
      <w:proofErr w:type="spellEnd"/>
      <w:r w:rsidRPr="00E16E82">
        <w:rPr>
          <w:rFonts w:ascii="Times New Roman" w:eastAsia="Times New Roman" w:hAnsi="Times New Roman"/>
          <w:sz w:val="28"/>
          <w:szCs w:val="28"/>
          <w:lang w:eastAsia="uk-UA"/>
        </w:rPr>
        <w:t xml:space="preserve"> та/</w:t>
      </w:r>
      <w:proofErr w:type="spellStart"/>
      <w:r w:rsidRPr="00E16E82">
        <w:rPr>
          <w:rFonts w:ascii="Times New Roman" w:eastAsia="Times New Roman" w:hAnsi="Times New Roman"/>
          <w:sz w:val="28"/>
          <w:szCs w:val="28"/>
          <w:lang w:eastAsia="uk-UA"/>
        </w:rPr>
        <w:t>або</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внесенні</w:t>
      </w:r>
      <w:proofErr w:type="spellEnd"/>
      <w:r w:rsidRPr="00E16E82">
        <w:rPr>
          <w:rFonts w:ascii="Times New Roman" w:eastAsia="Times New Roman" w:hAnsi="Times New Roman"/>
          <w:sz w:val="28"/>
          <w:szCs w:val="28"/>
          <w:lang w:eastAsia="uk-UA"/>
        </w:rPr>
        <w:t xml:space="preserve"> </w:t>
      </w:r>
      <w:proofErr w:type="spellStart"/>
      <w:r w:rsidRPr="00E16E82">
        <w:rPr>
          <w:rFonts w:ascii="Times New Roman" w:eastAsia="Times New Roman" w:hAnsi="Times New Roman"/>
          <w:sz w:val="28"/>
          <w:szCs w:val="28"/>
          <w:lang w:eastAsia="uk-UA"/>
        </w:rPr>
        <w:t>змін</w:t>
      </w:r>
      <w:proofErr w:type="spellEnd"/>
      <w:r w:rsidRPr="00E16E82">
        <w:rPr>
          <w:rFonts w:ascii="Times New Roman" w:eastAsia="Times New Roman" w:hAnsi="Times New Roman"/>
          <w:sz w:val="28"/>
          <w:szCs w:val="28"/>
          <w:lang w:eastAsia="uk-UA"/>
        </w:rPr>
        <w:t xml:space="preserve"> до </w:t>
      </w:r>
      <w:proofErr w:type="spellStart"/>
      <w:r w:rsidRPr="00E16E82">
        <w:rPr>
          <w:rFonts w:ascii="Times New Roman" w:eastAsia="Times New Roman" w:hAnsi="Times New Roman"/>
          <w:sz w:val="28"/>
          <w:szCs w:val="28"/>
          <w:lang w:eastAsia="uk-UA"/>
        </w:rPr>
        <w:t>нього</w:t>
      </w:r>
      <w:proofErr w:type="spellEnd"/>
      <w:r w:rsidRPr="00E16E82">
        <w:rPr>
          <w:rFonts w:ascii="Times New Roman" w:eastAsia="Times New Roman" w:hAnsi="Times New Roman"/>
          <w:sz w:val="28"/>
          <w:szCs w:val="28"/>
          <w:lang w:eastAsia="uk-UA"/>
        </w:rPr>
        <w:t xml:space="preserve">. </w:t>
      </w:r>
      <w:r w:rsidRPr="00E16E82">
        <w:rPr>
          <w:rFonts w:ascii="Times New Roman" w:hAnsi="Times New Roman"/>
          <w:sz w:val="28"/>
          <w:szCs w:val="28"/>
          <w:lang w:eastAsia="uk-UA"/>
        </w:rPr>
        <w:t xml:space="preserve">Таким чином, за результатами </w:t>
      </w:r>
      <w:proofErr w:type="spellStart"/>
      <w:r w:rsidRPr="00E16E82">
        <w:rPr>
          <w:rFonts w:ascii="Times New Roman" w:hAnsi="Times New Roman"/>
          <w:sz w:val="28"/>
          <w:szCs w:val="28"/>
          <w:lang w:eastAsia="uk-UA"/>
        </w:rPr>
        <w:t>аналізу</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фінансових</w:t>
      </w:r>
      <w:proofErr w:type="spellEnd"/>
      <w:r w:rsidRPr="00E16E82">
        <w:rPr>
          <w:rFonts w:ascii="Times New Roman" w:hAnsi="Times New Roman"/>
          <w:sz w:val="28"/>
          <w:szCs w:val="28"/>
          <w:lang w:eastAsia="uk-UA"/>
        </w:rPr>
        <w:t xml:space="preserve"> потреб </w:t>
      </w:r>
      <w:r w:rsidR="00DF788E">
        <w:rPr>
          <w:rFonts w:ascii="Times New Roman" w:hAnsi="Times New Roman"/>
          <w:sz w:val="28"/>
          <w:szCs w:val="28"/>
          <w:lang w:val="uk-UA" w:eastAsia="uk-UA"/>
        </w:rPr>
        <w:t>і</w:t>
      </w:r>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бюджетних</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можливостей</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проведення</w:t>
      </w:r>
      <w:proofErr w:type="spellEnd"/>
      <w:r w:rsidRPr="00E16E82">
        <w:rPr>
          <w:rFonts w:ascii="Times New Roman" w:hAnsi="Times New Roman"/>
          <w:sz w:val="28"/>
          <w:szCs w:val="28"/>
          <w:lang w:eastAsia="uk-UA"/>
        </w:rPr>
        <w:t xml:space="preserve"> низки </w:t>
      </w:r>
      <w:proofErr w:type="spellStart"/>
      <w:r w:rsidRPr="00E16E82">
        <w:rPr>
          <w:rFonts w:ascii="Times New Roman" w:hAnsi="Times New Roman"/>
          <w:sz w:val="28"/>
          <w:szCs w:val="28"/>
          <w:lang w:eastAsia="uk-UA"/>
        </w:rPr>
        <w:t>узгоджувальних</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консультацій</w:t>
      </w:r>
      <w:proofErr w:type="spellEnd"/>
      <w:r w:rsidRPr="00E16E82">
        <w:rPr>
          <w:rFonts w:ascii="Times New Roman" w:hAnsi="Times New Roman"/>
          <w:sz w:val="28"/>
          <w:szCs w:val="28"/>
          <w:lang w:eastAsia="uk-UA"/>
        </w:rPr>
        <w:t xml:space="preserve"> з </w:t>
      </w:r>
      <w:proofErr w:type="spellStart"/>
      <w:r w:rsidRPr="00E16E82">
        <w:rPr>
          <w:rFonts w:ascii="Times New Roman" w:hAnsi="Times New Roman"/>
          <w:sz w:val="28"/>
          <w:szCs w:val="28"/>
          <w:lang w:eastAsia="uk-UA"/>
        </w:rPr>
        <w:t>Волинською</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обласною</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військовою</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адміністрацією</w:t>
      </w:r>
      <w:proofErr w:type="spellEnd"/>
      <w:r w:rsidRPr="00E16E82">
        <w:rPr>
          <w:rFonts w:ascii="Times New Roman" w:hAnsi="Times New Roman"/>
          <w:sz w:val="28"/>
          <w:szCs w:val="28"/>
          <w:lang w:eastAsia="uk-UA"/>
        </w:rPr>
        <w:t xml:space="preserve"> у </w:t>
      </w:r>
      <w:proofErr w:type="spellStart"/>
      <w:r w:rsidRPr="00E16E82">
        <w:rPr>
          <w:rFonts w:ascii="Times New Roman" w:hAnsi="Times New Roman"/>
          <w:sz w:val="28"/>
          <w:szCs w:val="28"/>
          <w:lang w:eastAsia="uk-UA"/>
        </w:rPr>
        <w:t>проєкті</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обласного</w:t>
      </w:r>
      <w:proofErr w:type="spellEnd"/>
      <w:r w:rsidRPr="00E16E82">
        <w:rPr>
          <w:rFonts w:ascii="Times New Roman" w:hAnsi="Times New Roman"/>
          <w:sz w:val="28"/>
          <w:szCs w:val="28"/>
          <w:lang w:eastAsia="uk-UA"/>
        </w:rPr>
        <w:t xml:space="preserve"> бюджету на 2026 </w:t>
      </w:r>
      <w:proofErr w:type="spellStart"/>
      <w:r w:rsidRPr="00E16E82">
        <w:rPr>
          <w:rFonts w:ascii="Times New Roman" w:hAnsi="Times New Roman"/>
          <w:sz w:val="28"/>
          <w:szCs w:val="28"/>
          <w:lang w:eastAsia="uk-UA"/>
        </w:rPr>
        <w:t>рік</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були</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враховані</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пропозиції</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Волинської</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обласної</w:t>
      </w:r>
      <w:proofErr w:type="spellEnd"/>
      <w:r w:rsidRPr="00E16E82">
        <w:rPr>
          <w:rFonts w:ascii="Times New Roman" w:hAnsi="Times New Roman"/>
          <w:sz w:val="28"/>
          <w:szCs w:val="28"/>
          <w:lang w:eastAsia="uk-UA"/>
        </w:rPr>
        <w:t xml:space="preserve"> ради на </w:t>
      </w:r>
      <w:proofErr w:type="spellStart"/>
      <w:r w:rsidRPr="00E16E82">
        <w:rPr>
          <w:rFonts w:ascii="Times New Roman" w:hAnsi="Times New Roman"/>
          <w:sz w:val="28"/>
          <w:szCs w:val="28"/>
          <w:lang w:eastAsia="uk-UA"/>
        </w:rPr>
        <w:t>покращення</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матеріально-технічної</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бази</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закладів</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освіти</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охорони</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здоров’я</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соціального</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захисту</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населення</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культури</w:t>
      </w:r>
      <w:proofErr w:type="spellEnd"/>
      <w:r w:rsidRPr="00E16E82">
        <w:rPr>
          <w:rFonts w:ascii="Times New Roman" w:hAnsi="Times New Roman"/>
          <w:sz w:val="28"/>
          <w:szCs w:val="28"/>
          <w:lang w:eastAsia="uk-UA"/>
        </w:rPr>
        <w:t xml:space="preserve"> та </w:t>
      </w:r>
      <w:proofErr w:type="spellStart"/>
      <w:r w:rsidRPr="00E16E82">
        <w:rPr>
          <w:rFonts w:ascii="Times New Roman" w:hAnsi="Times New Roman"/>
          <w:sz w:val="28"/>
          <w:szCs w:val="28"/>
        </w:rPr>
        <w:t>підтримку</w:t>
      </w:r>
      <w:proofErr w:type="spellEnd"/>
      <w:r w:rsidRPr="00E16E82">
        <w:rPr>
          <w:rFonts w:ascii="Times New Roman" w:hAnsi="Times New Roman"/>
          <w:sz w:val="28"/>
          <w:szCs w:val="28"/>
        </w:rPr>
        <w:t xml:space="preserve"> </w:t>
      </w:r>
      <w:proofErr w:type="spellStart"/>
      <w:r w:rsidRPr="00E16E82">
        <w:rPr>
          <w:rFonts w:ascii="Times New Roman" w:hAnsi="Times New Roman"/>
          <w:sz w:val="28"/>
          <w:szCs w:val="28"/>
        </w:rPr>
        <w:t>фінансово-господарської</w:t>
      </w:r>
      <w:proofErr w:type="spellEnd"/>
      <w:r w:rsidRPr="00E16E82">
        <w:rPr>
          <w:rFonts w:ascii="Times New Roman" w:hAnsi="Times New Roman"/>
          <w:sz w:val="28"/>
          <w:szCs w:val="28"/>
        </w:rPr>
        <w:t xml:space="preserve"> </w:t>
      </w:r>
      <w:proofErr w:type="spellStart"/>
      <w:r w:rsidRPr="00E16E82">
        <w:rPr>
          <w:rFonts w:ascii="Times New Roman" w:hAnsi="Times New Roman"/>
          <w:sz w:val="28"/>
          <w:szCs w:val="28"/>
        </w:rPr>
        <w:t>діяльності</w:t>
      </w:r>
      <w:proofErr w:type="spellEnd"/>
      <w:r w:rsidRPr="00E16E82">
        <w:rPr>
          <w:rFonts w:ascii="Times New Roman" w:hAnsi="Times New Roman"/>
          <w:sz w:val="28"/>
          <w:szCs w:val="28"/>
        </w:rPr>
        <w:t xml:space="preserve"> </w:t>
      </w:r>
      <w:proofErr w:type="spellStart"/>
      <w:r w:rsidRPr="00E16E82">
        <w:rPr>
          <w:rFonts w:ascii="Times New Roman" w:hAnsi="Times New Roman"/>
          <w:sz w:val="28"/>
          <w:szCs w:val="28"/>
        </w:rPr>
        <w:t>комунальних</w:t>
      </w:r>
      <w:proofErr w:type="spellEnd"/>
      <w:r w:rsidRPr="00E16E82">
        <w:rPr>
          <w:rFonts w:ascii="Times New Roman" w:hAnsi="Times New Roman"/>
          <w:sz w:val="28"/>
          <w:szCs w:val="28"/>
        </w:rPr>
        <w:t xml:space="preserve"> </w:t>
      </w:r>
      <w:proofErr w:type="spellStart"/>
      <w:r w:rsidRPr="00E16E82">
        <w:rPr>
          <w:rFonts w:ascii="Times New Roman" w:hAnsi="Times New Roman"/>
          <w:sz w:val="28"/>
          <w:szCs w:val="28"/>
        </w:rPr>
        <w:t>підприємств</w:t>
      </w:r>
      <w:proofErr w:type="spellEnd"/>
      <w:r w:rsidRPr="00E16E82">
        <w:rPr>
          <w:rFonts w:ascii="Times New Roman" w:hAnsi="Times New Roman"/>
          <w:sz w:val="28"/>
          <w:szCs w:val="28"/>
        </w:rPr>
        <w:t xml:space="preserve"> </w:t>
      </w:r>
      <w:proofErr w:type="spellStart"/>
      <w:r w:rsidRPr="00E16E82">
        <w:rPr>
          <w:rFonts w:ascii="Times New Roman" w:hAnsi="Times New Roman"/>
          <w:sz w:val="28"/>
          <w:szCs w:val="28"/>
          <w:lang w:eastAsia="uk-UA"/>
        </w:rPr>
        <w:t>загальним</w:t>
      </w:r>
      <w:proofErr w:type="spellEnd"/>
      <w:r w:rsidRPr="00E16E82">
        <w:rPr>
          <w:rFonts w:ascii="Times New Roman" w:hAnsi="Times New Roman"/>
          <w:sz w:val="28"/>
          <w:szCs w:val="28"/>
          <w:lang w:eastAsia="uk-UA"/>
        </w:rPr>
        <w:t xml:space="preserve"> </w:t>
      </w:r>
      <w:proofErr w:type="spellStart"/>
      <w:r w:rsidRPr="00E16E82">
        <w:rPr>
          <w:rFonts w:ascii="Times New Roman" w:hAnsi="Times New Roman"/>
          <w:sz w:val="28"/>
          <w:szCs w:val="28"/>
          <w:lang w:eastAsia="uk-UA"/>
        </w:rPr>
        <w:t>обсягом</w:t>
      </w:r>
      <w:proofErr w:type="spellEnd"/>
      <w:r w:rsidRPr="00E16E82">
        <w:rPr>
          <w:rFonts w:ascii="Times New Roman" w:hAnsi="Times New Roman"/>
          <w:sz w:val="28"/>
          <w:szCs w:val="28"/>
          <w:lang w:eastAsia="uk-UA"/>
        </w:rPr>
        <w:t xml:space="preserve"> 50,0 млн </w:t>
      </w:r>
      <w:proofErr w:type="spellStart"/>
      <w:r w:rsidRPr="00E16E82">
        <w:rPr>
          <w:rFonts w:ascii="Times New Roman" w:hAnsi="Times New Roman"/>
          <w:sz w:val="28"/>
          <w:szCs w:val="28"/>
          <w:lang w:eastAsia="uk-UA"/>
        </w:rPr>
        <w:t>гривень</w:t>
      </w:r>
      <w:proofErr w:type="spellEnd"/>
      <w:r w:rsidRPr="00E16E82">
        <w:rPr>
          <w:rFonts w:ascii="Times New Roman" w:hAnsi="Times New Roman"/>
          <w:sz w:val="28"/>
          <w:szCs w:val="28"/>
          <w:lang w:eastAsia="uk-UA"/>
        </w:rPr>
        <w:t xml:space="preserve">. </w:t>
      </w:r>
    </w:p>
    <w:p w:rsidR="00262661" w:rsidRDefault="00262661" w:rsidP="006E01A3">
      <w:pPr>
        <w:spacing w:after="0" w:line="240" w:lineRule="auto"/>
        <w:ind w:firstLine="567"/>
        <w:jc w:val="both"/>
        <w:rPr>
          <w:rFonts w:ascii="Times New Roman" w:eastAsia="Times New Roman" w:hAnsi="Times New Roman"/>
          <w:sz w:val="28"/>
          <w:szCs w:val="28"/>
          <w:lang w:eastAsia="uk-UA"/>
        </w:rPr>
      </w:pPr>
      <w:r w:rsidRPr="00262661">
        <w:rPr>
          <w:rFonts w:ascii="Times New Roman" w:eastAsia="Times New Roman" w:hAnsi="Times New Roman"/>
          <w:sz w:val="28"/>
          <w:szCs w:val="28"/>
          <w:lang w:eastAsia="uk-UA"/>
        </w:rPr>
        <w:t xml:space="preserve">На останній сесії звітного періоду </w:t>
      </w:r>
      <w:r w:rsidR="00DC2F9E">
        <w:rPr>
          <w:rFonts w:ascii="Times New Roman" w:eastAsia="Times New Roman" w:hAnsi="Times New Roman"/>
          <w:sz w:val="28"/>
          <w:szCs w:val="28"/>
          <w:lang w:eastAsia="uk-UA"/>
        </w:rPr>
        <w:t xml:space="preserve">– </w:t>
      </w:r>
      <w:r w:rsidRPr="00262661">
        <w:rPr>
          <w:rFonts w:ascii="Times New Roman" w:eastAsia="Times New Roman" w:hAnsi="Times New Roman"/>
          <w:sz w:val="28"/>
          <w:szCs w:val="28"/>
          <w:lang w:eastAsia="uk-UA"/>
        </w:rPr>
        <w:t xml:space="preserve">17 грудня 2025 року Волинська обласна рада підтримала запропонований Волинською обласною військовою адміністрацією (лист </w:t>
      </w:r>
      <w:r w:rsidR="00F625C3">
        <w:rPr>
          <w:rFonts w:ascii="Times New Roman" w:eastAsia="Times New Roman" w:hAnsi="Times New Roman"/>
          <w:sz w:val="28"/>
          <w:szCs w:val="28"/>
          <w:lang w:eastAsia="uk-UA"/>
        </w:rPr>
        <w:t>облдержадміністрації</w:t>
      </w:r>
      <w:r w:rsidRPr="00262661">
        <w:rPr>
          <w:rFonts w:ascii="Times New Roman" w:eastAsia="Times New Roman" w:hAnsi="Times New Roman"/>
          <w:sz w:val="28"/>
          <w:szCs w:val="28"/>
          <w:lang w:eastAsia="uk-UA"/>
        </w:rPr>
        <w:t xml:space="preserve"> від 11 грудня 2025 року </w:t>
      </w:r>
      <w:r w:rsidR="00F625C3">
        <w:rPr>
          <w:rFonts w:ascii="Times New Roman" w:eastAsia="Times New Roman" w:hAnsi="Times New Roman"/>
          <w:sz w:val="28"/>
          <w:szCs w:val="28"/>
          <w:lang w:eastAsia="uk-UA"/>
        </w:rPr>
        <w:br/>
      </w:r>
      <w:r w:rsidRPr="00262661">
        <w:rPr>
          <w:rFonts w:ascii="Times New Roman" w:eastAsia="Times New Roman" w:hAnsi="Times New Roman"/>
          <w:sz w:val="28"/>
          <w:szCs w:val="28"/>
          <w:lang w:eastAsia="uk-UA"/>
        </w:rPr>
        <w:t xml:space="preserve">№ 8999/50/2-25) </w:t>
      </w:r>
      <w:proofErr w:type="spellStart"/>
      <w:r w:rsidRPr="00262661">
        <w:rPr>
          <w:rFonts w:ascii="Times New Roman" w:eastAsia="Times New Roman" w:hAnsi="Times New Roman"/>
          <w:sz w:val="28"/>
          <w:szCs w:val="28"/>
          <w:lang w:eastAsia="uk-UA"/>
        </w:rPr>
        <w:t>проєкт</w:t>
      </w:r>
      <w:proofErr w:type="spellEnd"/>
      <w:r w:rsidRPr="00262661">
        <w:rPr>
          <w:rFonts w:ascii="Times New Roman" w:eastAsia="Times New Roman" w:hAnsi="Times New Roman"/>
          <w:sz w:val="28"/>
          <w:szCs w:val="28"/>
          <w:lang w:eastAsia="uk-UA"/>
        </w:rPr>
        <w:t xml:space="preserve"> обласного бюджету на 2026 рік та рекомендувала обласній військовій адміністрації видати наказ «Про обласний бюджет на </w:t>
      </w:r>
      <w:r w:rsidR="00F625C3">
        <w:rPr>
          <w:rFonts w:ascii="Times New Roman" w:eastAsia="Times New Roman" w:hAnsi="Times New Roman"/>
          <w:sz w:val="28"/>
          <w:szCs w:val="28"/>
          <w:lang w:eastAsia="uk-UA"/>
        </w:rPr>
        <w:br/>
      </w:r>
      <w:r w:rsidRPr="00262661">
        <w:rPr>
          <w:rFonts w:ascii="Times New Roman" w:eastAsia="Times New Roman" w:hAnsi="Times New Roman"/>
          <w:sz w:val="28"/>
          <w:szCs w:val="28"/>
          <w:lang w:eastAsia="uk-UA"/>
        </w:rPr>
        <w:t xml:space="preserve">2026 рік» відповідно до статті 15 Закону України «Про правовий режим воєнного стану». </w:t>
      </w:r>
      <w:r w:rsidR="00A42757">
        <w:rPr>
          <w:rFonts w:ascii="Times New Roman" w:eastAsia="Times New Roman" w:hAnsi="Times New Roman"/>
          <w:sz w:val="28"/>
          <w:szCs w:val="28"/>
          <w:lang w:eastAsia="uk-UA"/>
        </w:rPr>
        <w:t>Водночас</w:t>
      </w:r>
      <w:r w:rsidRPr="00262661">
        <w:rPr>
          <w:rFonts w:ascii="Times New Roman" w:eastAsia="Times New Roman" w:hAnsi="Times New Roman"/>
          <w:sz w:val="28"/>
          <w:szCs w:val="28"/>
          <w:lang w:eastAsia="uk-UA"/>
        </w:rPr>
        <w:t xml:space="preserve">, депутати рекомендували виконавчій владі області враховувати у процесі виконання обласного бюджету затверджені в установленому порядку Рекомендації обласної ради за результатами розгляду основних показників </w:t>
      </w:r>
      <w:proofErr w:type="spellStart"/>
      <w:r w:rsidRPr="00262661">
        <w:rPr>
          <w:rFonts w:ascii="Times New Roman" w:eastAsia="Times New Roman" w:hAnsi="Times New Roman"/>
          <w:sz w:val="28"/>
          <w:szCs w:val="28"/>
          <w:lang w:eastAsia="uk-UA"/>
        </w:rPr>
        <w:t>проєкту</w:t>
      </w:r>
      <w:proofErr w:type="spellEnd"/>
      <w:r w:rsidRPr="00262661">
        <w:rPr>
          <w:rFonts w:ascii="Times New Roman" w:eastAsia="Times New Roman" w:hAnsi="Times New Roman"/>
          <w:sz w:val="28"/>
          <w:szCs w:val="28"/>
          <w:lang w:eastAsia="uk-UA"/>
        </w:rPr>
        <w:t xml:space="preserve"> обласного бюджету на 2026 рік і спрямовувати  вільні залишки коштів та залишки коштів спеціального фонду обласного бюджету (крім власних надходжень бюджетних установ, субвенцій з інших бюджетів), які утворилися на кінець </w:t>
      </w:r>
      <w:r w:rsidR="001B656E">
        <w:rPr>
          <w:rFonts w:ascii="Times New Roman" w:eastAsia="Times New Roman" w:hAnsi="Times New Roman"/>
          <w:sz w:val="28"/>
          <w:szCs w:val="28"/>
          <w:lang w:eastAsia="uk-UA"/>
        </w:rPr>
        <w:t>минулого</w:t>
      </w:r>
      <w:r w:rsidRPr="00262661">
        <w:rPr>
          <w:rFonts w:ascii="Times New Roman" w:eastAsia="Times New Roman" w:hAnsi="Times New Roman"/>
          <w:sz w:val="28"/>
          <w:szCs w:val="28"/>
          <w:lang w:eastAsia="uk-UA"/>
        </w:rPr>
        <w:t xml:space="preserve"> року, на найнеобхідніше та першочергове</w:t>
      </w:r>
      <w:r w:rsidR="00093127">
        <w:rPr>
          <w:rFonts w:ascii="Times New Roman" w:eastAsia="Times New Roman" w:hAnsi="Times New Roman"/>
          <w:sz w:val="28"/>
          <w:szCs w:val="28"/>
          <w:lang w:eastAsia="uk-UA"/>
        </w:rPr>
        <w:t>.</w:t>
      </w:r>
    </w:p>
    <w:p w:rsidR="00940004" w:rsidRPr="00262661" w:rsidRDefault="00940004" w:rsidP="006E01A3">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У 2025 році на рівні місцевих бюджетів розпочалася робота</w:t>
      </w:r>
      <w:r w:rsidR="001B61BD">
        <w:rPr>
          <w:rFonts w:ascii="Times New Roman" w:eastAsia="Times New Roman" w:hAnsi="Times New Roman"/>
          <w:sz w:val="28"/>
          <w:szCs w:val="28"/>
          <w:lang w:eastAsia="uk-UA"/>
        </w:rPr>
        <w:t xml:space="preserve"> з реформування управління публічними інвестиціями. На реалізацію публічних інвестиційних </w:t>
      </w:r>
      <w:proofErr w:type="spellStart"/>
      <w:r w:rsidR="001B61BD">
        <w:rPr>
          <w:rFonts w:ascii="Times New Roman" w:eastAsia="Times New Roman" w:hAnsi="Times New Roman"/>
          <w:sz w:val="28"/>
          <w:szCs w:val="28"/>
          <w:lang w:eastAsia="uk-UA"/>
        </w:rPr>
        <w:t>проєктів</w:t>
      </w:r>
      <w:proofErr w:type="spellEnd"/>
      <w:r w:rsidR="001B61BD">
        <w:rPr>
          <w:rFonts w:ascii="Times New Roman" w:eastAsia="Times New Roman" w:hAnsi="Times New Roman"/>
          <w:sz w:val="28"/>
          <w:szCs w:val="28"/>
          <w:lang w:eastAsia="uk-UA"/>
        </w:rPr>
        <w:t xml:space="preserve"> в обласному </w:t>
      </w:r>
      <w:r w:rsidR="0044479D">
        <w:rPr>
          <w:rFonts w:ascii="Times New Roman" w:eastAsia="Times New Roman" w:hAnsi="Times New Roman"/>
          <w:sz w:val="28"/>
          <w:szCs w:val="28"/>
          <w:lang w:eastAsia="uk-UA"/>
        </w:rPr>
        <w:t>б</w:t>
      </w:r>
      <w:r w:rsidR="001B61BD">
        <w:rPr>
          <w:rFonts w:ascii="Times New Roman" w:eastAsia="Times New Roman" w:hAnsi="Times New Roman"/>
          <w:sz w:val="28"/>
          <w:szCs w:val="28"/>
          <w:lang w:eastAsia="uk-UA"/>
        </w:rPr>
        <w:t xml:space="preserve">юджеті передбачено 69 642,2 тис. грн, які будуть спрямовані на продовження (завершення) реалізації розпочатих публічних інвестиційних </w:t>
      </w:r>
      <w:proofErr w:type="spellStart"/>
      <w:r w:rsidR="001B61BD">
        <w:rPr>
          <w:rFonts w:ascii="Times New Roman" w:eastAsia="Times New Roman" w:hAnsi="Times New Roman"/>
          <w:sz w:val="28"/>
          <w:szCs w:val="28"/>
          <w:lang w:eastAsia="uk-UA"/>
        </w:rPr>
        <w:t>проєктів</w:t>
      </w:r>
      <w:proofErr w:type="spellEnd"/>
      <w:r w:rsidR="001B61BD">
        <w:rPr>
          <w:rFonts w:ascii="Times New Roman" w:eastAsia="Times New Roman" w:hAnsi="Times New Roman"/>
          <w:sz w:val="28"/>
          <w:szCs w:val="28"/>
          <w:lang w:eastAsia="uk-UA"/>
        </w:rPr>
        <w:t xml:space="preserve"> у загальній сумі 51 654 тис. грн та на підготовку і реалізацію нових публічних інвестиційних </w:t>
      </w:r>
      <w:proofErr w:type="spellStart"/>
      <w:r w:rsidR="001B61BD">
        <w:rPr>
          <w:rFonts w:ascii="Times New Roman" w:eastAsia="Times New Roman" w:hAnsi="Times New Roman"/>
          <w:sz w:val="28"/>
          <w:szCs w:val="28"/>
          <w:lang w:eastAsia="uk-UA"/>
        </w:rPr>
        <w:t>проєктів</w:t>
      </w:r>
      <w:proofErr w:type="spellEnd"/>
      <w:r w:rsidR="001B61BD">
        <w:rPr>
          <w:rFonts w:ascii="Times New Roman" w:eastAsia="Times New Roman" w:hAnsi="Times New Roman"/>
          <w:sz w:val="28"/>
          <w:szCs w:val="28"/>
          <w:lang w:eastAsia="uk-UA"/>
        </w:rPr>
        <w:t xml:space="preserve"> – </w:t>
      </w:r>
      <w:r w:rsidR="0044479D">
        <w:rPr>
          <w:rFonts w:ascii="Times New Roman" w:eastAsia="Times New Roman" w:hAnsi="Times New Roman"/>
          <w:sz w:val="28"/>
          <w:szCs w:val="28"/>
          <w:lang w:eastAsia="uk-UA"/>
        </w:rPr>
        <w:br/>
      </w:r>
      <w:r w:rsidR="001B61BD">
        <w:rPr>
          <w:rFonts w:ascii="Times New Roman" w:eastAsia="Times New Roman" w:hAnsi="Times New Roman"/>
          <w:sz w:val="28"/>
          <w:szCs w:val="28"/>
          <w:lang w:eastAsia="uk-UA"/>
        </w:rPr>
        <w:t>17 988,2 тис гривень</w:t>
      </w:r>
    </w:p>
    <w:p w:rsidR="001706E8" w:rsidRPr="00365FDE" w:rsidRDefault="00356E2B" w:rsidP="006E01A3">
      <w:pPr>
        <w:spacing w:line="240" w:lineRule="auto"/>
        <w:ind w:firstLine="567"/>
        <w:jc w:val="both"/>
        <w:rPr>
          <w:rFonts w:ascii="Times New Roman" w:hAnsi="Times New Roman"/>
          <w:sz w:val="28"/>
          <w:szCs w:val="28"/>
          <w:lang w:eastAsia="uk-UA"/>
        </w:rPr>
      </w:pPr>
      <w:r>
        <w:rPr>
          <w:rFonts w:ascii="Times New Roman" w:eastAsia="Times New Roman" w:hAnsi="Times New Roman"/>
          <w:sz w:val="28"/>
          <w:szCs w:val="28"/>
          <w:lang w:eastAsia="uk-UA"/>
        </w:rPr>
        <w:t>З</w:t>
      </w:r>
      <w:r w:rsidR="001706E8" w:rsidRPr="00365FDE">
        <w:rPr>
          <w:rFonts w:ascii="Times New Roman" w:hAnsi="Times New Roman"/>
          <w:sz w:val="28"/>
          <w:szCs w:val="28"/>
          <w:lang w:eastAsia="uk-UA"/>
        </w:rPr>
        <w:t xml:space="preserve">агальний обсяг обласного бюджету на 2026 рік становить </w:t>
      </w:r>
      <w:r>
        <w:rPr>
          <w:rFonts w:ascii="Times New Roman" w:hAnsi="Times New Roman"/>
          <w:sz w:val="28"/>
          <w:szCs w:val="28"/>
          <w:lang w:eastAsia="uk-UA"/>
        </w:rPr>
        <w:br/>
      </w:r>
      <w:r w:rsidR="001706E8" w:rsidRPr="00365FDE">
        <w:rPr>
          <w:rFonts w:ascii="Times New Roman" w:hAnsi="Times New Roman"/>
          <w:sz w:val="28"/>
          <w:szCs w:val="28"/>
          <w:lang w:eastAsia="uk-UA"/>
        </w:rPr>
        <w:t>2</w:t>
      </w:r>
      <w:r w:rsidR="00A42757">
        <w:rPr>
          <w:rFonts w:ascii="Times New Roman" w:hAnsi="Times New Roman"/>
          <w:sz w:val="28"/>
          <w:szCs w:val="28"/>
          <w:lang w:eastAsia="uk-UA"/>
        </w:rPr>
        <w:t xml:space="preserve"> </w:t>
      </w:r>
      <w:r w:rsidR="001706E8" w:rsidRPr="00365FDE">
        <w:rPr>
          <w:rFonts w:ascii="Times New Roman" w:hAnsi="Times New Roman"/>
          <w:sz w:val="28"/>
          <w:szCs w:val="28"/>
          <w:lang w:eastAsia="uk-UA"/>
        </w:rPr>
        <w:t>192,765 млн грн, зокрема власні доходи – 2</w:t>
      </w:r>
      <w:r w:rsidR="00A42757">
        <w:rPr>
          <w:rFonts w:ascii="Times New Roman" w:hAnsi="Times New Roman"/>
          <w:sz w:val="28"/>
          <w:szCs w:val="28"/>
          <w:lang w:eastAsia="uk-UA"/>
        </w:rPr>
        <w:t xml:space="preserve"> </w:t>
      </w:r>
      <w:r w:rsidR="001706E8" w:rsidRPr="00365FDE">
        <w:rPr>
          <w:rFonts w:ascii="Times New Roman" w:hAnsi="Times New Roman"/>
          <w:sz w:val="28"/>
          <w:szCs w:val="28"/>
          <w:lang w:eastAsia="uk-UA"/>
        </w:rPr>
        <w:t>157,04</w:t>
      </w:r>
      <w:r w:rsidR="00066EC8">
        <w:rPr>
          <w:rFonts w:ascii="Times New Roman" w:hAnsi="Times New Roman"/>
          <w:sz w:val="28"/>
          <w:szCs w:val="28"/>
          <w:lang w:eastAsia="uk-UA"/>
        </w:rPr>
        <w:t>9</w:t>
      </w:r>
      <w:r w:rsidR="001706E8" w:rsidRPr="00365FDE">
        <w:rPr>
          <w:rFonts w:ascii="Times New Roman" w:hAnsi="Times New Roman"/>
          <w:sz w:val="28"/>
          <w:szCs w:val="28"/>
          <w:lang w:eastAsia="uk-UA"/>
        </w:rPr>
        <w:t xml:space="preserve"> млн грн, офіційні трансферти – 35,716 млн </w:t>
      </w:r>
      <w:bookmarkStart w:id="4" w:name="_Hlk220417419"/>
      <w:r w:rsidR="001706E8" w:rsidRPr="00365FDE">
        <w:rPr>
          <w:rFonts w:ascii="Times New Roman" w:hAnsi="Times New Roman"/>
          <w:sz w:val="28"/>
          <w:szCs w:val="28"/>
          <w:lang w:eastAsia="uk-UA"/>
        </w:rPr>
        <w:t>гривень</w:t>
      </w:r>
      <w:bookmarkEnd w:id="4"/>
      <w:r w:rsidR="001706E8" w:rsidRPr="00365FDE">
        <w:rPr>
          <w:rFonts w:ascii="Times New Roman" w:hAnsi="Times New Roman"/>
          <w:sz w:val="28"/>
          <w:szCs w:val="28"/>
          <w:lang w:eastAsia="uk-UA"/>
        </w:rPr>
        <w:t xml:space="preserve">. На реалізацію у поточному році </w:t>
      </w:r>
      <w:r>
        <w:rPr>
          <w:rFonts w:ascii="Times New Roman" w:hAnsi="Times New Roman"/>
          <w:sz w:val="28"/>
          <w:szCs w:val="28"/>
          <w:lang w:eastAsia="uk-UA"/>
        </w:rPr>
        <w:br/>
      </w:r>
      <w:r w:rsidR="001706E8" w:rsidRPr="00365FDE">
        <w:rPr>
          <w:rFonts w:ascii="Times New Roman" w:hAnsi="Times New Roman"/>
          <w:sz w:val="28"/>
          <w:szCs w:val="28"/>
          <w:lang w:eastAsia="uk-UA"/>
        </w:rPr>
        <w:t>21 регіональн</w:t>
      </w:r>
      <w:r>
        <w:rPr>
          <w:rFonts w:ascii="Times New Roman" w:hAnsi="Times New Roman"/>
          <w:sz w:val="28"/>
          <w:szCs w:val="28"/>
          <w:lang w:eastAsia="uk-UA"/>
        </w:rPr>
        <w:t>ої</w:t>
      </w:r>
      <w:r w:rsidR="001706E8" w:rsidRPr="00365FDE">
        <w:rPr>
          <w:rFonts w:ascii="Times New Roman" w:hAnsi="Times New Roman"/>
          <w:sz w:val="28"/>
          <w:szCs w:val="28"/>
          <w:lang w:eastAsia="uk-UA"/>
        </w:rPr>
        <w:t xml:space="preserve"> програм</w:t>
      </w:r>
      <w:r>
        <w:rPr>
          <w:rFonts w:ascii="Times New Roman" w:hAnsi="Times New Roman"/>
          <w:sz w:val="28"/>
          <w:szCs w:val="28"/>
          <w:lang w:eastAsia="uk-UA"/>
        </w:rPr>
        <w:t>и</w:t>
      </w:r>
      <w:r w:rsidR="001706E8" w:rsidRPr="00365FDE">
        <w:rPr>
          <w:rFonts w:ascii="Times New Roman" w:hAnsi="Times New Roman"/>
          <w:sz w:val="28"/>
          <w:szCs w:val="28"/>
          <w:lang w:eastAsia="uk-UA"/>
        </w:rPr>
        <w:t xml:space="preserve"> передбачено бюджетне фінансування загальним обсягом 305,294 млн гривень</w:t>
      </w:r>
      <w:r>
        <w:rPr>
          <w:rFonts w:ascii="Times New Roman" w:hAnsi="Times New Roman"/>
          <w:sz w:val="28"/>
          <w:szCs w:val="28"/>
          <w:lang w:eastAsia="uk-UA"/>
        </w:rPr>
        <w:t xml:space="preserve"> (</w:t>
      </w:r>
      <w:r w:rsidRPr="00356E2B">
        <w:rPr>
          <w:rFonts w:ascii="Times New Roman" w:hAnsi="Times New Roman"/>
          <w:sz w:val="28"/>
          <w:szCs w:val="28"/>
          <w:u w:val="single"/>
          <w:lang w:eastAsia="uk-UA"/>
        </w:rPr>
        <w:t>довідково для порівняння</w:t>
      </w:r>
      <w:r>
        <w:rPr>
          <w:rFonts w:ascii="Times New Roman" w:hAnsi="Times New Roman"/>
          <w:sz w:val="28"/>
          <w:szCs w:val="28"/>
          <w:lang w:eastAsia="uk-UA"/>
        </w:rPr>
        <w:t xml:space="preserve">: при затвердженні обласного бюджету на 2025 рік </w:t>
      </w:r>
      <w:r w:rsidRPr="00356E2B">
        <w:rPr>
          <w:rFonts w:ascii="Times New Roman" w:eastAsia="Times New Roman" w:hAnsi="Times New Roman"/>
          <w:sz w:val="28"/>
          <w:szCs w:val="28"/>
          <w:lang w:eastAsia="uk-UA"/>
        </w:rPr>
        <w:t>з</w:t>
      </w:r>
      <w:r w:rsidRPr="00356E2B">
        <w:rPr>
          <w:rFonts w:ascii="Times New Roman" w:hAnsi="Times New Roman"/>
          <w:sz w:val="28"/>
          <w:szCs w:val="28"/>
          <w:lang w:eastAsia="uk-UA"/>
        </w:rPr>
        <w:t xml:space="preserve">агальний обсяг обласного бюджету становив </w:t>
      </w:r>
      <w:r w:rsidRPr="00356E2B">
        <w:rPr>
          <w:rFonts w:ascii="Times New Roman" w:hAnsi="Times New Roman"/>
          <w:sz w:val="28"/>
          <w:szCs w:val="28"/>
          <w:lang w:eastAsia="uk-UA"/>
        </w:rPr>
        <w:br/>
        <w:t xml:space="preserve">1839,0 млн грн, зокрема офіційні трансферти – 154,3 млн грн, власні доходи – 1684,7 млн гривень. На реалізацію 18 регіональних програм передбачалося бюджетне фінансування загальним обсягом 247,3 млн гривень). </w:t>
      </w:r>
    </w:p>
    <w:p w:rsidR="007D5D99" w:rsidRDefault="007D5D99" w:rsidP="0021737E">
      <w:pPr>
        <w:spacing w:after="0" w:line="240" w:lineRule="auto"/>
        <w:jc w:val="center"/>
        <w:rPr>
          <w:rFonts w:ascii="Times New Roman" w:hAnsi="Times New Roman"/>
          <w:sz w:val="28"/>
          <w:szCs w:val="28"/>
          <w:u w:val="single"/>
        </w:rPr>
      </w:pPr>
    </w:p>
    <w:p w:rsidR="007D5D99" w:rsidRDefault="007D5D99" w:rsidP="0021737E">
      <w:pPr>
        <w:spacing w:after="0" w:line="240" w:lineRule="auto"/>
        <w:jc w:val="center"/>
        <w:rPr>
          <w:rFonts w:ascii="Times New Roman" w:hAnsi="Times New Roman"/>
          <w:sz w:val="28"/>
          <w:szCs w:val="28"/>
          <w:u w:val="single"/>
        </w:rPr>
      </w:pPr>
    </w:p>
    <w:p w:rsidR="007D5D99" w:rsidRDefault="007D5D99" w:rsidP="0021737E">
      <w:pPr>
        <w:spacing w:after="0" w:line="240" w:lineRule="auto"/>
        <w:jc w:val="center"/>
        <w:rPr>
          <w:rFonts w:ascii="Times New Roman" w:hAnsi="Times New Roman"/>
          <w:sz w:val="28"/>
          <w:szCs w:val="28"/>
          <w:u w:val="single"/>
        </w:rPr>
      </w:pPr>
    </w:p>
    <w:p w:rsidR="00E5300E" w:rsidRPr="009C0484" w:rsidRDefault="00B02500" w:rsidP="0021737E">
      <w:pPr>
        <w:spacing w:after="0" w:line="240" w:lineRule="auto"/>
        <w:jc w:val="center"/>
        <w:rPr>
          <w:rFonts w:ascii="Times New Roman" w:hAnsi="Times New Roman"/>
          <w:sz w:val="28"/>
          <w:szCs w:val="28"/>
          <w:u w:val="single"/>
        </w:rPr>
      </w:pPr>
      <w:r w:rsidRPr="009C0484">
        <w:rPr>
          <w:rFonts w:ascii="Times New Roman" w:hAnsi="Times New Roman"/>
          <w:sz w:val="28"/>
          <w:szCs w:val="28"/>
          <w:u w:val="single"/>
        </w:rPr>
        <w:lastRenderedPageBreak/>
        <w:t xml:space="preserve">Рішення </w:t>
      </w:r>
      <w:r w:rsidR="00041BA8">
        <w:rPr>
          <w:rFonts w:ascii="Times New Roman" w:hAnsi="Times New Roman"/>
          <w:sz w:val="28"/>
          <w:szCs w:val="28"/>
          <w:u w:val="single"/>
        </w:rPr>
        <w:t xml:space="preserve">обласної </w:t>
      </w:r>
      <w:r w:rsidRPr="009C0484">
        <w:rPr>
          <w:rFonts w:ascii="Times New Roman" w:hAnsi="Times New Roman"/>
          <w:sz w:val="28"/>
          <w:szCs w:val="28"/>
          <w:u w:val="single"/>
        </w:rPr>
        <w:t>ради щодо р</w:t>
      </w:r>
      <w:r w:rsidR="00071297" w:rsidRPr="009C0484">
        <w:rPr>
          <w:rFonts w:ascii="Times New Roman" w:hAnsi="Times New Roman"/>
          <w:sz w:val="28"/>
          <w:szCs w:val="28"/>
          <w:u w:val="single"/>
        </w:rPr>
        <w:t>егіональн</w:t>
      </w:r>
      <w:r w:rsidRPr="009C0484">
        <w:rPr>
          <w:rFonts w:ascii="Times New Roman" w:hAnsi="Times New Roman"/>
          <w:sz w:val="28"/>
          <w:szCs w:val="28"/>
          <w:u w:val="single"/>
        </w:rPr>
        <w:t>их</w:t>
      </w:r>
      <w:r w:rsidR="00071297" w:rsidRPr="009C0484">
        <w:rPr>
          <w:rFonts w:ascii="Times New Roman" w:hAnsi="Times New Roman"/>
          <w:sz w:val="28"/>
          <w:szCs w:val="28"/>
          <w:u w:val="single"/>
        </w:rPr>
        <w:t xml:space="preserve"> </w:t>
      </w:r>
      <w:r w:rsidR="004C7283">
        <w:rPr>
          <w:rFonts w:ascii="Times New Roman" w:hAnsi="Times New Roman"/>
          <w:sz w:val="28"/>
          <w:szCs w:val="28"/>
          <w:u w:val="single"/>
        </w:rPr>
        <w:t xml:space="preserve">та інших </w:t>
      </w:r>
      <w:r w:rsidR="00071297" w:rsidRPr="009C0484">
        <w:rPr>
          <w:rFonts w:ascii="Times New Roman" w:hAnsi="Times New Roman"/>
          <w:sz w:val="28"/>
          <w:szCs w:val="28"/>
          <w:u w:val="single"/>
        </w:rPr>
        <w:t>програм</w:t>
      </w:r>
    </w:p>
    <w:p w:rsidR="00D36D8A" w:rsidRPr="009C0484" w:rsidRDefault="00473324" w:rsidP="006E01A3">
      <w:pPr>
        <w:spacing w:after="0" w:line="240" w:lineRule="auto"/>
        <w:ind w:firstLine="567"/>
        <w:jc w:val="both"/>
        <w:rPr>
          <w:rFonts w:ascii="Times New Roman" w:hAnsi="Times New Roman"/>
          <w:sz w:val="28"/>
          <w:szCs w:val="28"/>
        </w:rPr>
      </w:pPr>
      <w:r w:rsidRPr="009C0484">
        <w:rPr>
          <w:rFonts w:ascii="Times New Roman" w:hAnsi="Times New Roman"/>
          <w:sz w:val="28"/>
          <w:szCs w:val="28"/>
        </w:rPr>
        <w:t>Волинською обласною радою у межах повноважень</w:t>
      </w:r>
      <w:r w:rsidR="00041452" w:rsidRPr="009C0484">
        <w:rPr>
          <w:rFonts w:ascii="Times New Roman" w:hAnsi="Times New Roman"/>
          <w:sz w:val="28"/>
          <w:szCs w:val="28"/>
        </w:rPr>
        <w:t xml:space="preserve"> в</w:t>
      </w:r>
      <w:r w:rsidRPr="009C0484">
        <w:rPr>
          <w:rFonts w:ascii="Times New Roman" w:hAnsi="Times New Roman"/>
          <w:sz w:val="28"/>
          <w:szCs w:val="28"/>
        </w:rPr>
        <w:t xml:space="preserve"> </w:t>
      </w:r>
      <w:r w:rsidR="00D36D8A" w:rsidRPr="009C0484">
        <w:rPr>
          <w:rFonts w:ascii="Times New Roman" w:hAnsi="Times New Roman"/>
          <w:bCs/>
          <w:sz w:val="28"/>
          <w:szCs w:val="28"/>
        </w:rPr>
        <w:t>умовах правового режиму воєнного стану</w:t>
      </w:r>
      <w:r w:rsidR="00D36D8A" w:rsidRPr="009C0484">
        <w:rPr>
          <w:rFonts w:ascii="Times New Roman" w:hAnsi="Times New Roman"/>
          <w:sz w:val="28"/>
          <w:szCs w:val="28"/>
        </w:rPr>
        <w:t xml:space="preserve"> приймалися окремі рішення щодо регіональних </w:t>
      </w:r>
      <w:r w:rsidR="00552C98">
        <w:rPr>
          <w:rFonts w:ascii="Times New Roman" w:hAnsi="Times New Roman"/>
          <w:sz w:val="28"/>
          <w:szCs w:val="28"/>
        </w:rPr>
        <w:t xml:space="preserve">та тематичних </w:t>
      </w:r>
      <w:r w:rsidR="00D36D8A" w:rsidRPr="009C0484">
        <w:rPr>
          <w:rFonts w:ascii="Times New Roman" w:hAnsi="Times New Roman"/>
          <w:sz w:val="28"/>
          <w:szCs w:val="28"/>
        </w:rPr>
        <w:t>програм. Зокрема:</w:t>
      </w:r>
    </w:p>
    <w:p w:rsidR="00CF1D80" w:rsidRPr="00842E9E" w:rsidRDefault="00552C98" w:rsidP="0021737E">
      <w:pPr>
        <w:spacing w:after="0" w:line="240" w:lineRule="auto"/>
        <w:ind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00CF1D80" w:rsidRPr="009C0484">
        <w:rPr>
          <w:rFonts w:ascii="Times New Roman" w:hAnsi="Times New Roman"/>
          <w:sz w:val="28"/>
          <w:szCs w:val="28"/>
        </w:rPr>
        <w:t>атверджено</w:t>
      </w:r>
      <w:r w:rsidR="00CF1D80" w:rsidRPr="00842E9E">
        <w:rPr>
          <w:rFonts w:ascii="Times New Roman" w:eastAsia="Times New Roman" w:hAnsi="Times New Roman"/>
          <w:sz w:val="28"/>
          <w:szCs w:val="28"/>
          <w:lang w:eastAsia="uk-UA"/>
        </w:rPr>
        <w:t xml:space="preserve"> Стратегію розвитку Волинської області на період </w:t>
      </w:r>
      <w:r w:rsidR="00CF1D80">
        <w:rPr>
          <w:rFonts w:ascii="Times New Roman" w:eastAsia="Times New Roman" w:hAnsi="Times New Roman"/>
          <w:sz w:val="28"/>
          <w:szCs w:val="28"/>
          <w:lang w:eastAsia="uk-UA"/>
        </w:rPr>
        <w:br/>
      </w:r>
      <w:r w:rsidR="00CF1D80" w:rsidRPr="00842E9E">
        <w:rPr>
          <w:rFonts w:ascii="Times New Roman" w:eastAsia="Times New Roman" w:hAnsi="Times New Roman"/>
          <w:sz w:val="28"/>
          <w:szCs w:val="28"/>
          <w:lang w:eastAsia="uk-UA"/>
        </w:rPr>
        <w:t>до</w:t>
      </w:r>
      <w:r w:rsidR="00CF1D80">
        <w:rPr>
          <w:rFonts w:ascii="Times New Roman" w:eastAsia="Times New Roman" w:hAnsi="Times New Roman"/>
          <w:sz w:val="28"/>
          <w:szCs w:val="28"/>
          <w:lang w:eastAsia="uk-UA"/>
        </w:rPr>
        <w:t xml:space="preserve"> </w:t>
      </w:r>
      <w:r w:rsidR="00CF1D80" w:rsidRPr="00842E9E">
        <w:rPr>
          <w:rFonts w:ascii="Times New Roman" w:eastAsia="Times New Roman" w:hAnsi="Times New Roman"/>
          <w:sz w:val="28"/>
          <w:szCs w:val="28"/>
          <w:lang w:eastAsia="uk-UA"/>
        </w:rPr>
        <w:t>2027 року у новій редакції</w:t>
      </w:r>
      <w:r>
        <w:rPr>
          <w:rFonts w:ascii="Times New Roman" w:eastAsia="Times New Roman" w:hAnsi="Times New Roman"/>
          <w:sz w:val="28"/>
          <w:szCs w:val="28"/>
          <w:lang w:eastAsia="uk-UA"/>
        </w:rPr>
        <w:t xml:space="preserve">; </w:t>
      </w:r>
    </w:p>
    <w:p w:rsidR="00CF1D80" w:rsidRPr="009B3446" w:rsidRDefault="00552C98" w:rsidP="006E01A3">
      <w:pPr>
        <w:spacing w:after="0" w:line="240" w:lineRule="auto"/>
        <w:ind w:firstLine="567"/>
        <w:jc w:val="both"/>
        <w:rPr>
          <w:rFonts w:ascii="Times New Roman" w:hAnsi="Times New Roman"/>
          <w:sz w:val="28"/>
          <w:szCs w:val="28"/>
          <w:lang w:val="en-US"/>
        </w:rPr>
      </w:pPr>
      <w:r>
        <w:rPr>
          <w:rFonts w:ascii="Times New Roman" w:hAnsi="Times New Roman"/>
          <w:sz w:val="28"/>
          <w:szCs w:val="28"/>
        </w:rPr>
        <w:t>д</w:t>
      </w:r>
      <w:r w:rsidR="00CF1D80" w:rsidRPr="009B3446">
        <w:rPr>
          <w:rFonts w:ascii="Times New Roman" w:hAnsi="Times New Roman"/>
          <w:sz w:val="28"/>
          <w:szCs w:val="28"/>
        </w:rPr>
        <w:t>елег</w:t>
      </w:r>
      <w:r w:rsidR="00CF1D80">
        <w:rPr>
          <w:rFonts w:ascii="Times New Roman" w:hAnsi="Times New Roman"/>
          <w:sz w:val="28"/>
          <w:szCs w:val="28"/>
        </w:rPr>
        <w:t>овано</w:t>
      </w:r>
      <w:r w:rsidR="00CF1D80" w:rsidRPr="009B3446">
        <w:rPr>
          <w:rFonts w:ascii="Times New Roman" w:hAnsi="Times New Roman"/>
          <w:sz w:val="28"/>
          <w:szCs w:val="28"/>
        </w:rPr>
        <w:t xml:space="preserve"> Волинській обласній державній (військовій) адміністрації повноважен</w:t>
      </w:r>
      <w:r w:rsidR="00CF1D80">
        <w:rPr>
          <w:rFonts w:ascii="Times New Roman" w:hAnsi="Times New Roman"/>
          <w:sz w:val="28"/>
          <w:szCs w:val="28"/>
        </w:rPr>
        <w:t>ня</w:t>
      </w:r>
      <w:r w:rsidR="00CF1D80" w:rsidRPr="009B3446">
        <w:rPr>
          <w:rFonts w:ascii="Times New Roman" w:hAnsi="Times New Roman"/>
          <w:sz w:val="28"/>
          <w:szCs w:val="28"/>
        </w:rPr>
        <w:t xml:space="preserve"> щодо розроблення </w:t>
      </w:r>
      <w:proofErr w:type="spellStart"/>
      <w:r w:rsidR="00CF1D80" w:rsidRPr="009B3446">
        <w:rPr>
          <w:rFonts w:ascii="Times New Roman" w:hAnsi="Times New Roman"/>
          <w:sz w:val="28"/>
          <w:szCs w:val="28"/>
        </w:rPr>
        <w:t>проєктів</w:t>
      </w:r>
      <w:proofErr w:type="spellEnd"/>
      <w:r w:rsidR="00CF1D80" w:rsidRPr="009B3446">
        <w:rPr>
          <w:rFonts w:ascii="Times New Roman" w:hAnsi="Times New Roman"/>
          <w:sz w:val="28"/>
          <w:szCs w:val="28"/>
        </w:rPr>
        <w:t xml:space="preserve"> Регіонального енергетичного плану Волинської області на період до 2030 року </w:t>
      </w:r>
      <w:r w:rsidR="00CF1D80">
        <w:rPr>
          <w:rFonts w:ascii="Times New Roman" w:hAnsi="Times New Roman"/>
          <w:sz w:val="28"/>
          <w:szCs w:val="28"/>
        </w:rPr>
        <w:t xml:space="preserve">(надалі </w:t>
      </w:r>
      <w:r w:rsidR="002F0D53">
        <w:rPr>
          <w:rFonts w:ascii="Times New Roman" w:hAnsi="Times New Roman"/>
          <w:sz w:val="28"/>
          <w:szCs w:val="28"/>
        </w:rPr>
        <w:t xml:space="preserve">– </w:t>
      </w:r>
      <w:r w:rsidR="00CF1D80" w:rsidRPr="009B3446">
        <w:rPr>
          <w:rFonts w:ascii="Times New Roman" w:hAnsi="Times New Roman"/>
          <w:sz w:val="28"/>
          <w:szCs w:val="28"/>
        </w:rPr>
        <w:t>Регіонального плану</w:t>
      </w:r>
      <w:r w:rsidR="00CF1D80">
        <w:rPr>
          <w:rFonts w:ascii="Times New Roman" w:hAnsi="Times New Roman"/>
          <w:sz w:val="28"/>
          <w:szCs w:val="28"/>
        </w:rPr>
        <w:t>)</w:t>
      </w:r>
      <w:r w:rsidR="00CF1D80" w:rsidRPr="009B3446">
        <w:rPr>
          <w:rFonts w:ascii="Times New Roman" w:hAnsi="Times New Roman"/>
          <w:sz w:val="28"/>
          <w:szCs w:val="28"/>
        </w:rPr>
        <w:t xml:space="preserve"> та середньострокової регіональної програми на виконання Регіонального плану </w:t>
      </w:r>
      <w:r w:rsidR="00CF1D80">
        <w:rPr>
          <w:rFonts w:ascii="Times New Roman" w:hAnsi="Times New Roman"/>
          <w:sz w:val="28"/>
          <w:szCs w:val="28"/>
        </w:rPr>
        <w:t>(у</w:t>
      </w:r>
      <w:r w:rsidR="00CF1D80" w:rsidRPr="009B3446">
        <w:rPr>
          <w:rFonts w:ascii="Times New Roman" w:hAnsi="Times New Roman"/>
          <w:sz w:val="28"/>
          <w:szCs w:val="28"/>
        </w:rPr>
        <w:t xml:space="preserve"> поточному календарному періоді вони будуть затверджені Волинськ</w:t>
      </w:r>
      <w:r w:rsidR="00CF1D80">
        <w:rPr>
          <w:rFonts w:ascii="Times New Roman" w:hAnsi="Times New Roman"/>
          <w:sz w:val="28"/>
          <w:szCs w:val="28"/>
        </w:rPr>
        <w:t xml:space="preserve">ою </w:t>
      </w:r>
      <w:r w:rsidR="00CF1D80" w:rsidRPr="009B3446">
        <w:rPr>
          <w:rFonts w:ascii="Times New Roman" w:hAnsi="Times New Roman"/>
          <w:sz w:val="28"/>
          <w:szCs w:val="28"/>
        </w:rPr>
        <w:t>обласн</w:t>
      </w:r>
      <w:r w:rsidR="00CF1D80">
        <w:rPr>
          <w:rFonts w:ascii="Times New Roman" w:hAnsi="Times New Roman"/>
          <w:sz w:val="28"/>
          <w:szCs w:val="28"/>
        </w:rPr>
        <w:t>ою</w:t>
      </w:r>
      <w:r w:rsidR="00CF1D80" w:rsidRPr="009B3446">
        <w:rPr>
          <w:rFonts w:ascii="Times New Roman" w:hAnsi="Times New Roman"/>
          <w:sz w:val="28"/>
          <w:szCs w:val="28"/>
        </w:rPr>
        <w:t xml:space="preserve"> рад</w:t>
      </w:r>
      <w:r w:rsidR="00CF1D80">
        <w:rPr>
          <w:rFonts w:ascii="Times New Roman" w:hAnsi="Times New Roman"/>
          <w:sz w:val="28"/>
          <w:szCs w:val="28"/>
        </w:rPr>
        <w:t>ою</w:t>
      </w:r>
      <w:r w:rsidR="00CF1D80" w:rsidRPr="009B3446">
        <w:rPr>
          <w:rFonts w:ascii="Times New Roman" w:hAnsi="Times New Roman"/>
          <w:sz w:val="28"/>
          <w:szCs w:val="28"/>
        </w:rPr>
        <w:t xml:space="preserve"> в установленому порядку</w:t>
      </w:r>
      <w:r w:rsidR="00CF1D80">
        <w:rPr>
          <w:rFonts w:ascii="Times New Roman" w:hAnsi="Times New Roman"/>
          <w:sz w:val="28"/>
          <w:szCs w:val="28"/>
        </w:rPr>
        <w:t>)</w:t>
      </w:r>
      <w:r>
        <w:rPr>
          <w:rFonts w:ascii="Times New Roman" w:hAnsi="Times New Roman"/>
          <w:sz w:val="28"/>
          <w:szCs w:val="28"/>
        </w:rPr>
        <w:t>;</w:t>
      </w:r>
    </w:p>
    <w:p w:rsidR="00CF1D80" w:rsidRDefault="00552C98" w:rsidP="006E01A3">
      <w:pPr>
        <w:spacing w:after="0" w:line="240" w:lineRule="auto"/>
        <w:ind w:firstLine="567"/>
        <w:jc w:val="both"/>
        <w:rPr>
          <w:rFonts w:ascii="Times New Roman" w:hAnsi="Times New Roman"/>
          <w:b/>
          <w:bCs/>
          <w:sz w:val="28"/>
          <w:szCs w:val="28"/>
        </w:rPr>
      </w:pPr>
      <w:proofErr w:type="spellStart"/>
      <w:r>
        <w:rPr>
          <w:rFonts w:ascii="Times New Roman" w:hAnsi="Times New Roman"/>
          <w:sz w:val="28"/>
          <w:szCs w:val="28"/>
          <w:lang w:eastAsia="ru-RU"/>
        </w:rPr>
        <w:t>у</w:t>
      </w:r>
      <w:r w:rsidR="00CF1D80" w:rsidRPr="00F77FD6">
        <w:rPr>
          <w:rFonts w:ascii="Times New Roman" w:hAnsi="Times New Roman"/>
          <w:sz w:val="28"/>
          <w:szCs w:val="28"/>
          <w:lang w:eastAsia="ru-RU"/>
        </w:rPr>
        <w:t>н</w:t>
      </w:r>
      <w:r w:rsidR="00CF1D80">
        <w:rPr>
          <w:rFonts w:ascii="Times New Roman" w:hAnsi="Times New Roman"/>
          <w:sz w:val="28"/>
          <w:szCs w:val="28"/>
          <w:lang w:eastAsia="ru-RU"/>
        </w:rPr>
        <w:t>есено</w:t>
      </w:r>
      <w:proofErr w:type="spellEnd"/>
      <w:r w:rsidR="00CF1D80" w:rsidRPr="00F77FD6">
        <w:rPr>
          <w:rFonts w:ascii="Times New Roman" w:hAnsi="Times New Roman"/>
          <w:sz w:val="28"/>
          <w:szCs w:val="28"/>
          <w:lang w:eastAsia="ru-RU"/>
        </w:rPr>
        <w:t xml:space="preserve"> зміни до Програми підтримки фінансово-господарської діяльності підприємств та установ спільної власності територіальних громад сіл, селищ, міст області на 2024-2028 роки</w:t>
      </w:r>
      <w:r>
        <w:rPr>
          <w:rFonts w:ascii="Times New Roman" w:hAnsi="Times New Roman"/>
          <w:sz w:val="28"/>
          <w:szCs w:val="28"/>
          <w:lang w:eastAsia="ru-RU"/>
        </w:rPr>
        <w:t>;</w:t>
      </w:r>
      <w:r w:rsidR="00CF1D80" w:rsidRPr="00F77FD6">
        <w:rPr>
          <w:rFonts w:ascii="Times New Roman" w:hAnsi="Times New Roman"/>
          <w:b/>
          <w:bCs/>
          <w:sz w:val="28"/>
          <w:szCs w:val="28"/>
        </w:rPr>
        <w:t xml:space="preserve"> </w:t>
      </w:r>
    </w:p>
    <w:p w:rsidR="00CF1D80" w:rsidRPr="005847E3" w:rsidRDefault="00552C98" w:rsidP="006E01A3">
      <w:pPr>
        <w:spacing w:after="0" w:line="240" w:lineRule="auto"/>
        <w:ind w:firstLine="567"/>
        <w:jc w:val="both"/>
        <w:rPr>
          <w:rFonts w:ascii="Times New Roman" w:hAnsi="Times New Roman"/>
          <w:b/>
          <w:bCs/>
          <w:sz w:val="28"/>
          <w:szCs w:val="28"/>
        </w:rPr>
      </w:pPr>
      <w:r>
        <w:rPr>
          <w:rFonts w:ascii="Times New Roman" w:hAnsi="Times New Roman"/>
          <w:sz w:val="28"/>
          <w:szCs w:val="28"/>
        </w:rPr>
        <w:t xml:space="preserve">доручено голові Волинської обласної ради </w:t>
      </w:r>
      <w:r w:rsidR="00CF1D80">
        <w:rPr>
          <w:rFonts w:ascii="Times New Roman" w:hAnsi="Times New Roman"/>
          <w:sz w:val="28"/>
          <w:szCs w:val="28"/>
        </w:rPr>
        <w:t>організувати роботу щодо</w:t>
      </w:r>
      <w:r w:rsidR="00CF1D80" w:rsidRPr="005847E3">
        <w:rPr>
          <w:rFonts w:ascii="Times New Roman" w:hAnsi="Times New Roman"/>
          <w:sz w:val="28"/>
          <w:szCs w:val="28"/>
        </w:rPr>
        <w:t xml:space="preserve"> проведення оцінювання корупційних ризиків у діяльності Волинської обласної ради та підготовк</w:t>
      </w:r>
      <w:r w:rsidR="00CF1D80">
        <w:rPr>
          <w:rFonts w:ascii="Times New Roman" w:hAnsi="Times New Roman"/>
          <w:sz w:val="28"/>
          <w:szCs w:val="28"/>
        </w:rPr>
        <w:t>и</w:t>
      </w:r>
      <w:r w:rsidR="00CF1D80" w:rsidRPr="005847E3">
        <w:rPr>
          <w:rFonts w:ascii="Times New Roman" w:hAnsi="Times New Roman"/>
          <w:sz w:val="28"/>
          <w:szCs w:val="28"/>
        </w:rPr>
        <w:t xml:space="preserve"> </w:t>
      </w:r>
      <w:proofErr w:type="spellStart"/>
      <w:r w:rsidR="00CF1D80" w:rsidRPr="005847E3">
        <w:rPr>
          <w:rFonts w:ascii="Times New Roman" w:hAnsi="Times New Roman"/>
          <w:sz w:val="28"/>
          <w:szCs w:val="28"/>
        </w:rPr>
        <w:t>проєкту</w:t>
      </w:r>
      <w:proofErr w:type="spellEnd"/>
      <w:r w:rsidR="00CF1D80" w:rsidRPr="005847E3">
        <w:rPr>
          <w:rFonts w:ascii="Times New Roman" w:hAnsi="Times New Roman"/>
          <w:sz w:val="28"/>
          <w:szCs w:val="28"/>
        </w:rPr>
        <w:t xml:space="preserve"> Антикорупційної програми Волинської обласної ради на 2026-2028 роки.</w:t>
      </w:r>
    </w:p>
    <w:p w:rsidR="00F97152" w:rsidRDefault="00215BD1" w:rsidP="0021737E">
      <w:pPr>
        <w:spacing w:after="0" w:line="240" w:lineRule="auto"/>
        <w:ind w:firstLine="680"/>
        <w:jc w:val="center"/>
        <w:rPr>
          <w:rFonts w:ascii="Times New Roman" w:hAnsi="Times New Roman"/>
          <w:sz w:val="28"/>
          <w:szCs w:val="28"/>
          <w:u w:val="single"/>
        </w:rPr>
      </w:pPr>
      <w:r w:rsidRPr="009C0484">
        <w:rPr>
          <w:rFonts w:ascii="Times New Roman" w:hAnsi="Times New Roman"/>
          <w:sz w:val="28"/>
          <w:szCs w:val="28"/>
          <w:u w:val="single"/>
        </w:rPr>
        <w:t xml:space="preserve">Рішення </w:t>
      </w:r>
      <w:r w:rsidR="002674C4">
        <w:rPr>
          <w:rFonts w:ascii="Times New Roman" w:hAnsi="Times New Roman"/>
          <w:sz w:val="28"/>
          <w:szCs w:val="28"/>
          <w:u w:val="single"/>
        </w:rPr>
        <w:t xml:space="preserve">обласної </w:t>
      </w:r>
      <w:r w:rsidRPr="009C0484">
        <w:rPr>
          <w:rFonts w:ascii="Times New Roman" w:hAnsi="Times New Roman"/>
          <w:sz w:val="28"/>
          <w:szCs w:val="28"/>
          <w:u w:val="single"/>
        </w:rPr>
        <w:t xml:space="preserve">ради </w:t>
      </w:r>
      <w:r w:rsidR="00B30E29" w:rsidRPr="009C0484">
        <w:rPr>
          <w:rFonts w:ascii="Times New Roman" w:hAnsi="Times New Roman"/>
          <w:sz w:val="28"/>
          <w:szCs w:val="28"/>
          <w:u w:val="single"/>
        </w:rPr>
        <w:t xml:space="preserve">щодо </w:t>
      </w:r>
      <w:r w:rsidR="00F5197E" w:rsidRPr="009C0484">
        <w:rPr>
          <w:rFonts w:ascii="Times New Roman" w:hAnsi="Times New Roman"/>
          <w:sz w:val="28"/>
          <w:szCs w:val="28"/>
          <w:u w:val="single"/>
        </w:rPr>
        <w:t>премій</w:t>
      </w:r>
      <w:r w:rsidR="005B6021" w:rsidRPr="009C0484">
        <w:rPr>
          <w:rFonts w:ascii="Times New Roman" w:hAnsi="Times New Roman"/>
          <w:sz w:val="28"/>
          <w:szCs w:val="28"/>
          <w:u w:val="single"/>
        </w:rPr>
        <w:t>, почесних звань</w:t>
      </w:r>
      <w:r w:rsidR="00F5197E" w:rsidRPr="009C0484">
        <w:rPr>
          <w:rFonts w:ascii="Times New Roman" w:hAnsi="Times New Roman"/>
          <w:sz w:val="28"/>
          <w:szCs w:val="28"/>
          <w:u w:val="single"/>
        </w:rPr>
        <w:t xml:space="preserve"> та інших видів </w:t>
      </w:r>
      <w:r w:rsidR="00B30E29" w:rsidRPr="009C0484">
        <w:rPr>
          <w:rFonts w:ascii="Times New Roman" w:hAnsi="Times New Roman"/>
          <w:sz w:val="28"/>
          <w:szCs w:val="28"/>
          <w:u w:val="single"/>
        </w:rPr>
        <w:t>сти</w:t>
      </w:r>
      <w:r w:rsidR="00F97152" w:rsidRPr="009C0484">
        <w:rPr>
          <w:rFonts w:ascii="Times New Roman" w:hAnsi="Times New Roman"/>
          <w:sz w:val="28"/>
          <w:szCs w:val="28"/>
          <w:u w:val="single"/>
        </w:rPr>
        <w:t>мулювання</w:t>
      </w:r>
      <w:r w:rsidR="005B6021" w:rsidRPr="009C0484">
        <w:rPr>
          <w:rFonts w:ascii="Times New Roman" w:hAnsi="Times New Roman"/>
          <w:sz w:val="28"/>
          <w:szCs w:val="28"/>
          <w:u w:val="single"/>
        </w:rPr>
        <w:t xml:space="preserve"> громадян</w:t>
      </w:r>
    </w:p>
    <w:p w:rsidR="00575C80" w:rsidRDefault="00575C80" w:rsidP="006E01A3">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Положення про обласні Премії за заслуги у сфері науки й освіти у 2025 році відзначено:</w:t>
      </w:r>
    </w:p>
    <w:p w:rsidR="00575C80" w:rsidRPr="008C0442" w:rsidRDefault="00575C80" w:rsidP="006E01A3">
      <w:pPr>
        <w:pStyle w:val="af"/>
        <w:numPr>
          <w:ilvl w:val="0"/>
          <w:numId w:val="30"/>
        </w:numPr>
        <w:spacing w:after="0" w:line="240" w:lineRule="auto"/>
        <w:ind w:hanging="473"/>
        <w:jc w:val="both"/>
        <w:rPr>
          <w:rFonts w:ascii="Times New Roman" w:hAnsi="Times New Roman"/>
          <w:sz w:val="28"/>
          <w:szCs w:val="28"/>
          <w:lang w:val="ru-RU"/>
        </w:rPr>
      </w:pPr>
      <w:r w:rsidRPr="008C0442">
        <w:rPr>
          <w:rFonts w:ascii="Times New Roman" w:hAnsi="Times New Roman"/>
          <w:sz w:val="28"/>
          <w:szCs w:val="28"/>
        </w:rPr>
        <w:t>Обласною Премією за заслуги у сфері науки:</w:t>
      </w:r>
    </w:p>
    <w:p w:rsidR="00575C80" w:rsidRDefault="00575C80" w:rsidP="006E01A3">
      <w:pPr>
        <w:spacing w:after="0" w:line="240" w:lineRule="auto"/>
        <w:ind w:firstLine="567"/>
        <w:jc w:val="both"/>
        <w:rPr>
          <w:rFonts w:ascii="Times New Roman" w:hAnsi="Times New Roman"/>
          <w:sz w:val="28"/>
          <w:szCs w:val="28"/>
        </w:rPr>
      </w:pPr>
      <w:proofErr w:type="spellStart"/>
      <w:r>
        <w:rPr>
          <w:rFonts w:ascii="Times New Roman" w:hAnsi="Times New Roman"/>
          <w:sz w:val="28"/>
          <w:szCs w:val="28"/>
        </w:rPr>
        <w:t>Дишко</w:t>
      </w:r>
      <w:proofErr w:type="spellEnd"/>
      <w:r>
        <w:rPr>
          <w:rFonts w:ascii="Times New Roman" w:hAnsi="Times New Roman"/>
          <w:sz w:val="28"/>
          <w:szCs w:val="28"/>
        </w:rPr>
        <w:t xml:space="preserve"> Олесю Леонідівну – кандидата педагогічних наук, доцента кафедри теорії та методики фізичної культури Комунального закладу вищої освіти «Луцький педагогічний коледж» Волинської обласної ради;</w:t>
      </w:r>
    </w:p>
    <w:p w:rsidR="00575C80" w:rsidRDefault="00575C80" w:rsidP="006E01A3">
      <w:pPr>
        <w:spacing w:after="0" w:line="240" w:lineRule="auto"/>
        <w:ind w:firstLine="567"/>
        <w:jc w:val="both"/>
        <w:rPr>
          <w:rFonts w:ascii="Times New Roman" w:hAnsi="Times New Roman"/>
          <w:sz w:val="28"/>
          <w:szCs w:val="28"/>
        </w:rPr>
      </w:pPr>
      <w:r>
        <w:rPr>
          <w:rFonts w:ascii="Times New Roman" w:hAnsi="Times New Roman"/>
          <w:sz w:val="28"/>
          <w:szCs w:val="28"/>
        </w:rPr>
        <w:t>Лазько Аллу Миколаївну – кандидата психологічних наук, проректора з науково-педагогічної роботи Комунального закладу вищої освіти «Волинський медичний інститут</w:t>
      </w:r>
      <w:r w:rsidR="005D760C">
        <w:rPr>
          <w:rFonts w:ascii="Times New Roman" w:hAnsi="Times New Roman"/>
          <w:sz w:val="28"/>
          <w:szCs w:val="28"/>
        </w:rPr>
        <w:t>»</w:t>
      </w:r>
      <w:r>
        <w:rPr>
          <w:rFonts w:ascii="Times New Roman" w:hAnsi="Times New Roman"/>
          <w:sz w:val="28"/>
          <w:szCs w:val="28"/>
        </w:rPr>
        <w:t xml:space="preserve"> Волинської обласної ради;</w:t>
      </w:r>
    </w:p>
    <w:p w:rsidR="00575C80" w:rsidRDefault="00575C80" w:rsidP="006E01A3">
      <w:pPr>
        <w:spacing w:after="0" w:line="240" w:lineRule="auto"/>
        <w:ind w:firstLine="567"/>
        <w:jc w:val="both"/>
        <w:rPr>
          <w:rFonts w:ascii="Times New Roman" w:hAnsi="Times New Roman"/>
          <w:sz w:val="28"/>
          <w:szCs w:val="28"/>
        </w:rPr>
      </w:pPr>
      <w:proofErr w:type="spellStart"/>
      <w:r>
        <w:rPr>
          <w:rFonts w:ascii="Times New Roman" w:hAnsi="Times New Roman"/>
          <w:sz w:val="28"/>
          <w:szCs w:val="28"/>
        </w:rPr>
        <w:t>Луньова</w:t>
      </w:r>
      <w:proofErr w:type="spellEnd"/>
      <w:r>
        <w:rPr>
          <w:rFonts w:ascii="Times New Roman" w:hAnsi="Times New Roman"/>
          <w:sz w:val="28"/>
          <w:szCs w:val="28"/>
        </w:rPr>
        <w:t xml:space="preserve"> Сергія Валентиновича – доктора фізико-математичних наук, професора кафедри фізики та вищої математики Луцького національного технічного університету;</w:t>
      </w:r>
    </w:p>
    <w:p w:rsidR="00575C80" w:rsidRDefault="00575C80" w:rsidP="006E01A3">
      <w:pPr>
        <w:spacing w:after="0" w:line="240" w:lineRule="auto"/>
        <w:ind w:firstLine="567"/>
        <w:jc w:val="both"/>
        <w:rPr>
          <w:rFonts w:ascii="Times New Roman" w:hAnsi="Times New Roman"/>
          <w:sz w:val="28"/>
          <w:szCs w:val="28"/>
        </w:rPr>
      </w:pPr>
      <w:r>
        <w:rPr>
          <w:rFonts w:ascii="Times New Roman" w:hAnsi="Times New Roman"/>
          <w:sz w:val="28"/>
          <w:szCs w:val="28"/>
        </w:rPr>
        <w:t>Павлову Олену Миколаївну – доктора економічних наук, професора, завідувача кафедри економіки та торгівлі Волинського національного університету імені Лесі Українки;</w:t>
      </w:r>
    </w:p>
    <w:p w:rsidR="00575C80" w:rsidRDefault="00575C80" w:rsidP="0021737E">
      <w:pPr>
        <w:spacing w:after="0" w:line="240" w:lineRule="auto"/>
        <w:ind w:firstLine="680"/>
        <w:jc w:val="both"/>
        <w:rPr>
          <w:rFonts w:ascii="Times New Roman" w:hAnsi="Times New Roman"/>
          <w:sz w:val="28"/>
          <w:szCs w:val="28"/>
        </w:rPr>
      </w:pPr>
      <w:proofErr w:type="spellStart"/>
      <w:r>
        <w:rPr>
          <w:rFonts w:ascii="Times New Roman" w:hAnsi="Times New Roman"/>
          <w:sz w:val="28"/>
          <w:szCs w:val="28"/>
        </w:rPr>
        <w:t>Хомік</w:t>
      </w:r>
      <w:proofErr w:type="spellEnd"/>
      <w:r>
        <w:rPr>
          <w:rFonts w:ascii="Times New Roman" w:hAnsi="Times New Roman"/>
          <w:sz w:val="28"/>
          <w:szCs w:val="28"/>
        </w:rPr>
        <w:t xml:space="preserve"> Оксану Миколаївну – кандидата педагогічних наук, доцента, завідувача кафедри освітніх, педагогічних технологій Закладу вищої освіти «Академія рекреаційних технологій і права».</w:t>
      </w:r>
    </w:p>
    <w:p w:rsidR="00575C80" w:rsidRPr="008C0442" w:rsidRDefault="00575C80" w:rsidP="006E01A3">
      <w:pPr>
        <w:pStyle w:val="af"/>
        <w:numPr>
          <w:ilvl w:val="0"/>
          <w:numId w:val="30"/>
        </w:numPr>
        <w:spacing w:after="0" w:line="240" w:lineRule="auto"/>
        <w:ind w:hanging="473"/>
        <w:rPr>
          <w:rFonts w:ascii="Times New Roman" w:eastAsia="Times New Roman" w:hAnsi="Times New Roman"/>
          <w:sz w:val="28"/>
          <w:szCs w:val="28"/>
          <w:lang w:eastAsia="uk-UA"/>
        </w:rPr>
      </w:pPr>
      <w:r w:rsidRPr="008C0442">
        <w:rPr>
          <w:rFonts w:ascii="Times New Roman" w:eastAsia="Times New Roman" w:hAnsi="Times New Roman"/>
          <w:sz w:val="28"/>
          <w:szCs w:val="28"/>
          <w:lang w:eastAsia="uk-UA"/>
        </w:rPr>
        <w:t>Обласною Премією імені Й. В. Гошовського за заслуги у сфері освіти:</w:t>
      </w:r>
    </w:p>
    <w:p w:rsidR="00575C80" w:rsidRDefault="00575C80" w:rsidP="006E01A3">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Барановську Людмилу Леонідівну – заступника директора з навчально-виховної роботи, вчителя української мови та літератури ліцею імені Олени Пчілки міста Ковеля;</w:t>
      </w:r>
    </w:p>
    <w:p w:rsidR="00575C80" w:rsidRDefault="00575C80" w:rsidP="006E01A3">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Васильчука Валерія Васильовича – вчителя фізики, директора </w:t>
      </w:r>
      <w:proofErr w:type="spellStart"/>
      <w:r>
        <w:rPr>
          <w:rFonts w:ascii="Times New Roman" w:eastAsia="Times New Roman" w:hAnsi="Times New Roman"/>
          <w:sz w:val="28"/>
          <w:szCs w:val="28"/>
          <w:lang w:eastAsia="uk-UA"/>
        </w:rPr>
        <w:t>Римачівського</w:t>
      </w:r>
      <w:proofErr w:type="spellEnd"/>
      <w:r>
        <w:rPr>
          <w:rFonts w:ascii="Times New Roman" w:eastAsia="Times New Roman" w:hAnsi="Times New Roman"/>
          <w:sz w:val="28"/>
          <w:szCs w:val="28"/>
          <w:lang w:eastAsia="uk-UA"/>
        </w:rPr>
        <w:t xml:space="preserve"> ліцею Вишнівської сільської ради Ковельського району;</w:t>
      </w:r>
    </w:p>
    <w:p w:rsidR="00575C80" w:rsidRDefault="00575C80" w:rsidP="006E01A3">
      <w:pPr>
        <w:spacing w:after="0" w:line="240" w:lineRule="auto"/>
        <w:ind w:firstLine="567"/>
        <w:jc w:val="both"/>
        <w:rPr>
          <w:rFonts w:ascii="Times New Roman" w:eastAsia="Times New Roman" w:hAnsi="Times New Roman"/>
          <w:sz w:val="28"/>
          <w:szCs w:val="28"/>
          <w:lang w:eastAsia="uk-UA"/>
        </w:rPr>
      </w:pPr>
      <w:proofErr w:type="spellStart"/>
      <w:r>
        <w:rPr>
          <w:rFonts w:ascii="Times New Roman" w:eastAsia="Times New Roman" w:hAnsi="Times New Roman"/>
          <w:sz w:val="28"/>
          <w:szCs w:val="28"/>
          <w:lang w:eastAsia="uk-UA"/>
        </w:rPr>
        <w:lastRenderedPageBreak/>
        <w:t>Жумирука</w:t>
      </w:r>
      <w:proofErr w:type="spellEnd"/>
      <w:r>
        <w:rPr>
          <w:rFonts w:ascii="Times New Roman" w:eastAsia="Times New Roman" w:hAnsi="Times New Roman"/>
          <w:sz w:val="28"/>
          <w:szCs w:val="28"/>
          <w:lang w:eastAsia="uk-UA"/>
        </w:rPr>
        <w:t xml:space="preserve"> Костянтина Сергійовича – вчителя фізики та інформатики Кульчинського ліцею Турійської селищної ради;</w:t>
      </w:r>
    </w:p>
    <w:p w:rsidR="00575C80" w:rsidRDefault="00575C80" w:rsidP="006E01A3">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Кот Оксану Григорівну – вчительку історії Нововолинського ліцею № 8 Нововолинської міської ради;</w:t>
      </w:r>
    </w:p>
    <w:p w:rsidR="00575C80" w:rsidRDefault="00575C80" w:rsidP="006E01A3">
      <w:pPr>
        <w:spacing w:after="0" w:line="240" w:lineRule="auto"/>
        <w:ind w:firstLine="567"/>
        <w:jc w:val="both"/>
        <w:rPr>
          <w:rFonts w:ascii="Times New Roman" w:eastAsia="Times New Roman" w:hAnsi="Times New Roman"/>
          <w:sz w:val="28"/>
          <w:szCs w:val="28"/>
          <w:lang w:eastAsia="uk-UA"/>
        </w:rPr>
      </w:pPr>
      <w:proofErr w:type="spellStart"/>
      <w:r>
        <w:rPr>
          <w:rFonts w:ascii="Times New Roman" w:eastAsia="Times New Roman" w:hAnsi="Times New Roman"/>
          <w:sz w:val="28"/>
          <w:szCs w:val="28"/>
          <w:lang w:eastAsia="uk-UA"/>
        </w:rPr>
        <w:t>Митчик</w:t>
      </w:r>
      <w:proofErr w:type="spellEnd"/>
      <w:r>
        <w:rPr>
          <w:rFonts w:ascii="Times New Roman" w:eastAsia="Times New Roman" w:hAnsi="Times New Roman"/>
          <w:sz w:val="28"/>
          <w:szCs w:val="28"/>
          <w:lang w:eastAsia="uk-UA"/>
        </w:rPr>
        <w:t xml:space="preserve"> Тетяну Йосипівну – директора закладу загальної середньої освіти «Камінь-</w:t>
      </w:r>
      <w:proofErr w:type="spellStart"/>
      <w:r>
        <w:rPr>
          <w:rFonts w:ascii="Times New Roman" w:eastAsia="Times New Roman" w:hAnsi="Times New Roman"/>
          <w:sz w:val="28"/>
          <w:szCs w:val="28"/>
          <w:lang w:eastAsia="uk-UA"/>
        </w:rPr>
        <w:t>Каширський</w:t>
      </w:r>
      <w:proofErr w:type="spellEnd"/>
      <w:r>
        <w:rPr>
          <w:rFonts w:ascii="Times New Roman" w:eastAsia="Times New Roman" w:hAnsi="Times New Roman"/>
          <w:sz w:val="28"/>
          <w:szCs w:val="28"/>
          <w:lang w:eastAsia="uk-UA"/>
        </w:rPr>
        <w:t xml:space="preserve"> ліцей» № 2 Камінь-</w:t>
      </w:r>
      <w:proofErr w:type="spellStart"/>
      <w:r>
        <w:rPr>
          <w:rFonts w:ascii="Times New Roman" w:eastAsia="Times New Roman" w:hAnsi="Times New Roman"/>
          <w:sz w:val="28"/>
          <w:szCs w:val="28"/>
          <w:lang w:eastAsia="uk-UA"/>
        </w:rPr>
        <w:t>Каширської</w:t>
      </w:r>
      <w:proofErr w:type="spellEnd"/>
      <w:r>
        <w:rPr>
          <w:rFonts w:ascii="Times New Roman" w:eastAsia="Times New Roman" w:hAnsi="Times New Roman"/>
          <w:sz w:val="28"/>
          <w:szCs w:val="28"/>
          <w:lang w:eastAsia="uk-UA"/>
        </w:rPr>
        <w:t xml:space="preserve"> міської ради;</w:t>
      </w:r>
    </w:p>
    <w:p w:rsidR="00575C80" w:rsidRDefault="00575C80" w:rsidP="006E01A3">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Музичука Андрія Онуфрійовича – керівника гуртків судномоделювання Центру позашкільної освіти Волинської обласної ради;</w:t>
      </w:r>
    </w:p>
    <w:p w:rsidR="00575C80" w:rsidRDefault="00575C80" w:rsidP="006E01A3">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Поліщук Лілію Михайлівну – керівника гуртків комунального закладу «Волинський обласний центр національно-патріотичного виховання, туризму і краєзнавства учнівської молоді Волинської обласної ради»;</w:t>
      </w:r>
    </w:p>
    <w:p w:rsidR="00575C80" w:rsidRDefault="00575C80" w:rsidP="006E01A3">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Полянську Світлану Павлівну – вихователя «Закладу дошкільної освіти (ясла-садок) № 7 «</w:t>
      </w:r>
      <w:proofErr w:type="spellStart"/>
      <w:r>
        <w:rPr>
          <w:rFonts w:ascii="Times New Roman" w:eastAsia="Times New Roman" w:hAnsi="Times New Roman"/>
          <w:sz w:val="28"/>
          <w:szCs w:val="28"/>
          <w:lang w:eastAsia="uk-UA"/>
        </w:rPr>
        <w:t>Волиняночка</w:t>
      </w:r>
      <w:proofErr w:type="spellEnd"/>
      <w:r>
        <w:rPr>
          <w:rFonts w:ascii="Times New Roman" w:eastAsia="Times New Roman" w:hAnsi="Times New Roman"/>
          <w:sz w:val="28"/>
          <w:szCs w:val="28"/>
          <w:lang w:eastAsia="uk-UA"/>
        </w:rPr>
        <w:t>» Володимирської міської ради;</w:t>
      </w:r>
    </w:p>
    <w:p w:rsidR="00575C80" w:rsidRDefault="00575C80" w:rsidP="006E01A3">
      <w:pPr>
        <w:spacing w:after="0" w:line="240" w:lineRule="auto"/>
        <w:ind w:firstLine="567"/>
        <w:jc w:val="both"/>
        <w:rPr>
          <w:rFonts w:ascii="Times New Roman" w:eastAsia="Times New Roman" w:hAnsi="Times New Roman"/>
          <w:sz w:val="28"/>
          <w:szCs w:val="28"/>
          <w:lang w:eastAsia="uk-UA"/>
        </w:rPr>
      </w:pPr>
      <w:proofErr w:type="spellStart"/>
      <w:r>
        <w:rPr>
          <w:rFonts w:ascii="Times New Roman" w:eastAsia="Times New Roman" w:hAnsi="Times New Roman"/>
          <w:sz w:val="28"/>
          <w:szCs w:val="28"/>
          <w:lang w:eastAsia="uk-UA"/>
        </w:rPr>
        <w:t>Стрільчук</w:t>
      </w:r>
      <w:proofErr w:type="spellEnd"/>
      <w:r>
        <w:rPr>
          <w:rFonts w:ascii="Times New Roman" w:eastAsia="Times New Roman" w:hAnsi="Times New Roman"/>
          <w:sz w:val="28"/>
          <w:szCs w:val="28"/>
          <w:lang w:eastAsia="uk-UA"/>
        </w:rPr>
        <w:t xml:space="preserve"> Ірину Вікторівну – заступника директора з навчально-виховної роботи та керівника гуртка Волинського обласного еколого-натуралістичного центру Волинської обласної ради;</w:t>
      </w:r>
    </w:p>
    <w:p w:rsidR="00575C80" w:rsidRDefault="00575C80" w:rsidP="006E01A3">
      <w:pPr>
        <w:spacing w:after="0" w:line="240" w:lineRule="auto"/>
        <w:ind w:firstLine="567"/>
        <w:jc w:val="both"/>
        <w:rPr>
          <w:rFonts w:ascii="Times New Roman" w:eastAsia="Times New Roman" w:hAnsi="Times New Roman"/>
          <w:sz w:val="28"/>
          <w:szCs w:val="28"/>
          <w:lang w:eastAsia="uk-UA"/>
        </w:rPr>
      </w:pPr>
      <w:proofErr w:type="spellStart"/>
      <w:r>
        <w:rPr>
          <w:rFonts w:ascii="Times New Roman" w:eastAsia="Times New Roman" w:hAnsi="Times New Roman"/>
          <w:sz w:val="28"/>
          <w:szCs w:val="28"/>
          <w:lang w:eastAsia="uk-UA"/>
        </w:rPr>
        <w:t>Федонюк</w:t>
      </w:r>
      <w:proofErr w:type="spellEnd"/>
      <w:r>
        <w:rPr>
          <w:rFonts w:ascii="Times New Roman" w:eastAsia="Times New Roman" w:hAnsi="Times New Roman"/>
          <w:sz w:val="28"/>
          <w:szCs w:val="28"/>
          <w:lang w:eastAsia="uk-UA"/>
        </w:rPr>
        <w:t xml:space="preserve"> Віталіну Володимирівну – керівника секції метеорології та кліматології комунальної установи «Волинська обласна Мала академія наук», доцента Луцького національного технічного університету.</w:t>
      </w:r>
    </w:p>
    <w:p w:rsidR="00575C80" w:rsidRDefault="004B4498" w:rsidP="0021737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Рішенням Волинської обласної ради п</w:t>
      </w:r>
      <w:r w:rsidR="00575C80">
        <w:rPr>
          <w:rFonts w:ascii="Times New Roman" w:hAnsi="Times New Roman"/>
          <w:sz w:val="28"/>
          <w:szCs w:val="28"/>
          <w:lang w:eastAsia="ru-RU"/>
        </w:rPr>
        <w:t>ризначено стипендії Волинської обласної ради для молодих вчених</w:t>
      </w:r>
      <w:r w:rsidRPr="004B4498">
        <w:rPr>
          <w:rFonts w:ascii="Times New Roman" w:hAnsi="Times New Roman"/>
          <w:sz w:val="28"/>
          <w:szCs w:val="28"/>
          <w:lang w:eastAsia="ru-RU"/>
        </w:rPr>
        <w:t xml:space="preserve"> </w:t>
      </w:r>
      <w:r>
        <w:rPr>
          <w:rFonts w:ascii="Times New Roman" w:hAnsi="Times New Roman"/>
          <w:sz w:val="28"/>
          <w:szCs w:val="28"/>
          <w:lang w:eastAsia="ru-RU"/>
        </w:rPr>
        <w:t>у 2026 році</w:t>
      </w:r>
      <w:r w:rsidR="00575C80">
        <w:rPr>
          <w:rFonts w:ascii="Times New Roman" w:hAnsi="Times New Roman"/>
          <w:sz w:val="28"/>
          <w:szCs w:val="28"/>
          <w:lang w:eastAsia="ru-RU"/>
        </w:rPr>
        <w:t xml:space="preserve">: </w:t>
      </w:r>
    </w:p>
    <w:p w:rsidR="00575C80" w:rsidRDefault="00575C80" w:rsidP="0021737E">
      <w:pPr>
        <w:spacing w:after="0" w:line="240" w:lineRule="auto"/>
        <w:ind w:firstLine="567"/>
        <w:jc w:val="both"/>
        <w:rPr>
          <w:rFonts w:ascii="Times New Roman" w:hAnsi="Times New Roman"/>
          <w:sz w:val="28"/>
          <w:szCs w:val="28"/>
        </w:rPr>
      </w:pPr>
      <w:proofErr w:type="spellStart"/>
      <w:r>
        <w:rPr>
          <w:rFonts w:ascii="Times New Roman" w:hAnsi="Times New Roman"/>
          <w:sz w:val="28"/>
          <w:szCs w:val="28"/>
        </w:rPr>
        <w:t>Клубань</w:t>
      </w:r>
      <w:proofErr w:type="spellEnd"/>
      <w:r>
        <w:rPr>
          <w:rFonts w:ascii="Times New Roman" w:hAnsi="Times New Roman"/>
          <w:sz w:val="28"/>
          <w:szCs w:val="28"/>
        </w:rPr>
        <w:t xml:space="preserve"> Марії Володимирівні – кандидату юридичних наук, доценту кафедри права та економіко-фінансової безпеки Академії рекреаційних технологій і права; </w:t>
      </w:r>
    </w:p>
    <w:p w:rsidR="00575C80" w:rsidRDefault="00575C80" w:rsidP="0021737E">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Смолич Дарії Валеріївні – доктору економічних наук, доценту кафедри менеджменту Луцького національного технічного університету; </w:t>
      </w:r>
    </w:p>
    <w:p w:rsidR="00575C80" w:rsidRDefault="00575C80" w:rsidP="0021737E">
      <w:pPr>
        <w:spacing w:after="0" w:line="240" w:lineRule="auto"/>
        <w:ind w:firstLine="567"/>
        <w:jc w:val="both"/>
        <w:rPr>
          <w:rFonts w:ascii="Times New Roman" w:hAnsi="Times New Roman"/>
          <w:sz w:val="28"/>
          <w:szCs w:val="28"/>
        </w:rPr>
      </w:pPr>
      <w:proofErr w:type="spellStart"/>
      <w:r>
        <w:rPr>
          <w:rFonts w:ascii="Times New Roman" w:hAnsi="Times New Roman"/>
          <w:sz w:val="28"/>
          <w:szCs w:val="28"/>
        </w:rPr>
        <w:t>Смітюху</w:t>
      </w:r>
      <w:proofErr w:type="spellEnd"/>
      <w:r>
        <w:rPr>
          <w:rFonts w:ascii="Times New Roman" w:hAnsi="Times New Roman"/>
          <w:sz w:val="28"/>
          <w:szCs w:val="28"/>
        </w:rPr>
        <w:t xml:space="preserve"> Олександру Вікторовичу – кандидату хімічних наук, доценту кафедри неорганічної та фізичної хімії Волинського національного університету імені Лесі Українки; </w:t>
      </w:r>
    </w:p>
    <w:p w:rsidR="00575C80" w:rsidRDefault="00575C80" w:rsidP="0021737E">
      <w:pPr>
        <w:spacing w:after="0" w:line="240" w:lineRule="auto"/>
        <w:ind w:firstLine="567"/>
        <w:jc w:val="both"/>
        <w:rPr>
          <w:rFonts w:ascii="Times New Roman" w:hAnsi="Times New Roman"/>
          <w:sz w:val="28"/>
          <w:szCs w:val="28"/>
        </w:rPr>
      </w:pPr>
      <w:r>
        <w:rPr>
          <w:rFonts w:ascii="Times New Roman" w:hAnsi="Times New Roman"/>
          <w:sz w:val="28"/>
          <w:szCs w:val="28"/>
        </w:rPr>
        <w:t xml:space="preserve">Шуляк Наталії Степанівні – доктору філософії за спеціальністю 226 Фармація, промислова фармація, старшому викладачеві кафедри </w:t>
      </w:r>
      <w:proofErr w:type="spellStart"/>
      <w:r>
        <w:rPr>
          <w:rFonts w:ascii="Times New Roman" w:hAnsi="Times New Roman"/>
          <w:sz w:val="28"/>
          <w:szCs w:val="28"/>
        </w:rPr>
        <w:t>медсестринства</w:t>
      </w:r>
      <w:proofErr w:type="spellEnd"/>
      <w:r>
        <w:rPr>
          <w:rFonts w:ascii="Times New Roman" w:hAnsi="Times New Roman"/>
          <w:sz w:val="28"/>
          <w:szCs w:val="28"/>
        </w:rPr>
        <w:t xml:space="preserve"> та екстреної медицини Комунального закладу вищої освіти «Волинський медичний інститут» Волинської обласної ради; </w:t>
      </w:r>
    </w:p>
    <w:p w:rsidR="00575C80" w:rsidRDefault="00575C80" w:rsidP="0021737E">
      <w:pPr>
        <w:spacing w:after="0" w:line="240" w:lineRule="auto"/>
        <w:ind w:firstLine="567"/>
        <w:jc w:val="both"/>
        <w:rPr>
          <w:rFonts w:ascii="Times New Roman" w:hAnsi="Times New Roman"/>
          <w:sz w:val="28"/>
          <w:szCs w:val="28"/>
        </w:rPr>
      </w:pPr>
      <w:r>
        <w:rPr>
          <w:rFonts w:ascii="Times New Roman" w:hAnsi="Times New Roman"/>
          <w:sz w:val="28"/>
          <w:szCs w:val="28"/>
        </w:rPr>
        <w:t>П</w:t>
      </w:r>
      <w:r>
        <w:rPr>
          <w:rFonts w:ascii="Times New Roman" w:hAnsi="Times New Roman"/>
          <w:sz w:val="28"/>
          <w:szCs w:val="28"/>
          <w:lang w:val="en-US"/>
        </w:rPr>
        <w:t>’</w:t>
      </w:r>
      <w:r>
        <w:rPr>
          <w:rFonts w:ascii="Times New Roman" w:hAnsi="Times New Roman"/>
          <w:sz w:val="28"/>
          <w:szCs w:val="28"/>
        </w:rPr>
        <w:t>явці Катерині Миколаївні – доктору філософії за спеціальністю 014 Середня освіта (музичне мистецтво), викладачеві акордеону, заступниці голови Ради молодих науковців Комунального закладу вищої освіти «Луцький педагогічний інститут» Волинської обласної ради.</w:t>
      </w:r>
    </w:p>
    <w:p w:rsidR="00B86813" w:rsidRDefault="00575C80" w:rsidP="006E01A3">
      <w:pPr>
        <w:tabs>
          <w:tab w:val="left" w:pos="142"/>
          <w:tab w:val="left" w:pos="567"/>
          <w:tab w:val="left" w:pos="851"/>
          <w:tab w:val="left" w:pos="993"/>
          <w:tab w:val="left" w:pos="1134"/>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866F22">
        <w:rPr>
          <w:rFonts w:ascii="Times New Roman" w:hAnsi="Times New Roman"/>
          <w:sz w:val="28"/>
          <w:szCs w:val="28"/>
        </w:rPr>
        <w:t xml:space="preserve">Відповідно до </w:t>
      </w:r>
      <w:r w:rsidR="00592439">
        <w:rPr>
          <w:rFonts w:ascii="Times New Roman" w:hAnsi="Times New Roman"/>
          <w:sz w:val="28"/>
          <w:szCs w:val="28"/>
        </w:rPr>
        <w:t xml:space="preserve">прийнятих </w:t>
      </w:r>
      <w:r w:rsidR="00866F22">
        <w:rPr>
          <w:rFonts w:ascii="Times New Roman" w:hAnsi="Times New Roman"/>
          <w:sz w:val="28"/>
          <w:szCs w:val="28"/>
        </w:rPr>
        <w:t xml:space="preserve">рішень </w:t>
      </w:r>
      <w:r w:rsidR="00B86813">
        <w:rPr>
          <w:rFonts w:ascii="Times New Roman" w:hAnsi="Times New Roman"/>
          <w:sz w:val="28"/>
          <w:szCs w:val="28"/>
        </w:rPr>
        <w:t>д</w:t>
      </w:r>
      <w:r>
        <w:rPr>
          <w:rFonts w:ascii="Times New Roman" w:hAnsi="Times New Roman"/>
          <w:sz w:val="28"/>
          <w:szCs w:val="28"/>
        </w:rPr>
        <w:t xml:space="preserve">епутати </w:t>
      </w:r>
      <w:r w:rsidR="008C0442">
        <w:rPr>
          <w:rFonts w:ascii="Times New Roman" w:hAnsi="Times New Roman"/>
          <w:sz w:val="28"/>
          <w:szCs w:val="28"/>
        </w:rPr>
        <w:t>обласної ради</w:t>
      </w:r>
      <w:r w:rsidR="00B86813">
        <w:rPr>
          <w:rFonts w:ascii="Times New Roman" w:hAnsi="Times New Roman"/>
          <w:sz w:val="28"/>
          <w:szCs w:val="28"/>
        </w:rPr>
        <w:t>:</w:t>
      </w:r>
    </w:p>
    <w:p w:rsidR="00575C80" w:rsidRDefault="00B86813" w:rsidP="006E01A3">
      <w:pPr>
        <w:tabs>
          <w:tab w:val="left" w:pos="142"/>
          <w:tab w:val="left" w:pos="567"/>
          <w:tab w:val="left" w:pos="851"/>
          <w:tab w:val="left" w:pos="993"/>
          <w:tab w:val="left" w:pos="1134"/>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1) </w:t>
      </w:r>
      <w:r w:rsidR="00575C80">
        <w:rPr>
          <w:rFonts w:ascii="Times New Roman" w:hAnsi="Times New Roman"/>
          <w:sz w:val="28"/>
          <w:szCs w:val="28"/>
        </w:rPr>
        <w:t xml:space="preserve">звернулися до Голови Верховної Ради України з клопотанням щодо нагородження Почесною грамотою Верховної Ради України </w:t>
      </w:r>
      <w:proofErr w:type="spellStart"/>
      <w:r w:rsidR="00575C80">
        <w:rPr>
          <w:rFonts w:ascii="Times New Roman" w:hAnsi="Times New Roman"/>
          <w:sz w:val="28"/>
          <w:szCs w:val="28"/>
        </w:rPr>
        <w:t>Котилка</w:t>
      </w:r>
      <w:proofErr w:type="spellEnd"/>
      <w:r w:rsidR="00575C80">
        <w:rPr>
          <w:rFonts w:ascii="Times New Roman" w:hAnsi="Times New Roman"/>
          <w:sz w:val="28"/>
          <w:szCs w:val="28"/>
        </w:rPr>
        <w:t xml:space="preserve"> Ярослава Миколайовича, голов</w:t>
      </w:r>
      <w:r w:rsidR="002674C4">
        <w:rPr>
          <w:rFonts w:ascii="Times New Roman" w:hAnsi="Times New Roman"/>
          <w:sz w:val="28"/>
          <w:szCs w:val="28"/>
        </w:rPr>
        <w:t>и</w:t>
      </w:r>
      <w:r w:rsidR="00575C80">
        <w:rPr>
          <w:rFonts w:ascii="Times New Roman" w:hAnsi="Times New Roman"/>
          <w:sz w:val="28"/>
          <w:szCs w:val="28"/>
        </w:rPr>
        <w:t xml:space="preserve"> громадської організації «Жест</w:t>
      </w:r>
      <w:r w:rsidR="00866F22">
        <w:rPr>
          <w:rFonts w:ascii="Times New Roman" w:hAnsi="Times New Roman"/>
          <w:sz w:val="28"/>
          <w:szCs w:val="28"/>
        </w:rPr>
        <w:t xml:space="preserve"> </w:t>
      </w:r>
      <w:r w:rsidR="00575C80">
        <w:rPr>
          <w:rFonts w:ascii="Times New Roman" w:hAnsi="Times New Roman"/>
          <w:sz w:val="28"/>
          <w:szCs w:val="28"/>
        </w:rPr>
        <w:t>допомоги» – за вагомий внесок у соціальну сферу життєдіяльності держави, визначну громадську діяльність, заслуги перед Українським народом у сприянні становленню та зміцненню України як демократичної, соціальної, правової держави, здійсненню заходів щодо забезпечення прав і свобод громадян, розвитку демократії та громадянської злагоди в суспільстві</w:t>
      </w:r>
      <w:r>
        <w:rPr>
          <w:rFonts w:ascii="Times New Roman" w:hAnsi="Times New Roman"/>
          <w:sz w:val="28"/>
          <w:szCs w:val="28"/>
        </w:rPr>
        <w:t>;</w:t>
      </w:r>
      <w:r w:rsidR="00575C80">
        <w:rPr>
          <w:rFonts w:ascii="Times New Roman" w:hAnsi="Times New Roman"/>
          <w:sz w:val="28"/>
          <w:szCs w:val="28"/>
        </w:rPr>
        <w:t xml:space="preserve"> </w:t>
      </w:r>
    </w:p>
    <w:p w:rsidR="00B86813" w:rsidRDefault="00575C80" w:rsidP="006E01A3">
      <w:pPr>
        <w:tabs>
          <w:tab w:val="left" w:pos="142"/>
          <w:tab w:val="left" w:pos="567"/>
          <w:tab w:val="left" w:pos="851"/>
          <w:tab w:val="left" w:pos="993"/>
          <w:tab w:val="left" w:pos="1134"/>
        </w:tabs>
        <w:spacing w:after="0" w:line="240" w:lineRule="auto"/>
        <w:jc w:val="both"/>
        <w:rPr>
          <w:rFonts w:ascii="Times New Roman" w:hAnsi="Times New Roman"/>
          <w:sz w:val="28"/>
          <w:szCs w:val="28"/>
        </w:rPr>
      </w:pPr>
      <w:r>
        <w:rPr>
          <w:rFonts w:ascii="Times New Roman" w:hAnsi="Times New Roman"/>
          <w:sz w:val="28"/>
          <w:szCs w:val="28"/>
        </w:rPr>
        <w:lastRenderedPageBreak/>
        <w:tab/>
      </w:r>
      <w:r w:rsidR="00B86813">
        <w:rPr>
          <w:rFonts w:ascii="Times New Roman" w:hAnsi="Times New Roman"/>
          <w:sz w:val="28"/>
          <w:szCs w:val="28"/>
        </w:rPr>
        <w:tab/>
        <w:t>2) р</w:t>
      </w:r>
      <w:r>
        <w:rPr>
          <w:rFonts w:ascii="Times New Roman" w:hAnsi="Times New Roman"/>
          <w:sz w:val="28"/>
          <w:szCs w:val="28"/>
        </w:rPr>
        <w:t>екоменд</w:t>
      </w:r>
      <w:r w:rsidR="00B86813">
        <w:rPr>
          <w:rFonts w:ascii="Times New Roman" w:hAnsi="Times New Roman"/>
          <w:sz w:val="28"/>
          <w:szCs w:val="28"/>
        </w:rPr>
        <w:t>ували:</w:t>
      </w:r>
    </w:p>
    <w:p w:rsidR="00575C80" w:rsidRDefault="00B86813" w:rsidP="006E01A3">
      <w:pPr>
        <w:tabs>
          <w:tab w:val="left" w:pos="851"/>
          <w:tab w:val="left" w:pos="993"/>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r w:rsidR="006E01A3">
        <w:rPr>
          <w:rFonts w:ascii="Times New Roman" w:hAnsi="Times New Roman"/>
          <w:sz w:val="28"/>
          <w:szCs w:val="28"/>
        </w:rPr>
        <w:t xml:space="preserve">       </w:t>
      </w:r>
      <w:r w:rsidR="00575C80">
        <w:rPr>
          <w:rFonts w:ascii="Times New Roman" w:hAnsi="Times New Roman"/>
          <w:sz w:val="28"/>
          <w:szCs w:val="28"/>
        </w:rPr>
        <w:t>для відзначення Премією Верховної Ради України за внесок молоді у розвиток парламентаризму, місцевого самоврядування кандидатуру Петрика Дем’яна Ярославовича – заступника виконавчого директора громадської організації «Молодіжна платформа»;</w:t>
      </w:r>
    </w:p>
    <w:p w:rsidR="00575C80" w:rsidRDefault="00575C80" w:rsidP="006E01A3">
      <w:pPr>
        <w:tabs>
          <w:tab w:val="left" w:pos="567"/>
        </w:tabs>
        <w:spacing w:after="0" w:line="240" w:lineRule="auto"/>
        <w:jc w:val="both"/>
        <w:rPr>
          <w:rFonts w:ascii="Times New Roman" w:eastAsia="Times New Roman" w:hAnsi="Times New Roman"/>
          <w:sz w:val="28"/>
          <w:szCs w:val="28"/>
          <w:lang w:eastAsia="uk-UA"/>
        </w:rPr>
      </w:pPr>
      <w:r>
        <w:rPr>
          <w:rFonts w:ascii="Times New Roman" w:hAnsi="Times New Roman"/>
          <w:sz w:val="28"/>
          <w:szCs w:val="28"/>
        </w:rPr>
        <w:tab/>
      </w:r>
      <w:r>
        <w:rPr>
          <w:rFonts w:ascii="Times New Roman" w:eastAsia="Times New Roman" w:hAnsi="Times New Roman"/>
          <w:sz w:val="28"/>
          <w:szCs w:val="28"/>
          <w:lang w:eastAsia="uk-UA"/>
        </w:rPr>
        <w:t xml:space="preserve">для відзначення Премією Верховної Ради України педагогічним працівникам закладів дошкільної, загальної середньої, професійної (професійно-технічної) та позашкільної освіти кандидатури </w:t>
      </w:r>
      <w:proofErr w:type="spellStart"/>
      <w:r>
        <w:rPr>
          <w:rFonts w:ascii="Times New Roman" w:eastAsia="Times New Roman" w:hAnsi="Times New Roman"/>
          <w:sz w:val="28"/>
          <w:szCs w:val="28"/>
          <w:lang w:eastAsia="uk-UA"/>
        </w:rPr>
        <w:t>Лозовської</w:t>
      </w:r>
      <w:proofErr w:type="spellEnd"/>
      <w:r>
        <w:rPr>
          <w:rFonts w:ascii="Times New Roman" w:eastAsia="Times New Roman" w:hAnsi="Times New Roman"/>
          <w:sz w:val="28"/>
          <w:szCs w:val="28"/>
          <w:lang w:eastAsia="uk-UA"/>
        </w:rPr>
        <w:t xml:space="preserve"> Ірини Миколаївни – директора Волинського наукового ліцею Волинської обласної ради та Панасюк Людмили Григорівни – директора </w:t>
      </w:r>
      <w:proofErr w:type="spellStart"/>
      <w:r>
        <w:rPr>
          <w:rFonts w:ascii="Times New Roman" w:eastAsia="Times New Roman" w:hAnsi="Times New Roman"/>
          <w:sz w:val="28"/>
          <w:szCs w:val="28"/>
          <w:lang w:eastAsia="uk-UA"/>
        </w:rPr>
        <w:t>Колківського</w:t>
      </w:r>
      <w:proofErr w:type="spellEnd"/>
      <w:r>
        <w:rPr>
          <w:rFonts w:ascii="Times New Roman" w:eastAsia="Times New Roman" w:hAnsi="Times New Roman"/>
          <w:sz w:val="28"/>
          <w:szCs w:val="28"/>
          <w:lang w:eastAsia="uk-UA"/>
        </w:rPr>
        <w:t xml:space="preserve"> центру професійної освіти.</w:t>
      </w:r>
    </w:p>
    <w:p w:rsidR="00E416E9" w:rsidRPr="00827385" w:rsidRDefault="00B42047" w:rsidP="006E01A3">
      <w:pPr>
        <w:spacing w:line="240" w:lineRule="auto"/>
        <w:ind w:firstLine="567"/>
        <w:jc w:val="both"/>
        <w:rPr>
          <w:rFonts w:ascii="Times New Roman" w:hAnsi="Times New Roman"/>
          <w:bCs/>
          <w:sz w:val="28"/>
          <w:szCs w:val="28"/>
        </w:rPr>
      </w:pPr>
      <w:r w:rsidRPr="00827385">
        <w:rPr>
          <w:rFonts w:ascii="Times New Roman" w:hAnsi="Times New Roman"/>
          <w:bCs/>
          <w:sz w:val="28"/>
          <w:szCs w:val="28"/>
          <w:lang w:eastAsia="uk-UA"/>
        </w:rPr>
        <w:t xml:space="preserve">Окремими </w:t>
      </w:r>
      <w:r w:rsidR="004F2FCA" w:rsidRPr="00827385">
        <w:rPr>
          <w:rFonts w:ascii="Times New Roman" w:hAnsi="Times New Roman"/>
          <w:bCs/>
          <w:sz w:val="28"/>
          <w:szCs w:val="28"/>
          <w:lang w:eastAsia="uk-UA"/>
        </w:rPr>
        <w:t>формами</w:t>
      </w:r>
      <w:r w:rsidRPr="00827385">
        <w:rPr>
          <w:rFonts w:ascii="Times New Roman" w:hAnsi="Times New Roman"/>
          <w:bCs/>
          <w:sz w:val="28"/>
          <w:szCs w:val="28"/>
          <w:lang w:eastAsia="uk-UA"/>
        </w:rPr>
        <w:t xml:space="preserve"> заохочень обласної ради є </w:t>
      </w:r>
      <w:r w:rsidR="00F654D6" w:rsidRPr="00827385">
        <w:rPr>
          <w:rStyle w:val="a6"/>
          <w:rFonts w:ascii="Times New Roman" w:hAnsi="Times New Roman"/>
          <w:b w:val="0"/>
          <w:sz w:val="28"/>
          <w:szCs w:val="28"/>
        </w:rPr>
        <w:t>Почесн</w:t>
      </w:r>
      <w:r w:rsidRPr="00827385">
        <w:rPr>
          <w:rStyle w:val="a6"/>
          <w:rFonts w:ascii="Times New Roman" w:hAnsi="Times New Roman"/>
          <w:b w:val="0"/>
          <w:sz w:val="28"/>
          <w:szCs w:val="28"/>
        </w:rPr>
        <w:t>а</w:t>
      </w:r>
      <w:r w:rsidR="00F654D6" w:rsidRPr="00827385">
        <w:rPr>
          <w:rStyle w:val="a6"/>
          <w:rFonts w:ascii="Times New Roman" w:hAnsi="Times New Roman"/>
          <w:b w:val="0"/>
          <w:sz w:val="28"/>
          <w:szCs w:val="28"/>
        </w:rPr>
        <w:t xml:space="preserve"> грамот</w:t>
      </w:r>
      <w:r w:rsidRPr="00827385">
        <w:rPr>
          <w:rStyle w:val="a6"/>
          <w:rFonts w:ascii="Times New Roman" w:hAnsi="Times New Roman"/>
          <w:b w:val="0"/>
          <w:sz w:val="28"/>
          <w:szCs w:val="28"/>
        </w:rPr>
        <w:t>а</w:t>
      </w:r>
      <w:r w:rsidR="004F2FCA" w:rsidRPr="00827385">
        <w:rPr>
          <w:rStyle w:val="a6"/>
          <w:rFonts w:ascii="Times New Roman" w:hAnsi="Times New Roman"/>
          <w:b w:val="0"/>
          <w:sz w:val="28"/>
          <w:szCs w:val="28"/>
        </w:rPr>
        <w:t xml:space="preserve"> </w:t>
      </w:r>
      <w:r w:rsidR="00F654D6" w:rsidRPr="00827385">
        <w:rPr>
          <w:rStyle w:val="a6"/>
          <w:rFonts w:ascii="Times New Roman" w:hAnsi="Times New Roman"/>
          <w:b w:val="0"/>
          <w:sz w:val="28"/>
          <w:szCs w:val="28"/>
        </w:rPr>
        <w:t>Волинської обласної ради</w:t>
      </w:r>
      <w:r w:rsidRPr="00827385">
        <w:rPr>
          <w:rStyle w:val="a6"/>
          <w:rFonts w:ascii="Times New Roman" w:hAnsi="Times New Roman"/>
          <w:b w:val="0"/>
          <w:sz w:val="28"/>
          <w:szCs w:val="28"/>
        </w:rPr>
        <w:t xml:space="preserve"> та Подяк</w:t>
      </w:r>
      <w:r w:rsidR="00461060" w:rsidRPr="00827385">
        <w:rPr>
          <w:rStyle w:val="a6"/>
          <w:rFonts w:ascii="Times New Roman" w:hAnsi="Times New Roman"/>
          <w:b w:val="0"/>
          <w:sz w:val="28"/>
          <w:szCs w:val="28"/>
        </w:rPr>
        <w:t>а</w:t>
      </w:r>
      <w:r w:rsidRPr="00827385">
        <w:rPr>
          <w:rStyle w:val="a6"/>
          <w:rFonts w:ascii="Times New Roman" w:hAnsi="Times New Roman"/>
          <w:b w:val="0"/>
          <w:sz w:val="28"/>
          <w:szCs w:val="28"/>
        </w:rPr>
        <w:t xml:space="preserve"> голови Волинської обласної ради</w:t>
      </w:r>
      <w:r w:rsidR="00461060" w:rsidRPr="00827385">
        <w:rPr>
          <w:rStyle w:val="a6"/>
          <w:rFonts w:ascii="Times New Roman" w:hAnsi="Times New Roman"/>
          <w:b w:val="0"/>
          <w:sz w:val="28"/>
          <w:szCs w:val="28"/>
        </w:rPr>
        <w:t>.</w:t>
      </w:r>
      <w:r w:rsidR="00E416E9" w:rsidRPr="00827385">
        <w:rPr>
          <w:rStyle w:val="a6"/>
          <w:rFonts w:ascii="Times New Roman" w:hAnsi="Times New Roman"/>
          <w:b w:val="0"/>
          <w:sz w:val="28"/>
          <w:szCs w:val="28"/>
        </w:rPr>
        <w:br/>
      </w:r>
      <w:r w:rsidR="00461060" w:rsidRPr="00827385">
        <w:rPr>
          <w:rStyle w:val="a6"/>
          <w:rFonts w:ascii="Times New Roman" w:hAnsi="Times New Roman"/>
          <w:b w:val="0"/>
          <w:sz w:val="28"/>
          <w:szCs w:val="28"/>
        </w:rPr>
        <w:t>У</w:t>
      </w:r>
      <w:r w:rsidRPr="00827385">
        <w:rPr>
          <w:rStyle w:val="a6"/>
          <w:rFonts w:ascii="Times New Roman" w:hAnsi="Times New Roman"/>
          <w:b w:val="0"/>
          <w:sz w:val="28"/>
          <w:szCs w:val="28"/>
        </w:rPr>
        <w:t xml:space="preserve"> 202</w:t>
      </w:r>
      <w:r w:rsidR="00827385" w:rsidRPr="00827385">
        <w:rPr>
          <w:rStyle w:val="a6"/>
          <w:rFonts w:ascii="Times New Roman" w:hAnsi="Times New Roman"/>
          <w:b w:val="0"/>
          <w:sz w:val="28"/>
          <w:szCs w:val="28"/>
        </w:rPr>
        <w:t>5</w:t>
      </w:r>
      <w:r w:rsidRPr="00827385">
        <w:rPr>
          <w:rStyle w:val="a6"/>
          <w:rFonts w:ascii="Times New Roman" w:hAnsi="Times New Roman"/>
          <w:b w:val="0"/>
          <w:sz w:val="28"/>
          <w:szCs w:val="28"/>
        </w:rPr>
        <w:t xml:space="preserve"> році </w:t>
      </w:r>
      <w:r w:rsidR="004F2FCA" w:rsidRPr="00827385">
        <w:rPr>
          <w:rStyle w:val="a6"/>
          <w:rFonts w:ascii="Times New Roman" w:hAnsi="Times New Roman"/>
          <w:b w:val="0"/>
          <w:sz w:val="28"/>
          <w:szCs w:val="28"/>
        </w:rPr>
        <w:t>Почесн</w:t>
      </w:r>
      <w:r w:rsidR="00E416E9" w:rsidRPr="00827385">
        <w:rPr>
          <w:rStyle w:val="a6"/>
          <w:rFonts w:ascii="Times New Roman" w:hAnsi="Times New Roman"/>
          <w:b w:val="0"/>
          <w:sz w:val="28"/>
          <w:szCs w:val="28"/>
        </w:rPr>
        <w:t>ою</w:t>
      </w:r>
      <w:r w:rsidR="004F2FCA" w:rsidRPr="00827385">
        <w:rPr>
          <w:rStyle w:val="a6"/>
          <w:rFonts w:ascii="Times New Roman" w:hAnsi="Times New Roman"/>
          <w:b w:val="0"/>
          <w:sz w:val="28"/>
          <w:szCs w:val="28"/>
        </w:rPr>
        <w:t xml:space="preserve"> грамот</w:t>
      </w:r>
      <w:r w:rsidR="00E416E9" w:rsidRPr="00827385">
        <w:rPr>
          <w:rStyle w:val="a6"/>
          <w:rFonts w:ascii="Times New Roman" w:hAnsi="Times New Roman"/>
          <w:b w:val="0"/>
          <w:sz w:val="28"/>
          <w:szCs w:val="28"/>
        </w:rPr>
        <w:t>ою</w:t>
      </w:r>
      <w:r w:rsidR="004F2FCA" w:rsidRPr="00827385">
        <w:rPr>
          <w:rStyle w:val="a6"/>
          <w:rFonts w:ascii="Times New Roman" w:hAnsi="Times New Roman"/>
          <w:b w:val="0"/>
          <w:sz w:val="28"/>
          <w:szCs w:val="28"/>
        </w:rPr>
        <w:t xml:space="preserve"> Волинської обласної ради </w:t>
      </w:r>
      <w:r w:rsidRPr="00827385">
        <w:rPr>
          <w:rStyle w:val="a6"/>
          <w:rFonts w:ascii="Times New Roman" w:hAnsi="Times New Roman"/>
          <w:b w:val="0"/>
          <w:sz w:val="28"/>
          <w:szCs w:val="28"/>
        </w:rPr>
        <w:t>нагороджено</w:t>
      </w:r>
      <w:r w:rsidR="00E416E9" w:rsidRPr="00827385">
        <w:rPr>
          <w:rStyle w:val="a6"/>
          <w:rFonts w:ascii="Times New Roman" w:hAnsi="Times New Roman"/>
          <w:b w:val="0"/>
          <w:sz w:val="28"/>
          <w:szCs w:val="28"/>
        </w:rPr>
        <w:t xml:space="preserve"> </w:t>
      </w:r>
      <w:r w:rsidR="00E416E9" w:rsidRPr="00827385">
        <w:rPr>
          <w:rStyle w:val="a6"/>
          <w:rFonts w:ascii="Times New Roman" w:hAnsi="Times New Roman"/>
          <w:b w:val="0"/>
          <w:sz w:val="28"/>
          <w:szCs w:val="28"/>
        </w:rPr>
        <w:br/>
      </w:r>
      <w:r w:rsidR="00827385" w:rsidRPr="00827385">
        <w:rPr>
          <w:rFonts w:ascii="Times New Roman" w:hAnsi="Times New Roman"/>
          <w:sz w:val="28"/>
          <w:szCs w:val="28"/>
        </w:rPr>
        <w:t>695</w:t>
      </w:r>
      <w:r w:rsidRPr="00827385">
        <w:rPr>
          <w:rFonts w:ascii="Times New Roman" w:hAnsi="Times New Roman"/>
          <w:bCs/>
          <w:sz w:val="28"/>
          <w:szCs w:val="28"/>
        </w:rPr>
        <w:t xml:space="preserve"> осіб</w:t>
      </w:r>
      <w:r w:rsidR="00E416E9" w:rsidRPr="00827385">
        <w:rPr>
          <w:rFonts w:ascii="Times New Roman" w:hAnsi="Times New Roman"/>
          <w:bCs/>
          <w:sz w:val="28"/>
          <w:szCs w:val="28"/>
        </w:rPr>
        <w:t xml:space="preserve">, </w:t>
      </w:r>
      <w:r w:rsidR="00E416E9" w:rsidRPr="00827385">
        <w:rPr>
          <w:rStyle w:val="a6"/>
          <w:rFonts w:ascii="Times New Roman" w:hAnsi="Times New Roman"/>
          <w:b w:val="0"/>
          <w:sz w:val="28"/>
          <w:szCs w:val="28"/>
        </w:rPr>
        <w:t xml:space="preserve">Подяку голови Волинської обласної ради оголошено </w:t>
      </w:r>
      <w:r w:rsidR="00827385" w:rsidRPr="00827385">
        <w:rPr>
          <w:rFonts w:ascii="Times New Roman" w:hAnsi="Times New Roman"/>
          <w:sz w:val="28"/>
          <w:szCs w:val="28"/>
        </w:rPr>
        <w:t>342</w:t>
      </w:r>
      <w:r w:rsidR="00E416E9" w:rsidRPr="00827385">
        <w:rPr>
          <w:rFonts w:ascii="Times New Roman" w:hAnsi="Times New Roman"/>
          <w:bCs/>
          <w:sz w:val="28"/>
          <w:szCs w:val="28"/>
        </w:rPr>
        <w:t xml:space="preserve"> особам.</w:t>
      </w:r>
    </w:p>
    <w:p w:rsidR="00EA18F9" w:rsidRDefault="007A02D4" w:rsidP="0021737E">
      <w:pPr>
        <w:spacing w:after="0" w:line="240" w:lineRule="auto"/>
        <w:ind w:firstLine="680"/>
        <w:jc w:val="center"/>
        <w:rPr>
          <w:rFonts w:ascii="Times New Roman" w:hAnsi="Times New Roman"/>
          <w:sz w:val="28"/>
          <w:szCs w:val="28"/>
          <w:u w:val="single"/>
        </w:rPr>
      </w:pPr>
      <w:r w:rsidRPr="009C0484">
        <w:rPr>
          <w:rFonts w:ascii="Times New Roman" w:hAnsi="Times New Roman"/>
          <w:sz w:val="28"/>
          <w:szCs w:val="28"/>
          <w:u w:val="single"/>
        </w:rPr>
        <w:t xml:space="preserve">Рішення </w:t>
      </w:r>
      <w:r w:rsidR="00606DB0">
        <w:rPr>
          <w:rFonts w:ascii="Times New Roman" w:hAnsi="Times New Roman"/>
          <w:sz w:val="28"/>
          <w:szCs w:val="28"/>
          <w:u w:val="single"/>
        </w:rPr>
        <w:t xml:space="preserve">обласної </w:t>
      </w:r>
      <w:r w:rsidRPr="009C0484">
        <w:rPr>
          <w:rFonts w:ascii="Times New Roman" w:hAnsi="Times New Roman"/>
          <w:sz w:val="28"/>
          <w:szCs w:val="28"/>
          <w:u w:val="single"/>
        </w:rPr>
        <w:t>ради з окремих питань життєдіяльності регіону</w:t>
      </w:r>
    </w:p>
    <w:p w:rsidR="00EA18F9" w:rsidRDefault="00EA18F9" w:rsidP="007A0650">
      <w:pPr>
        <w:spacing w:after="0" w:line="240" w:lineRule="auto"/>
        <w:ind w:firstLine="567"/>
        <w:jc w:val="both"/>
        <w:rPr>
          <w:rFonts w:ascii="Times New Roman" w:hAnsi="Times New Roman"/>
          <w:sz w:val="28"/>
          <w:szCs w:val="28"/>
        </w:rPr>
      </w:pPr>
      <w:r>
        <w:rPr>
          <w:rFonts w:ascii="Times New Roman" w:hAnsi="Times New Roman"/>
          <w:sz w:val="28"/>
          <w:szCs w:val="28"/>
        </w:rPr>
        <w:t>Депутати п</w:t>
      </w:r>
      <w:r w:rsidRPr="003B0F09">
        <w:rPr>
          <w:rFonts w:ascii="Times New Roman" w:hAnsi="Times New Roman"/>
          <w:sz w:val="28"/>
          <w:szCs w:val="28"/>
        </w:rPr>
        <w:t>огод</w:t>
      </w:r>
      <w:r>
        <w:rPr>
          <w:rFonts w:ascii="Times New Roman" w:hAnsi="Times New Roman"/>
          <w:sz w:val="28"/>
          <w:szCs w:val="28"/>
        </w:rPr>
        <w:t>или</w:t>
      </w:r>
      <w:r w:rsidRPr="003B0F09">
        <w:rPr>
          <w:rFonts w:ascii="Times New Roman" w:hAnsi="Times New Roman"/>
          <w:sz w:val="28"/>
          <w:szCs w:val="28"/>
        </w:rPr>
        <w:t xml:space="preserve"> проект землеустрою щодо встановлення (зміни) меж міста Володимир</w:t>
      </w:r>
      <w:r>
        <w:rPr>
          <w:rFonts w:ascii="Times New Roman" w:hAnsi="Times New Roman"/>
          <w:sz w:val="28"/>
          <w:szCs w:val="28"/>
        </w:rPr>
        <w:t xml:space="preserve"> </w:t>
      </w:r>
      <w:r w:rsidRPr="003B0F09">
        <w:rPr>
          <w:rFonts w:ascii="Times New Roman" w:hAnsi="Times New Roman"/>
          <w:sz w:val="28"/>
          <w:szCs w:val="28"/>
        </w:rPr>
        <w:t xml:space="preserve">Володимирського району Волинської області, згідно з яким загальна площа міста становитиме </w:t>
      </w:r>
      <w:r>
        <w:rPr>
          <w:rFonts w:ascii="Times New Roman" w:hAnsi="Times New Roman"/>
          <w:sz w:val="28"/>
          <w:szCs w:val="28"/>
        </w:rPr>
        <w:t>1770,00</w:t>
      </w:r>
      <w:r w:rsidRPr="003B0F09">
        <w:rPr>
          <w:rFonts w:ascii="Times New Roman" w:hAnsi="Times New Roman"/>
          <w:sz w:val="28"/>
          <w:szCs w:val="28"/>
        </w:rPr>
        <w:t xml:space="preserve"> г</w:t>
      </w:r>
      <w:r>
        <w:rPr>
          <w:rFonts w:ascii="Times New Roman" w:hAnsi="Times New Roman"/>
          <w:sz w:val="28"/>
          <w:szCs w:val="28"/>
        </w:rPr>
        <w:t>ектарів.</w:t>
      </w:r>
    </w:p>
    <w:p w:rsidR="00EA18F9" w:rsidRPr="00680D36" w:rsidRDefault="000972BE" w:rsidP="007A0650">
      <w:pPr>
        <w:spacing w:after="0" w:line="240" w:lineRule="auto"/>
        <w:ind w:firstLine="567"/>
        <w:jc w:val="both"/>
        <w:rPr>
          <w:rFonts w:ascii="Times New Roman" w:hAnsi="Times New Roman"/>
          <w:sz w:val="28"/>
          <w:szCs w:val="28"/>
        </w:rPr>
      </w:pPr>
      <w:r>
        <w:rPr>
          <w:rFonts w:ascii="Times New Roman" w:hAnsi="Times New Roman"/>
          <w:bCs/>
          <w:sz w:val="28"/>
          <w:szCs w:val="28"/>
        </w:rPr>
        <w:t>19 прийнятих</w:t>
      </w:r>
      <w:r w:rsidR="00EA18F9" w:rsidRPr="00351AAC">
        <w:rPr>
          <w:rFonts w:ascii="Times New Roman" w:hAnsi="Times New Roman"/>
          <w:bCs/>
          <w:sz w:val="28"/>
          <w:szCs w:val="28"/>
        </w:rPr>
        <w:t xml:space="preserve"> обласно</w:t>
      </w:r>
      <w:r>
        <w:rPr>
          <w:rFonts w:ascii="Times New Roman" w:hAnsi="Times New Roman"/>
          <w:bCs/>
          <w:sz w:val="28"/>
          <w:szCs w:val="28"/>
        </w:rPr>
        <w:t>ю</w:t>
      </w:r>
      <w:r w:rsidR="00EA18F9" w:rsidRPr="00351AAC">
        <w:rPr>
          <w:rFonts w:ascii="Times New Roman" w:hAnsi="Times New Roman"/>
          <w:bCs/>
          <w:sz w:val="28"/>
          <w:szCs w:val="28"/>
        </w:rPr>
        <w:t xml:space="preserve"> рад</w:t>
      </w:r>
      <w:r>
        <w:rPr>
          <w:rFonts w:ascii="Times New Roman" w:hAnsi="Times New Roman"/>
          <w:bCs/>
          <w:sz w:val="28"/>
          <w:szCs w:val="28"/>
        </w:rPr>
        <w:t>ою рішень</w:t>
      </w:r>
      <w:r w:rsidR="00EA18F9" w:rsidRPr="00351AAC">
        <w:rPr>
          <w:rFonts w:ascii="Times New Roman" w:hAnsi="Times New Roman"/>
          <w:bCs/>
          <w:sz w:val="28"/>
          <w:szCs w:val="28"/>
        </w:rPr>
        <w:t xml:space="preserve"> стосувал</w:t>
      </w:r>
      <w:r>
        <w:rPr>
          <w:rFonts w:ascii="Times New Roman" w:hAnsi="Times New Roman"/>
          <w:bCs/>
          <w:sz w:val="28"/>
          <w:szCs w:val="28"/>
        </w:rPr>
        <w:t>и</w:t>
      </w:r>
      <w:r w:rsidR="00EA18F9" w:rsidRPr="00351AAC">
        <w:rPr>
          <w:rFonts w:ascii="Times New Roman" w:hAnsi="Times New Roman"/>
          <w:bCs/>
          <w:sz w:val="28"/>
          <w:szCs w:val="28"/>
        </w:rPr>
        <w:t xml:space="preserve">ся надання у користування мисливських угідь, окремі </w:t>
      </w:r>
      <w:r w:rsidRPr="009C0484">
        <w:rPr>
          <w:rFonts w:ascii="Times New Roman" w:eastAsia="Times New Roman" w:hAnsi="Times New Roman"/>
          <w:sz w:val="28"/>
          <w:szCs w:val="28"/>
          <w:lang w:eastAsia="uk-UA"/>
        </w:rPr>
        <w:t>–</w:t>
      </w:r>
      <w:r w:rsidR="00EA18F9" w:rsidRPr="00351AAC">
        <w:rPr>
          <w:rFonts w:ascii="Times New Roman" w:hAnsi="Times New Roman"/>
          <w:bCs/>
          <w:sz w:val="28"/>
          <w:szCs w:val="28"/>
        </w:rPr>
        <w:t xml:space="preserve"> про припинення права користування частиною мисливських угідь</w:t>
      </w:r>
      <w:r w:rsidR="00EA18F9" w:rsidRPr="00680D36">
        <w:rPr>
          <w:rFonts w:ascii="Times New Roman" w:hAnsi="Times New Roman"/>
          <w:bCs/>
          <w:sz w:val="28"/>
          <w:szCs w:val="28"/>
        </w:rPr>
        <w:t>, п</w:t>
      </w:r>
      <w:r w:rsidR="00EA18F9" w:rsidRPr="00680D36">
        <w:rPr>
          <w:rFonts w:ascii="Times New Roman" w:hAnsi="Times New Roman"/>
          <w:sz w:val="28"/>
          <w:szCs w:val="28"/>
        </w:rPr>
        <w:t>ро зміну меж об’єктів природно-заповідного фонду місцевого значення</w:t>
      </w:r>
      <w:r>
        <w:rPr>
          <w:rFonts w:ascii="Times New Roman" w:hAnsi="Times New Roman"/>
          <w:sz w:val="28"/>
          <w:szCs w:val="28"/>
        </w:rPr>
        <w:t xml:space="preserve"> тощо</w:t>
      </w:r>
      <w:r w:rsidR="00EA18F9" w:rsidRPr="00680D36">
        <w:rPr>
          <w:rFonts w:ascii="Times New Roman" w:hAnsi="Times New Roman"/>
          <w:sz w:val="28"/>
          <w:szCs w:val="28"/>
        </w:rPr>
        <w:t>.</w:t>
      </w:r>
    </w:p>
    <w:p w:rsidR="00EA18F9" w:rsidRDefault="008B7447" w:rsidP="007A0650">
      <w:pPr>
        <w:tabs>
          <w:tab w:val="left" w:pos="3119"/>
          <w:tab w:val="left" w:pos="3261"/>
        </w:tabs>
        <w:spacing w:line="240" w:lineRule="auto"/>
        <w:ind w:firstLine="567"/>
        <w:jc w:val="both"/>
        <w:rPr>
          <w:rFonts w:ascii="Times New Roman" w:hAnsi="Times New Roman"/>
          <w:sz w:val="28"/>
          <w:szCs w:val="28"/>
        </w:rPr>
      </w:pPr>
      <w:r>
        <w:rPr>
          <w:rFonts w:ascii="Times New Roman" w:hAnsi="Times New Roman"/>
          <w:noProof/>
          <w:sz w:val="28"/>
          <w:szCs w:val="28"/>
          <w:lang w:eastAsia="ru-RU"/>
        </w:rPr>
        <w:t xml:space="preserve">Волинські обранці визначилися з </w:t>
      </w:r>
      <w:r w:rsidR="00EA18F9" w:rsidRPr="000C39EA">
        <w:rPr>
          <w:rFonts w:ascii="Times New Roman" w:hAnsi="Times New Roman"/>
          <w:noProof/>
          <w:sz w:val="28"/>
          <w:szCs w:val="28"/>
          <w:lang w:eastAsia="ru-RU"/>
        </w:rPr>
        <w:t>представник</w:t>
      </w:r>
      <w:r>
        <w:rPr>
          <w:rFonts w:ascii="Times New Roman" w:hAnsi="Times New Roman"/>
          <w:noProof/>
          <w:sz w:val="28"/>
          <w:szCs w:val="28"/>
          <w:lang w:eastAsia="ru-RU"/>
        </w:rPr>
        <w:t>ам</w:t>
      </w:r>
      <w:r w:rsidR="00EA18F9" w:rsidRPr="000C39EA">
        <w:rPr>
          <w:rFonts w:ascii="Times New Roman" w:hAnsi="Times New Roman"/>
          <w:noProof/>
          <w:sz w:val="28"/>
          <w:szCs w:val="28"/>
          <w:lang w:eastAsia="ru-RU"/>
        </w:rPr>
        <w:t>и громадськості до складів поліцейської комісії Управління поліції охорони у Волинській області та поліцейської комісії Головного управління Національної поліції у Волинській області</w:t>
      </w:r>
      <w:r w:rsidRPr="008B7447">
        <w:rPr>
          <w:rFonts w:ascii="Times New Roman" w:hAnsi="Times New Roman"/>
          <w:noProof/>
          <w:sz w:val="28"/>
          <w:szCs w:val="28"/>
          <w:lang w:eastAsia="ru-RU"/>
        </w:rPr>
        <w:t xml:space="preserve"> </w:t>
      </w:r>
      <w:r>
        <w:rPr>
          <w:rFonts w:ascii="Times New Roman" w:hAnsi="Times New Roman"/>
          <w:noProof/>
          <w:sz w:val="28"/>
          <w:szCs w:val="28"/>
          <w:lang w:eastAsia="ru-RU"/>
        </w:rPr>
        <w:t xml:space="preserve">(до кожного органу делеговано </w:t>
      </w:r>
      <w:r w:rsidRPr="000C39EA">
        <w:rPr>
          <w:rFonts w:ascii="Times New Roman" w:hAnsi="Times New Roman"/>
          <w:noProof/>
          <w:sz w:val="28"/>
          <w:szCs w:val="28"/>
          <w:lang w:eastAsia="ru-RU"/>
        </w:rPr>
        <w:t>по два</w:t>
      </w:r>
      <w:r>
        <w:rPr>
          <w:rFonts w:ascii="Times New Roman" w:hAnsi="Times New Roman"/>
          <w:noProof/>
          <w:sz w:val="28"/>
          <w:szCs w:val="28"/>
          <w:lang w:eastAsia="ru-RU"/>
        </w:rPr>
        <w:t xml:space="preserve"> кандидати)</w:t>
      </w:r>
      <w:r w:rsidR="00EA18F9" w:rsidRPr="000C39EA">
        <w:rPr>
          <w:rFonts w:ascii="Times New Roman" w:hAnsi="Times New Roman"/>
          <w:noProof/>
          <w:sz w:val="28"/>
          <w:szCs w:val="28"/>
          <w:lang w:eastAsia="ru-RU"/>
        </w:rPr>
        <w:t>.</w:t>
      </w:r>
    </w:p>
    <w:p w:rsidR="007E234F" w:rsidRPr="00953258" w:rsidRDefault="00CC0E72" w:rsidP="0021737E">
      <w:pPr>
        <w:spacing w:line="240" w:lineRule="auto"/>
        <w:ind w:firstLine="708"/>
        <w:jc w:val="center"/>
        <w:rPr>
          <w:rFonts w:ascii="Times New Roman" w:hAnsi="Times New Roman"/>
          <w:b/>
          <w:bCs/>
          <w:sz w:val="28"/>
          <w:szCs w:val="28"/>
        </w:rPr>
      </w:pPr>
      <w:r>
        <w:rPr>
          <w:noProof/>
        </w:rPr>
        <w:drawing>
          <wp:anchor distT="0" distB="0" distL="114300" distR="114300" simplePos="0" relativeHeight="251664384" behindDoc="1" locked="0" layoutInCell="1" allowOverlap="1" wp14:anchorId="3DAA1C28" wp14:editId="4206F4EF">
            <wp:simplePos x="0" y="0"/>
            <wp:positionH relativeFrom="column">
              <wp:posOffset>4672965</wp:posOffset>
            </wp:positionH>
            <wp:positionV relativeFrom="paragraph">
              <wp:posOffset>312420</wp:posOffset>
            </wp:positionV>
            <wp:extent cx="1531620" cy="1112520"/>
            <wp:effectExtent l="0" t="0" r="0" b="0"/>
            <wp:wrapNone/>
            <wp:docPr id="1080255441" name="Рисунок 2" descr="Зображення, що містить картинки, ілюстрація, дизайн, мистецтв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55441" name="Рисунок 2" descr="Зображення, що містить картинки, ілюстрація, дизайн, мистецтво&#10;&#10;Вміст на основі ШІ може бути неправильним."/>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1620"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203E" w:rsidRPr="00953258">
        <w:rPr>
          <w:noProof/>
        </w:rPr>
        <w:drawing>
          <wp:anchor distT="0" distB="0" distL="114300" distR="114300" simplePos="0" relativeHeight="251663360" behindDoc="0" locked="0" layoutInCell="1" allowOverlap="1" wp14:anchorId="1FEF5CD4" wp14:editId="3CC8E8FD">
            <wp:simplePos x="0" y="0"/>
            <wp:positionH relativeFrom="column">
              <wp:posOffset>30480</wp:posOffset>
            </wp:positionH>
            <wp:positionV relativeFrom="paragraph">
              <wp:posOffset>313690</wp:posOffset>
            </wp:positionV>
            <wp:extent cx="1325880" cy="922020"/>
            <wp:effectExtent l="0" t="0" r="7620" b="0"/>
            <wp:wrapSquare wrapText="bothSides"/>
            <wp:docPr id="15636649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5880"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BED" w:rsidRPr="00953258">
        <w:rPr>
          <w:rFonts w:ascii="Times New Roman" w:hAnsi="Times New Roman"/>
          <w:b/>
          <w:bCs/>
          <w:sz w:val="28"/>
          <w:szCs w:val="28"/>
        </w:rPr>
        <w:t>Діяльність п</w:t>
      </w:r>
      <w:r w:rsidR="007E234F" w:rsidRPr="00953258">
        <w:rPr>
          <w:rFonts w:ascii="Times New Roman" w:hAnsi="Times New Roman"/>
          <w:b/>
          <w:bCs/>
          <w:sz w:val="28"/>
          <w:szCs w:val="28"/>
        </w:rPr>
        <w:t>остійн</w:t>
      </w:r>
      <w:r w:rsidR="00B20BED" w:rsidRPr="00953258">
        <w:rPr>
          <w:rFonts w:ascii="Times New Roman" w:hAnsi="Times New Roman"/>
          <w:b/>
          <w:bCs/>
          <w:sz w:val="28"/>
          <w:szCs w:val="28"/>
        </w:rPr>
        <w:t xml:space="preserve">их </w:t>
      </w:r>
      <w:r w:rsidR="007E234F" w:rsidRPr="00953258">
        <w:rPr>
          <w:rFonts w:ascii="Times New Roman" w:hAnsi="Times New Roman"/>
          <w:b/>
          <w:bCs/>
          <w:sz w:val="28"/>
          <w:szCs w:val="28"/>
        </w:rPr>
        <w:t>комісі</w:t>
      </w:r>
      <w:r w:rsidR="00B20BED" w:rsidRPr="00953258">
        <w:rPr>
          <w:rFonts w:ascii="Times New Roman" w:hAnsi="Times New Roman"/>
          <w:b/>
          <w:bCs/>
          <w:sz w:val="28"/>
          <w:szCs w:val="28"/>
        </w:rPr>
        <w:t>й</w:t>
      </w:r>
      <w:r w:rsidR="007E234F" w:rsidRPr="00953258">
        <w:rPr>
          <w:rFonts w:ascii="Times New Roman" w:hAnsi="Times New Roman"/>
          <w:b/>
          <w:bCs/>
          <w:sz w:val="28"/>
          <w:szCs w:val="28"/>
        </w:rPr>
        <w:t xml:space="preserve"> обласної ради</w:t>
      </w:r>
    </w:p>
    <w:p w:rsidR="001F4051" w:rsidRPr="007919DF" w:rsidRDefault="00CC0E72" w:rsidP="00CC0E72">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42773D" w:rsidRPr="00A95706">
        <w:rPr>
          <w:rFonts w:ascii="Times New Roman" w:hAnsi="Times New Roman"/>
          <w:sz w:val="28"/>
          <w:szCs w:val="28"/>
        </w:rPr>
        <w:t>П</w:t>
      </w:r>
      <w:r w:rsidR="001F4051" w:rsidRPr="00A95706">
        <w:rPr>
          <w:rFonts w:ascii="Times New Roman" w:hAnsi="Times New Roman"/>
          <w:sz w:val="28"/>
          <w:szCs w:val="28"/>
        </w:rPr>
        <w:t>остійних комісій</w:t>
      </w:r>
      <w:r w:rsidR="0042773D">
        <w:rPr>
          <w:rFonts w:ascii="Times New Roman" w:hAnsi="Times New Roman"/>
          <w:sz w:val="28"/>
          <w:szCs w:val="28"/>
        </w:rPr>
        <w:t xml:space="preserve"> </w:t>
      </w:r>
      <w:r w:rsidR="0042773D" w:rsidRPr="007919DF">
        <w:rPr>
          <w:rFonts w:ascii="Times New Roman" w:hAnsi="Times New Roman"/>
          <w:sz w:val="28"/>
          <w:szCs w:val="28"/>
        </w:rPr>
        <w:t>–</w:t>
      </w:r>
      <w:r w:rsidR="0042773D">
        <w:rPr>
          <w:rFonts w:ascii="Times New Roman" w:hAnsi="Times New Roman"/>
          <w:sz w:val="28"/>
          <w:szCs w:val="28"/>
        </w:rPr>
        <w:t xml:space="preserve"> </w:t>
      </w:r>
      <w:r w:rsidR="0042773D" w:rsidRPr="005C5EFC">
        <w:rPr>
          <w:rFonts w:ascii="Times New Roman" w:hAnsi="Times New Roman"/>
          <w:sz w:val="28"/>
          <w:szCs w:val="28"/>
        </w:rPr>
        <w:t>10</w:t>
      </w:r>
      <w:r w:rsidR="00D0054F" w:rsidRPr="005C5EFC">
        <w:rPr>
          <w:rFonts w:ascii="Times New Roman" w:hAnsi="Times New Roman"/>
          <w:sz w:val="28"/>
          <w:szCs w:val="28"/>
        </w:rPr>
        <w:t>.</w:t>
      </w:r>
    </w:p>
    <w:p w:rsidR="001F4051" w:rsidRPr="007919DF" w:rsidRDefault="001F4051" w:rsidP="0021737E">
      <w:pPr>
        <w:spacing w:after="0" w:line="240" w:lineRule="auto"/>
        <w:rPr>
          <w:rFonts w:ascii="Times New Roman" w:hAnsi="Times New Roman"/>
        </w:rPr>
      </w:pPr>
    </w:p>
    <w:p w:rsidR="001F4051" w:rsidRPr="007919DF" w:rsidRDefault="0042773D" w:rsidP="0021737E">
      <w:pPr>
        <w:spacing w:after="0" w:line="240" w:lineRule="auto"/>
        <w:rPr>
          <w:rFonts w:ascii="Times New Roman" w:hAnsi="Times New Roman"/>
          <w:sz w:val="28"/>
          <w:szCs w:val="28"/>
        </w:rPr>
      </w:pPr>
      <w:r w:rsidRPr="00A95706">
        <w:rPr>
          <w:rFonts w:ascii="Times New Roman" w:hAnsi="Times New Roman"/>
          <w:sz w:val="28"/>
          <w:szCs w:val="28"/>
        </w:rPr>
        <w:t>П</w:t>
      </w:r>
      <w:r w:rsidR="001F4051" w:rsidRPr="00A95706">
        <w:rPr>
          <w:rFonts w:ascii="Times New Roman" w:hAnsi="Times New Roman"/>
          <w:sz w:val="28"/>
          <w:szCs w:val="28"/>
        </w:rPr>
        <w:t>роведен</w:t>
      </w:r>
      <w:r w:rsidR="00494380" w:rsidRPr="00A95706">
        <w:rPr>
          <w:rFonts w:ascii="Times New Roman" w:hAnsi="Times New Roman"/>
          <w:sz w:val="28"/>
          <w:szCs w:val="28"/>
        </w:rPr>
        <w:t>о</w:t>
      </w:r>
      <w:r w:rsidR="001F4051" w:rsidRPr="00A95706">
        <w:rPr>
          <w:rFonts w:ascii="Times New Roman" w:hAnsi="Times New Roman"/>
          <w:sz w:val="28"/>
          <w:szCs w:val="28"/>
        </w:rPr>
        <w:t xml:space="preserve"> засідань</w:t>
      </w:r>
      <w:r w:rsidRPr="00A95706">
        <w:rPr>
          <w:rFonts w:ascii="Times New Roman" w:hAnsi="Times New Roman"/>
          <w:sz w:val="28"/>
          <w:szCs w:val="28"/>
        </w:rPr>
        <w:t xml:space="preserve"> </w:t>
      </w:r>
      <w:r w:rsidRPr="007919DF">
        <w:rPr>
          <w:rFonts w:ascii="Times New Roman" w:hAnsi="Times New Roman"/>
          <w:sz w:val="28"/>
          <w:szCs w:val="28"/>
        </w:rPr>
        <w:t>–</w:t>
      </w:r>
      <w:r>
        <w:rPr>
          <w:rFonts w:ascii="Times New Roman" w:hAnsi="Times New Roman"/>
          <w:sz w:val="28"/>
          <w:szCs w:val="28"/>
        </w:rPr>
        <w:t xml:space="preserve"> </w:t>
      </w:r>
      <w:r w:rsidRPr="005C5EFC">
        <w:rPr>
          <w:rFonts w:ascii="Times New Roman" w:hAnsi="Times New Roman"/>
          <w:sz w:val="28"/>
          <w:szCs w:val="28"/>
        </w:rPr>
        <w:t>66</w:t>
      </w:r>
      <w:r w:rsidR="00D0054F" w:rsidRPr="005C5EFC">
        <w:rPr>
          <w:rFonts w:ascii="Times New Roman" w:hAnsi="Times New Roman"/>
          <w:sz w:val="28"/>
          <w:szCs w:val="28"/>
        </w:rPr>
        <w:t>.</w:t>
      </w:r>
    </w:p>
    <w:p w:rsidR="009F4EAE" w:rsidRPr="009F4EAE" w:rsidRDefault="001F4051" w:rsidP="0021737E">
      <w:pPr>
        <w:tabs>
          <w:tab w:val="left" w:pos="1728"/>
          <w:tab w:val="left" w:pos="4500"/>
        </w:tabs>
        <w:spacing w:after="0" w:line="240" w:lineRule="auto"/>
        <w:ind w:firstLine="709"/>
        <w:jc w:val="both"/>
        <w:rPr>
          <w:b/>
          <w:bCs/>
        </w:rPr>
      </w:pPr>
      <w:r>
        <w:rPr>
          <w:b/>
          <w:bCs/>
        </w:rPr>
        <w:tab/>
      </w:r>
      <w:r>
        <w:rPr>
          <w:b/>
          <w:bCs/>
        </w:rPr>
        <w:tab/>
      </w:r>
    </w:p>
    <w:p w:rsidR="00D0054F" w:rsidRDefault="00D0054F" w:rsidP="0021737E">
      <w:pPr>
        <w:tabs>
          <w:tab w:val="left" w:pos="1728"/>
          <w:tab w:val="left" w:pos="4500"/>
        </w:tabs>
        <w:spacing w:after="0" w:line="240" w:lineRule="auto"/>
        <w:jc w:val="both"/>
        <w:rPr>
          <w:rFonts w:ascii="Times New Roman" w:hAnsi="Times New Roman"/>
          <w:sz w:val="28"/>
          <w:szCs w:val="28"/>
        </w:rPr>
      </w:pPr>
    </w:p>
    <w:p w:rsidR="001F4051" w:rsidRPr="007919DF" w:rsidRDefault="00D0054F" w:rsidP="007A0650">
      <w:pPr>
        <w:tabs>
          <w:tab w:val="left" w:pos="567"/>
          <w:tab w:val="left" w:pos="1728"/>
          <w:tab w:val="left" w:pos="4500"/>
        </w:tabs>
        <w:spacing w:after="0" w:line="240" w:lineRule="auto"/>
        <w:jc w:val="both"/>
        <w:rPr>
          <w:rFonts w:ascii="Times New Roman" w:hAnsi="Times New Roman"/>
          <w:b/>
          <w:bCs/>
          <w:sz w:val="28"/>
          <w:szCs w:val="28"/>
        </w:rPr>
      </w:pPr>
      <w:r>
        <w:rPr>
          <w:rFonts w:ascii="Times New Roman" w:hAnsi="Times New Roman"/>
          <w:sz w:val="28"/>
          <w:szCs w:val="28"/>
        </w:rPr>
        <w:t xml:space="preserve">       </w:t>
      </w:r>
      <w:r w:rsidR="007A0650">
        <w:rPr>
          <w:rFonts w:ascii="Times New Roman" w:hAnsi="Times New Roman"/>
          <w:sz w:val="28"/>
          <w:szCs w:val="28"/>
        </w:rPr>
        <w:t xml:space="preserve"> </w:t>
      </w:r>
      <w:r w:rsidR="001F4051" w:rsidRPr="007919DF">
        <w:rPr>
          <w:rFonts w:ascii="Times New Roman" w:hAnsi="Times New Roman"/>
          <w:sz w:val="28"/>
          <w:szCs w:val="28"/>
        </w:rPr>
        <w:t>Розглянут</w:t>
      </w:r>
      <w:r w:rsidR="00494380">
        <w:rPr>
          <w:rFonts w:ascii="Times New Roman" w:hAnsi="Times New Roman"/>
          <w:sz w:val="28"/>
          <w:szCs w:val="28"/>
        </w:rPr>
        <w:t>о</w:t>
      </w:r>
      <w:r w:rsidR="001F4051" w:rsidRPr="007919DF">
        <w:rPr>
          <w:rFonts w:ascii="Times New Roman" w:hAnsi="Times New Roman"/>
          <w:sz w:val="28"/>
          <w:szCs w:val="28"/>
        </w:rPr>
        <w:t xml:space="preserve"> питань – </w:t>
      </w:r>
      <w:r w:rsidR="001F4051" w:rsidRPr="005C5EFC">
        <w:rPr>
          <w:rFonts w:ascii="Times New Roman" w:hAnsi="Times New Roman"/>
          <w:sz w:val="28"/>
          <w:szCs w:val="28"/>
        </w:rPr>
        <w:t>471</w:t>
      </w:r>
      <w:r w:rsidR="0063309C" w:rsidRPr="0063309C">
        <w:rPr>
          <w:rFonts w:ascii="Times New Roman" w:hAnsi="Times New Roman"/>
          <w:sz w:val="28"/>
          <w:szCs w:val="28"/>
        </w:rPr>
        <w:t>, з них</w:t>
      </w:r>
      <w:r w:rsidR="0063309C">
        <w:rPr>
          <w:rFonts w:ascii="Times New Roman" w:hAnsi="Times New Roman"/>
          <w:sz w:val="28"/>
          <w:szCs w:val="28"/>
        </w:rPr>
        <w:t>:</w:t>
      </w:r>
      <w:r w:rsidR="001F4051" w:rsidRPr="007919DF">
        <w:rPr>
          <w:rFonts w:ascii="Times New Roman" w:hAnsi="Times New Roman"/>
          <w:sz w:val="28"/>
          <w:szCs w:val="28"/>
        </w:rPr>
        <w:t xml:space="preserve"> рекомендовано до розгляду на </w:t>
      </w:r>
      <w:r w:rsidR="0042773D">
        <w:rPr>
          <w:rFonts w:ascii="Times New Roman" w:hAnsi="Times New Roman"/>
          <w:sz w:val="28"/>
          <w:szCs w:val="28"/>
        </w:rPr>
        <w:t xml:space="preserve">сесії </w:t>
      </w:r>
      <w:r w:rsidR="0042773D" w:rsidRPr="007919DF">
        <w:rPr>
          <w:rFonts w:ascii="Times New Roman" w:hAnsi="Times New Roman"/>
          <w:sz w:val="28"/>
          <w:szCs w:val="28"/>
        </w:rPr>
        <w:t>–</w:t>
      </w:r>
      <w:r w:rsidR="0042773D">
        <w:rPr>
          <w:rFonts w:ascii="Times New Roman" w:hAnsi="Times New Roman"/>
          <w:sz w:val="28"/>
          <w:szCs w:val="28"/>
        </w:rPr>
        <w:t xml:space="preserve"> </w:t>
      </w:r>
      <w:r w:rsidR="0042773D" w:rsidRPr="005C5EFC">
        <w:rPr>
          <w:rFonts w:ascii="Times New Roman" w:hAnsi="Times New Roman"/>
          <w:sz w:val="28"/>
          <w:szCs w:val="28"/>
        </w:rPr>
        <w:t>199</w:t>
      </w:r>
      <w:r w:rsidRPr="005C5EFC">
        <w:rPr>
          <w:rFonts w:ascii="Times New Roman" w:hAnsi="Times New Roman"/>
          <w:sz w:val="28"/>
          <w:szCs w:val="28"/>
        </w:rPr>
        <w:t>.</w:t>
      </w:r>
    </w:p>
    <w:p w:rsidR="00F40E83" w:rsidRDefault="007A0650" w:rsidP="007A0650">
      <w:pPr>
        <w:spacing w:line="240" w:lineRule="auto"/>
        <w:jc w:val="both"/>
        <w:rPr>
          <w:rFonts w:ascii="Times New Roman" w:hAnsi="Times New Roman"/>
          <w:sz w:val="28"/>
          <w:szCs w:val="28"/>
        </w:rPr>
      </w:pPr>
      <w:r>
        <w:rPr>
          <w:rFonts w:ascii="Times New Roman" w:hAnsi="Times New Roman"/>
          <w:sz w:val="28"/>
          <w:szCs w:val="28"/>
        </w:rPr>
        <w:t xml:space="preserve">        </w:t>
      </w:r>
      <w:r w:rsidR="00992904">
        <w:rPr>
          <w:rFonts w:ascii="Times New Roman" w:hAnsi="Times New Roman"/>
          <w:sz w:val="28"/>
          <w:szCs w:val="28"/>
        </w:rPr>
        <w:t>Із загальної кількості розглянутих питань</w:t>
      </w:r>
      <w:r w:rsidR="00DD7A97">
        <w:rPr>
          <w:rFonts w:ascii="Times New Roman" w:hAnsi="Times New Roman"/>
          <w:sz w:val="28"/>
          <w:szCs w:val="28"/>
        </w:rPr>
        <w:t>:</w:t>
      </w:r>
      <w:r w:rsidR="00992904">
        <w:rPr>
          <w:rFonts w:ascii="Times New Roman" w:hAnsi="Times New Roman"/>
          <w:sz w:val="28"/>
          <w:szCs w:val="28"/>
        </w:rPr>
        <w:t xml:space="preserve"> </w:t>
      </w:r>
      <w:r w:rsidR="00992904" w:rsidRPr="00992904">
        <w:rPr>
          <w:rFonts w:ascii="Times New Roman" w:hAnsi="Times New Roman"/>
          <w:sz w:val="28"/>
          <w:szCs w:val="28"/>
        </w:rPr>
        <w:t>21</w:t>
      </w:r>
      <w:r w:rsidR="00992904">
        <w:rPr>
          <w:rFonts w:ascii="Times New Roman" w:hAnsi="Times New Roman"/>
          <w:b/>
          <w:bCs/>
          <w:sz w:val="28"/>
          <w:szCs w:val="28"/>
        </w:rPr>
        <w:t xml:space="preserve"> </w:t>
      </w:r>
      <w:r w:rsidR="00992904" w:rsidRPr="00992904">
        <w:rPr>
          <w:rFonts w:ascii="Times New Roman" w:hAnsi="Times New Roman"/>
          <w:sz w:val="28"/>
          <w:szCs w:val="28"/>
        </w:rPr>
        <w:t>–</w:t>
      </w:r>
      <w:r w:rsidR="00992904">
        <w:rPr>
          <w:rFonts w:ascii="Times New Roman" w:hAnsi="Times New Roman"/>
          <w:b/>
          <w:bCs/>
          <w:sz w:val="28"/>
          <w:szCs w:val="28"/>
        </w:rPr>
        <w:t xml:space="preserve"> </w:t>
      </w:r>
      <w:r w:rsidR="00992904" w:rsidRPr="00992904">
        <w:rPr>
          <w:rFonts w:ascii="Times New Roman" w:hAnsi="Times New Roman"/>
          <w:sz w:val="28"/>
          <w:szCs w:val="28"/>
        </w:rPr>
        <w:t>кадрового характеру</w:t>
      </w:r>
      <w:r w:rsidR="00992904">
        <w:rPr>
          <w:rFonts w:ascii="Times New Roman" w:hAnsi="Times New Roman"/>
          <w:sz w:val="28"/>
          <w:szCs w:val="28"/>
        </w:rPr>
        <w:t xml:space="preserve">, </w:t>
      </w:r>
      <w:r w:rsidR="00E65210">
        <w:rPr>
          <w:rFonts w:ascii="Times New Roman" w:hAnsi="Times New Roman"/>
          <w:sz w:val="28"/>
          <w:szCs w:val="28"/>
        </w:rPr>
        <w:br/>
      </w:r>
      <w:r w:rsidR="00992904" w:rsidRPr="00992904">
        <w:rPr>
          <w:rFonts w:ascii="Times New Roman" w:hAnsi="Times New Roman"/>
          <w:sz w:val="28"/>
          <w:szCs w:val="28"/>
        </w:rPr>
        <w:t>71</w:t>
      </w:r>
      <w:r w:rsidR="00992904">
        <w:rPr>
          <w:rFonts w:ascii="Times New Roman" w:hAnsi="Times New Roman"/>
          <w:sz w:val="28"/>
          <w:szCs w:val="28"/>
        </w:rPr>
        <w:t xml:space="preserve"> – про </w:t>
      </w:r>
      <w:r w:rsidR="00992904" w:rsidRPr="00D004B3">
        <w:rPr>
          <w:rFonts w:ascii="Times New Roman" w:hAnsi="Times New Roman"/>
          <w:sz w:val="28"/>
          <w:szCs w:val="28"/>
        </w:rPr>
        <w:t>звіти керівників комунальних закладів</w:t>
      </w:r>
      <w:r w:rsidR="00992904">
        <w:rPr>
          <w:rFonts w:ascii="Times New Roman" w:hAnsi="Times New Roman"/>
          <w:sz w:val="28"/>
          <w:szCs w:val="28"/>
        </w:rPr>
        <w:t xml:space="preserve"> та підприємств, </w:t>
      </w:r>
      <w:r w:rsidR="00992904" w:rsidRPr="00992904">
        <w:rPr>
          <w:rFonts w:ascii="Times New Roman" w:hAnsi="Times New Roman"/>
          <w:sz w:val="28"/>
          <w:szCs w:val="28"/>
        </w:rPr>
        <w:t>17</w:t>
      </w:r>
      <w:r w:rsidR="00992904">
        <w:rPr>
          <w:rFonts w:ascii="Times New Roman" w:hAnsi="Times New Roman"/>
          <w:sz w:val="28"/>
          <w:szCs w:val="28"/>
        </w:rPr>
        <w:t xml:space="preserve"> – про </w:t>
      </w:r>
      <w:r w:rsidR="00992904" w:rsidRPr="00D004B3">
        <w:rPr>
          <w:rFonts w:ascii="Times New Roman" w:hAnsi="Times New Roman"/>
          <w:sz w:val="28"/>
          <w:szCs w:val="28"/>
        </w:rPr>
        <w:t>стан виконання регіональних програм та внесення змін до них</w:t>
      </w:r>
      <w:r w:rsidR="00992904">
        <w:rPr>
          <w:rFonts w:ascii="Times New Roman" w:hAnsi="Times New Roman"/>
          <w:sz w:val="28"/>
          <w:szCs w:val="28"/>
        </w:rPr>
        <w:t>.</w:t>
      </w:r>
    </w:p>
    <w:p w:rsidR="00601262" w:rsidRPr="00805B46" w:rsidRDefault="00601262" w:rsidP="00F40E83">
      <w:pPr>
        <w:spacing w:line="240" w:lineRule="auto"/>
        <w:ind w:firstLine="708"/>
        <w:jc w:val="both"/>
        <w:rPr>
          <w:rStyle w:val="395pt"/>
          <w:rFonts w:ascii="Times New Roman" w:eastAsia="Calibri" w:hAnsi="Times New Roman"/>
          <w:sz w:val="28"/>
          <w:szCs w:val="28"/>
        </w:rPr>
      </w:pPr>
      <w:r w:rsidRPr="00805B46">
        <w:rPr>
          <w:rFonts w:ascii="Times New Roman" w:hAnsi="Times New Roman"/>
          <w:noProof/>
          <w:sz w:val="28"/>
          <w:szCs w:val="28"/>
        </w:rPr>
        <w:lastRenderedPageBreak/>
        <w:drawing>
          <wp:anchor distT="0" distB="0" distL="114300" distR="114300" simplePos="0" relativeHeight="251669504" behindDoc="0" locked="0" layoutInCell="1" allowOverlap="1" wp14:anchorId="30CA3A27" wp14:editId="5925AFB3">
            <wp:simplePos x="0" y="0"/>
            <wp:positionH relativeFrom="column">
              <wp:posOffset>17145</wp:posOffset>
            </wp:positionH>
            <wp:positionV relativeFrom="paragraph">
              <wp:posOffset>92710</wp:posOffset>
            </wp:positionV>
            <wp:extent cx="1508760" cy="1653540"/>
            <wp:effectExtent l="0" t="0" r="0" b="3810"/>
            <wp:wrapSquare wrapText="bothSides"/>
            <wp:docPr id="479770369" name="Рисунок 4" descr="Зображення, що містить ряд, коло,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70369" name="Рисунок 4" descr="Зображення, що містить ряд, коло, дизайн&#10;&#10;Вміст на основі ШІ може бути неправильним."/>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8760" cy="1653540"/>
                    </a:xfrm>
                    <a:prstGeom prst="rect">
                      <a:avLst/>
                    </a:prstGeom>
                    <a:noFill/>
                    <a:ln>
                      <a:noFill/>
                    </a:ln>
                  </pic:spPr>
                </pic:pic>
              </a:graphicData>
            </a:graphic>
            <wp14:sizeRelV relativeFrom="margin">
              <wp14:pctHeight>0</wp14:pctHeight>
            </wp14:sizeRelV>
          </wp:anchor>
        </w:drawing>
      </w:r>
      <w:r w:rsidRPr="00805B46">
        <w:rPr>
          <w:rStyle w:val="395pt"/>
          <w:rFonts w:ascii="Times New Roman" w:eastAsia="Calibri" w:hAnsi="Times New Roman"/>
          <w:sz w:val="28"/>
          <w:szCs w:val="28"/>
        </w:rPr>
        <w:t>Комісії з найбільшою кількістю засідань</w:t>
      </w:r>
    </w:p>
    <w:p w:rsidR="00601262" w:rsidRPr="00DB7AED" w:rsidRDefault="00601262" w:rsidP="0021737E">
      <w:pPr>
        <w:tabs>
          <w:tab w:val="left" w:pos="1728"/>
          <w:tab w:val="left" w:pos="2127"/>
          <w:tab w:val="left" w:pos="4500"/>
        </w:tabs>
        <w:spacing w:after="0" w:line="240" w:lineRule="auto"/>
        <w:jc w:val="both"/>
        <w:rPr>
          <w:rStyle w:val="395pt"/>
          <w:rFonts w:ascii="Times New Roman" w:eastAsia="Calibri" w:hAnsi="Times New Roman"/>
          <w:sz w:val="28"/>
          <w:szCs w:val="28"/>
        </w:rPr>
      </w:pPr>
      <w:r w:rsidRPr="00DB7AED">
        <w:rPr>
          <w:rStyle w:val="395pt"/>
          <w:rFonts w:ascii="Times New Roman" w:eastAsia="Calibri" w:hAnsi="Times New Roman"/>
          <w:b w:val="0"/>
          <w:bCs w:val="0"/>
          <w:sz w:val="28"/>
          <w:szCs w:val="28"/>
        </w:rPr>
        <w:t xml:space="preserve">         Постійна комісія з питань використання майна спільної власності територіальних громад сіл, селищ, міст області</w:t>
      </w:r>
      <w:r w:rsidRPr="00DB7AED">
        <w:rPr>
          <w:rFonts w:ascii="Times New Roman" w:hAnsi="Times New Roman"/>
          <w:noProof/>
          <w:sz w:val="28"/>
          <w:szCs w:val="28"/>
        </w:rPr>
        <w:t xml:space="preserve"> – 17 засідань/</w:t>
      </w:r>
      <w:r w:rsidRPr="00DB7AED">
        <w:rPr>
          <w:rFonts w:ascii="Times New Roman" w:hAnsi="Times New Roman"/>
          <w:sz w:val="28"/>
          <w:szCs w:val="28"/>
        </w:rPr>
        <w:t>126</w:t>
      </w:r>
      <w:r w:rsidRPr="00DB7AED">
        <w:rPr>
          <w:rFonts w:ascii="Times New Roman" w:hAnsi="Times New Roman"/>
          <w:b/>
          <w:bCs/>
          <w:sz w:val="28"/>
          <w:szCs w:val="28"/>
        </w:rPr>
        <w:t xml:space="preserve"> </w:t>
      </w:r>
      <w:r w:rsidRPr="00DB7AED">
        <w:rPr>
          <w:rFonts w:ascii="Times New Roman" w:hAnsi="Times New Roman"/>
          <w:sz w:val="28"/>
          <w:szCs w:val="28"/>
        </w:rPr>
        <w:t>питань.</w:t>
      </w:r>
    </w:p>
    <w:p w:rsidR="00601262" w:rsidRPr="00DB7AED" w:rsidRDefault="00601262" w:rsidP="0021737E">
      <w:pPr>
        <w:tabs>
          <w:tab w:val="left" w:pos="1728"/>
          <w:tab w:val="left" w:pos="4500"/>
        </w:tabs>
        <w:spacing w:after="0" w:line="240" w:lineRule="auto"/>
        <w:jc w:val="both"/>
        <w:rPr>
          <w:rFonts w:ascii="Times New Roman" w:hAnsi="Times New Roman"/>
          <w:sz w:val="28"/>
          <w:szCs w:val="28"/>
        </w:rPr>
      </w:pPr>
      <w:r w:rsidRPr="00DB7AED">
        <w:rPr>
          <w:rStyle w:val="395pt"/>
          <w:rFonts w:ascii="Times New Roman" w:eastAsia="Calibri" w:hAnsi="Times New Roman"/>
          <w:b w:val="0"/>
          <w:bCs w:val="0"/>
          <w:sz w:val="28"/>
          <w:szCs w:val="28"/>
        </w:rPr>
        <w:t xml:space="preserve">         Постійна комісія з питань депутатської діяльності, місцевого самоврядування, захисту прав людини, законності, боротьби зі злочинністю та корупцією </w:t>
      </w:r>
      <w:r w:rsidRPr="00DB7AED">
        <w:rPr>
          <w:rStyle w:val="395pt"/>
          <w:rFonts w:ascii="Times New Roman" w:eastAsia="Calibri" w:hAnsi="Times New Roman"/>
          <w:sz w:val="28"/>
          <w:szCs w:val="28"/>
        </w:rPr>
        <w:t xml:space="preserve">– </w:t>
      </w:r>
      <w:r w:rsidR="00DB7AED">
        <w:rPr>
          <w:rStyle w:val="395pt"/>
          <w:rFonts w:ascii="Times New Roman" w:eastAsia="Calibri" w:hAnsi="Times New Roman"/>
          <w:sz w:val="28"/>
          <w:szCs w:val="28"/>
        </w:rPr>
        <w:br/>
      </w:r>
      <w:r w:rsidRPr="00DB7AED">
        <w:rPr>
          <w:rStyle w:val="395pt"/>
          <w:rFonts w:ascii="Times New Roman" w:eastAsia="Calibri" w:hAnsi="Times New Roman"/>
          <w:b w:val="0"/>
          <w:bCs w:val="0"/>
          <w:sz w:val="28"/>
          <w:szCs w:val="28"/>
        </w:rPr>
        <w:t>9</w:t>
      </w:r>
      <w:r w:rsidRPr="00DB7AED">
        <w:rPr>
          <w:rStyle w:val="395pt"/>
          <w:rFonts w:ascii="Times New Roman" w:eastAsia="Calibri" w:hAnsi="Times New Roman"/>
          <w:sz w:val="28"/>
          <w:szCs w:val="28"/>
        </w:rPr>
        <w:t xml:space="preserve"> </w:t>
      </w:r>
      <w:r w:rsidRPr="00DB7AED">
        <w:rPr>
          <w:rFonts w:ascii="Times New Roman" w:hAnsi="Times New Roman"/>
          <w:sz w:val="28"/>
          <w:szCs w:val="28"/>
        </w:rPr>
        <w:t>засідань/31</w:t>
      </w:r>
      <w:r w:rsidRPr="00DB7AED">
        <w:rPr>
          <w:rFonts w:ascii="Times New Roman" w:hAnsi="Times New Roman"/>
          <w:b/>
          <w:bCs/>
          <w:sz w:val="28"/>
          <w:szCs w:val="28"/>
        </w:rPr>
        <w:t xml:space="preserve"> </w:t>
      </w:r>
      <w:r w:rsidRPr="00DB7AED">
        <w:rPr>
          <w:rFonts w:ascii="Times New Roman" w:hAnsi="Times New Roman"/>
          <w:sz w:val="28"/>
          <w:szCs w:val="28"/>
        </w:rPr>
        <w:t>питання.</w:t>
      </w:r>
    </w:p>
    <w:p w:rsidR="00601262" w:rsidRPr="00DB7AED" w:rsidRDefault="00601262" w:rsidP="002B7EB1">
      <w:pPr>
        <w:tabs>
          <w:tab w:val="left" w:pos="1728"/>
          <w:tab w:val="left" w:pos="4500"/>
        </w:tabs>
        <w:spacing w:line="240" w:lineRule="auto"/>
        <w:jc w:val="both"/>
        <w:rPr>
          <w:rFonts w:ascii="Times New Roman" w:hAnsi="Times New Roman"/>
          <w:sz w:val="28"/>
          <w:szCs w:val="28"/>
        </w:rPr>
      </w:pPr>
      <w:r w:rsidRPr="00DB7AED">
        <w:rPr>
          <w:rStyle w:val="395pt"/>
          <w:rFonts w:ascii="Times New Roman" w:eastAsia="Calibri" w:hAnsi="Times New Roman"/>
          <w:b w:val="0"/>
          <w:bCs w:val="0"/>
          <w:sz w:val="28"/>
          <w:szCs w:val="28"/>
        </w:rPr>
        <w:t xml:space="preserve">         Постійна комісія з питань соціального захисту населення, охорони </w:t>
      </w:r>
      <w:proofErr w:type="spellStart"/>
      <w:r w:rsidRPr="00DB7AED">
        <w:rPr>
          <w:rStyle w:val="395pt"/>
          <w:rFonts w:ascii="Times New Roman" w:eastAsia="Calibri" w:hAnsi="Times New Roman"/>
          <w:b w:val="0"/>
          <w:bCs w:val="0"/>
          <w:sz w:val="28"/>
          <w:szCs w:val="28"/>
        </w:rPr>
        <w:t>здоровʼя</w:t>
      </w:r>
      <w:proofErr w:type="spellEnd"/>
      <w:r w:rsidRPr="00DB7AED">
        <w:rPr>
          <w:rStyle w:val="395pt"/>
          <w:rFonts w:ascii="Times New Roman" w:eastAsia="Calibri" w:hAnsi="Times New Roman"/>
          <w:b w:val="0"/>
          <w:bCs w:val="0"/>
          <w:sz w:val="28"/>
          <w:szCs w:val="28"/>
        </w:rPr>
        <w:t>, материнства та дитинства – 8</w:t>
      </w:r>
      <w:r w:rsidRPr="00DB7AED">
        <w:rPr>
          <w:rStyle w:val="395pt"/>
          <w:rFonts w:ascii="Times New Roman" w:eastAsia="Calibri" w:hAnsi="Times New Roman"/>
          <w:sz w:val="28"/>
          <w:szCs w:val="28"/>
        </w:rPr>
        <w:t xml:space="preserve"> </w:t>
      </w:r>
      <w:r w:rsidRPr="00DB7AED">
        <w:rPr>
          <w:rFonts w:ascii="Times New Roman" w:hAnsi="Times New Roman"/>
          <w:sz w:val="28"/>
          <w:szCs w:val="28"/>
        </w:rPr>
        <w:t>засідань/35</w:t>
      </w:r>
      <w:r w:rsidRPr="00DB7AED">
        <w:rPr>
          <w:rFonts w:ascii="Times New Roman" w:hAnsi="Times New Roman"/>
          <w:b/>
          <w:bCs/>
          <w:sz w:val="28"/>
          <w:szCs w:val="28"/>
        </w:rPr>
        <w:t xml:space="preserve"> </w:t>
      </w:r>
      <w:r w:rsidRPr="00DB7AED">
        <w:rPr>
          <w:rFonts w:ascii="Times New Roman" w:hAnsi="Times New Roman"/>
          <w:sz w:val="28"/>
          <w:szCs w:val="28"/>
        </w:rPr>
        <w:t>питань.</w:t>
      </w:r>
    </w:p>
    <w:p w:rsidR="002558BA" w:rsidRPr="008D34E8" w:rsidRDefault="00DF407E" w:rsidP="0021737E">
      <w:pPr>
        <w:tabs>
          <w:tab w:val="left" w:pos="1728"/>
          <w:tab w:val="left" w:pos="4500"/>
        </w:tabs>
        <w:spacing w:after="0" w:line="240" w:lineRule="auto"/>
        <w:ind w:firstLine="708"/>
        <w:jc w:val="both"/>
        <w:rPr>
          <w:rStyle w:val="395pt"/>
          <w:rFonts w:ascii="Times New Roman" w:eastAsia="Calibri" w:hAnsi="Times New Roman"/>
          <w:sz w:val="28"/>
          <w:szCs w:val="28"/>
        </w:rPr>
      </w:pPr>
      <w:r w:rsidRPr="005436C8">
        <w:rPr>
          <w:rFonts w:ascii="Times New Roman" w:hAnsi="Times New Roman"/>
          <w:b/>
          <w:bCs/>
          <w:noProof/>
        </w:rPr>
        <w:drawing>
          <wp:anchor distT="0" distB="0" distL="114300" distR="114300" simplePos="0" relativeHeight="251667456" behindDoc="0" locked="0" layoutInCell="1" allowOverlap="1" wp14:anchorId="66144BF7" wp14:editId="33B337FF">
            <wp:simplePos x="0" y="0"/>
            <wp:positionH relativeFrom="column">
              <wp:posOffset>4486275</wp:posOffset>
            </wp:positionH>
            <wp:positionV relativeFrom="paragraph">
              <wp:posOffset>160655</wp:posOffset>
            </wp:positionV>
            <wp:extent cx="1592580" cy="1470660"/>
            <wp:effectExtent l="0" t="0" r="7620" b="0"/>
            <wp:wrapSquare wrapText="bothSides"/>
            <wp:docPr id="1651824178" name="Рисунок 4" descr="Зображення, що містить ряд, коло,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70369" name="Рисунок 4" descr="Зображення, що містить ряд, коло, дизайн&#10;&#10;Вміст на основі ШІ може бути неправильним."/>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2580" cy="1470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5E45">
        <w:rPr>
          <w:rStyle w:val="395pt"/>
          <w:rFonts w:ascii="Times New Roman" w:eastAsia="Calibri" w:hAnsi="Times New Roman"/>
          <w:b w:val="0"/>
          <w:bCs w:val="0"/>
          <w:sz w:val="28"/>
          <w:szCs w:val="28"/>
        </w:rPr>
        <w:t xml:space="preserve">           </w:t>
      </w:r>
      <w:proofErr w:type="spellStart"/>
      <w:r w:rsidR="00357A87" w:rsidRPr="008D34E8">
        <w:rPr>
          <w:rStyle w:val="395pt"/>
          <w:rFonts w:ascii="Times New Roman" w:eastAsia="Calibri" w:hAnsi="Times New Roman"/>
          <w:sz w:val="28"/>
          <w:szCs w:val="28"/>
        </w:rPr>
        <w:t>Проєктна</w:t>
      </w:r>
      <w:proofErr w:type="spellEnd"/>
      <w:r w:rsidR="00357A87" w:rsidRPr="008D34E8">
        <w:rPr>
          <w:rStyle w:val="395pt"/>
          <w:rFonts w:ascii="Times New Roman" w:eastAsia="Calibri" w:hAnsi="Times New Roman"/>
          <w:sz w:val="28"/>
          <w:szCs w:val="28"/>
        </w:rPr>
        <w:t xml:space="preserve"> діяльність </w:t>
      </w:r>
      <w:r>
        <w:rPr>
          <w:rStyle w:val="395pt"/>
          <w:rFonts w:ascii="Times New Roman" w:eastAsia="Calibri" w:hAnsi="Times New Roman"/>
          <w:sz w:val="28"/>
          <w:szCs w:val="28"/>
        </w:rPr>
        <w:t xml:space="preserve">постійних </w:t>
      </w:r>
      <w:r w:rsidR="00357A87" w:rsidRPr="008D34E8">
        <w:rPr>
          <w:rStyle w:val="395pt"/>
          <w:rFonts w:ascii="Times New Roman" w:eastAsia="Calibri" w:hAnsi="Times New Roman"/>
          <w:sz w:val="28"/>
          <w:szCs w:val="28"/>
        </w:rPr>
        <w:t>комісій</w:t>
      </w:r>
      <w:r w:rsidR="00165E45" w:rsidRPr="008D34E8">
        <w:rPr>
          <w:rStyle w:val="395pt"/>
          <w:rFonts w:ascii="Times New Roman" w:eastAsia="Calibri" w:hAnsi="Times New Roman"/>
          <w:sz w:val="28"/>
          <w:szCs w:val="28"/>
        </w:rPr>
        <w:t xml:space="preserve">     </w:t>
      </w:r>
    </w:p>
    <w:p w:rsidR="00DF407E" w:rsidRPr="00A501E5" w:rsidRDefault="00DF407E" w:rsidP="009D40F4">
      <w:pPr>
        <w:tabs>
          <w:tab w:val="left" w:pos="1728"/>
          <w:tab w:val="left" w:pos="4500"/>
        </w:tabs>
        <w:spacing w:after="0" w:line="240" w:lineRule="auto"/>
        <w:ind w:firstLine="567"/>
        <w:jc w:val="both"/>
        <w:rPr>
          <w:rStyle w:val="395pt"/>
          <w:rFonts w:ascii="Times New Roman" w:eastAsia="Calibri" w:hAnsi="Times New Roman"/>
          <w:b w:val="0"/>
          <w:bCs w:val="0"/>
          <w:sz w:val="28"/>
          <w:szCs w:val="28"/>
        </w:rPr>
      </w:pPr>
      <w:r w:rsidRPr="00A501E5">
        <w:rPr>
          <w:rStyle w:val="395pt"/>
          <w:rFonts w:ascii="Times New Roman" w:eastAsia="Calibri" w:hAnsi="Times New Roman"/>
          <w:b w:val="0"/>
          <w:bCs w:val="0"/>
          <w:sz w:val="28"/>
          <w:szCs w:val="28"/>
        </w:rPr>
        <w:t xml:space="preserve">Усього </w:t>
      </w:r>
      <w:proofErr w:type="spellStart"/>
      <w:r w:rsidRPr="00A501E5">
        <w:rPr>
          <w:rStyle w:val="395pt"/>
          <w:rFonts w:ascii="Times New Roman" w:eastAsia="Calibri" w:hAnsi="Times New Roman"/>
          <w:b w:val="0"/>
          <w:bCs w:val="0"/>
          <w:sz w:val="28"/>
          <w:szCs w:val="28"/>
        </w:rPr>
        <w:t>внесено</w:t>
      </w:r>
      <w:proofErr w:type="spellEnd"/>
      <w:r w:rsidRPr="00A501E5">
        <w:rPr>
          <w:rStyle w:val="395pt"/>
          <w:rFonts w:ascii="Times New Roman" w:eastAsia="Calibri" w:hAnsi="Times New Roman"/>
          <w:b w:val="0"/>
          <w:bCs w:val="0"/>
          <w:sz w:val="28"/>
          <w:szCs w:val="28"/>
        </w:rPr>
        <w:t xml:space="preserve"> </w:t>
      </w:r>
      <w:r w:rsidRPr="00A501E5">
        <w:rPr>
          <w:rStyle w:val="a9"/>
          <w:rFonts w:ascii="Times New Roman" w:hAnsi="Times New Roman"/>
          <w:color w:val="auto"/>
          <w:sz w:val="28"/>
          <w:szCs w:val="28"/>
          <w:lang w:val="uk-UA"/>
        </w:rPr>
        <w:t>25</w:t>
      </w:r>
      <w:r w:rsidRPr="00A501E5">
        <w:rPr>
          <w:rStyle w:val="a9"/>
          <w:rFonts w:ascii="Times New Roman" w:hAnsi="Times New Roman"/>
          <w:color w:val="auto"/>
          <w:sz w:val="28"/>
          <w:szCs w:val="28"/>
        </w:rPr>
        <w:t xml:space="preserve"> </w:t>
      </w:r>
      <w:proofErr w:type="spellStart"/>
      <w:r w:rsidRPr="00A501E5">
        <w:rPr>
          <w:rStyle w:val="a9"/>
          <w:rFonts w:ascii="Times New Roman" w:hAnsi="Times New Roman"/>
          <w:color w:val="auto"/>
          <w:sz w:val="28"/>
          <w:szCs w:val="28"/>
        </w:rPr>
        <w:t>проєктів</w:t>
      </w:r>
      <w:proofErr w:type="spellEnd"/>
      <w:r w:rsidRPr="00A501E5">
        <w:rPr>
          <w:rStyle w:val="a9"/>
          <w:rFonts w:ascii="Times New Roman" w:hAnsi="Times New Roman"/>
          <w:color w:val="auto"/>
          <w:sz w:val="28"/>
          <w:szCs w:val="28"/>
        </w:rPr>
        <w:t xml:space="preserve"> рішень </w:t>
      </w:r>
      <w:r w:rsidRPr="00A501E5">
        <w:rPr>
          <w:rStyle w:val="a9"/>
          <w:rFonts w:ascii="Times New Roman" w:hAnsi="Times New Roman"/>
          <w:color w:val="auto"/>
          <w:sz w:val="28"/>
          <w:szCs w:val="28"/>
          <w:lang w:val="uk-UA"/>
        </w:rPr>
        <w:t xml:space="preserve">обласної </w:t>
      </w:r>
      <w:r w:rsidRPr="00A501E5">
        <w:rPr>
          <w:rStyle w:val="a9"/>
          <w:rFonts w:ascii="Times New Roman" w:hAnsi="Times New Roman"/>
          <w:color w:val="auto"/>
          <w:sz w:val="28"/>
          <w:szCs w:val="28"/>
        </w:rPr>
        <w:t>ради</w:t>
      </w:r>
      <w:r w:rsidRPr="00A501E5">
        <w:rPr>
          <w:rStyle w:val="a9"/>
          <w:rFonts w:ascii="Times New Roman" w:hAnsi="Times New Roman"/>
          <w:color w:val="auto"/>
          <w:sz w:val="28"/>
          <w:szCs w:val="28"/>
          <w:lang w:val="uk-UA"/>
        </w:rPr>
        <w:t>, з них:</w:t>
      </w:r>
    </w:p>
    <w:p w:rsidR="00FB6BA6" w:rsidRPr="00A501E5" w:rsidRDefault="00DF407E" w:rsidP="009D40F4">
      <w:pPr>
        <w:tabs>
          <w:tab w:val="left" w:pos="1728"/>
          <w:tab w:val="left" w:pos="4500"/>
        </w:tabs>
        <w:spacing w:after="0" w:line="240" w:lineRule="auto"/>
        <w:ind w:firstLine="567"/>
        <w:jc w:val="both"/>
        <w:rPr>
          <w:rFonts w:ascii="Times New Roman" w:hAnsi="Times New Roman"/>
          <w:sz w:val="28"/>
          <w:szCs w:val="28"/>
        </w:rPr>
      </w:pPr>
      <w:r w:rsidRPr="00A501E5">
        <w:rPr>
          <w:rStyle w:val="395pt"/>
          <w:rFonts w:ascii="Times New Roman" w:eastAsia="Calibri" w:hAnsi="Times New Roman"/>
          <w:b w:val="0"/>
          <w:bCs w:val="0"/>
          <w:sz w:val="28"/>
          <w:szCs w:val="28"/>
        </w:rPr>
        <w:t>п</w:t>
      </w:r>
      <w:r w:rsidR="0042773D" w:rsidRPr="00A501E5">
        <w:rPr>
          <w:rStyle w:val="395pt"/>
          <w:rFonts w:ascii="Times New Roman" w:eastAsia="Calibri" w:hAnsi="Times New Roman"/>
          <w:b w:val="0"/>
          <w:bCs w:val="0"/>
          <w:sz w:val="28"/>
          <w:szCs w:val="28"/>
        </w:rPr>
        <w:t>остійн</w:t>
      </w:r>
      <w:r w:rsidRPr="00A501E5">
        <w:rPr>
          <w:rStyle w:val="395pt"/>
          <w:rFonts w:ascii="Times New Roman" w:eastAsia="Calibri" w:hAnsi="Times New Roman"/>
          <w:b w:val="0"/>
          <w:bCs w:val="0"/>
          <w:sz w:val="28"/>
          <w:szCs w:val="28"/>
        </w:rPr>
        <w:t>ою</w:t>
      </w:r>
      <w:r w:rsidR="0042773D" w:rsidRPr="00A501E5">
        <w:rPr>
          <w:rStyle w:val="395pt"/>
          <w:rFonts w:ascii="Times New Roman" w:eastAsia="Calibri" w:hAnsi="Times New Roman"/>
          <w:b w:val="0"/>
          <w:bCs w:val="0"/>
          <w:sz w:val="28"/>
          <w:szCs w:val="28"/>
        </w:rPr>
        <w:t xml:space="preserve"> комісі</w:t>
      </w:r>
      <w:r w:rsidRPr="00A501E5">
        <w:rPr>
          <w:rStyle w:val="395pt"/>
          <w:rFonts w:ascii="Times New Roman" w:eastAsia="Calibri" w:hAnsi="Times New Roman"/>
          <w:b w:val="0"/>
          <w:bCs w:val="0"/>
          <w:sz w:val="28"/>
          <w:szCs w:val="28"/>
        </w:rPr>
        <w:t>єю</w:t>
      </w:r>
      <w:r w:rsidR="0042773D" w:rsidRPr="00A501E5">
        <w:rPr>
          <w:rStyle w:val="395pt"/>
          <w:rFonts w:ascii="Times New Roman" w:eastAsia="Calibri" w:hAnsi="Times New Roman"/>
          <w:b w:val="0"/>
          <w:bCs w:val="0"/>
          <w:sz w:val="28"/>
          <w:szCs w:val="28"/>
        </w:rPr>
        <w:t xml:space="preserve"> з питань екології, раціонального використання природних ресурсів</w:t>
      </w:r>
      <w:r w:rsidR="0042773D" w:rsidRPr="00A501E5">
        <w:rPr>
          <w:rFonts w:ascii="Times New Roman" w:hAnsi="Times New Roman"/>
          <w:sz w:val="28"/>
          <w:szCs w:val="28"/>
        </w:rPr>
        <w:t xml:space="preserve"> </w:t>
      </w:r>
      <w:r w:rsidR="0042773D" w:rsidRPr="00A501E5">
        <w:rPr>
          <w:rFonts w:ascii="Times New Roman" w:hAnsi="Times New Roman"/>
          <w:b/>
          <w:bCs/>
          <w:sz w:val="28"/>
          <w:szCs w:val="28"/>
        </w:rPr>
        <w:t xml:space="preserve">– </w:t>
      </w:r>
      <w:r w:rsidR="0042773D" w:rsidRPr="00A501E5">
        <w:rPr>
          <w:rFonts w:ascii="Times New Roman" w:hAnsi="Times New Roman"/>
          <w:sz w:val="28"/>
          <w:szCs w:val="28"/>
        </w:rPr>
        <w:t>17</w:t>
      </w:r>
      <w:r w:rsidRPr="00A501E5">
        <w:rPr>
          <w:rFonts w:ascii="Times New Roman" w:hAnsi="Times New Roman"/>
          <w:sz w:val="28"/>
          <w:szCs w:val="28"/>
        </w:rPr>
        <w:t>;</w:t>
      </w:r>
      <w:r w:rsidR="0042773D" w:rsidRPr="00A501E5">
        <w:rPr>
          <w:rFonts w:ascii="Times New Roman" w:hAnsi="Times New Roman"/>
          <w:sz w:val="28"/>
          <w:szCs w:val="28"/>
        </w:rPr>
        <w:t xml:space="preserve"> </w:t>
      </w:r>
    </w:p>
    <w:p w:rsidR="0042773D" w:rsidRPr="00A501E5" w:rsidRDefault="002558BA" w:rsidP="009D40F4">
      <w:pPr>
        <w:tabs>
          <w:tab w:val="left" w:pos="567"/>
          <w:tab w:val="left" w:pos="1728"/>
          <w:tab w:val="left" w:pos="4500"/>
        </w:tabs>
        <w:spacing w:after="0" w:line="240" w:lineRule="auto"/>
        <w:jc w:val="both"/>
        <w:rPr>
          <w:rStyle w:val="395pt"/>
          <w:rFonts w:ascii="Times New Roman" w:eastAsia="Calibri" w:hAnsi="Times New Roman"/>
          <w:sz w:val="28"/>
          <w:szCs w:val="28"/>
        </w:rPr>
      </w:pPr>
      <w:r w:rsidRPr="00A501E5">
        <w:rPr>
          <w:rStyle w:val="395pt"/>
          <w:rFonts w:ascii="Times New Roman" w:eastAsia="Calibri" w:hAnsi="Times New Roman"/>
          <w:b w:val="0"/>
          <w:bCs w:val="0"/>
          <w:sz w:val="28"/>
          <w:szCs w:val="28"/>
        </w:rPr>
        <w:t xml:space="preserve">        </w:t>
      </w:r>
      <w:r w:rsidR="00DF407E" w:rsidRPr="00A501E5">
        <w:rPr>
          <w:rStyle w:val="395pt"/>
          <w:rFonts w:ascii="Times New Roman" w:eastAsia="Calibri" w:hAnsi="Times New Roman"/>
          <w:b w:val="0"/>
          <w:bCs w:val="0"/>
          <w:sz w:val="28"/>
          <w:szCs w:val="28"/>
        </w:rPr>
        <w:t>постійною комісією</w:t>
      </w:r>
      <w:r w:rsidR="0042773D" w:rsidRPr="00A501E5">
        <w:rPr>
          <w:rStyle w:val="395pt"/>
          <w:rFonts w:ascii="Times New Roman" w:eastAsia="Calibri" w:hAnsi="Times New Roman"/>
          <w:b w:val="0"/>
          <w:bCs w:val="0"/>
          <w:sz w:val="28"/>
          <w:szCs w:val="28"/>
        </w:rPr>
        <w:t xml:space="preserve"> з питань освіти, науки, інформаційного простору, культури та мови, національного і духовного розвитку</w:t>
      </w:r>
      <w:r w:rsidR="0042773D" w:rsidRPr="00A501E5">
        <w:rPr>
          <w:rStyle w:val="395pt"/>
          <w:rFonts w:ascii="Times New Roman" w:eastAsia="Calibri" w:hAnsi="Times New Roman"/>
          <w:sz w:val="28"/>
          <w:szCs w:val="28"/>
        </w:rPr>
        <w:t xml:space="preserve"> </w:t>
      </w:r>
      <w:r w:rsidR="0042773D" w:rsidRPr="00A501E5">
        <w:rPr>
          <w:rFonts w:ascii="Times New Roman" w:hAnsi="Times New Roman"/>
          <w:b/>
          <w:bCs/>
          <w:sz w:val="28"/>
          <w:szCs w:val="28"/>
        </w:rPr>
        <w:t xml:space="preserve">– </w:t>
      </w:r>
      <w:r w:rsidR="0042773D" w:rsidRPr="00A501E5">
        <w:rPr>
          <w:rFonts w:ascii="Times New Roman" w:hAnsi="Times New Roman"/>
          <w:sz w:val="28"/>
          <w:szCs w:val="28"/>
        </w:rPr>
        <w:t>5</w:t>
      </w:r>
      <w:r w:rsidR="00DF407E" w:rsidRPr="00A501E5">
        <w:rPr>
          <w:rFonts w:ascii="Times New Roman" w:hAnsi="Times New Roman"/>
          <w:sz w:val="28"/>
          <w:szCs w:val="28"/>
        </w:rPr>
        <w:t>;</w:t>
      </w:r>
      <w:r w:rsidR="0042773D" w:rsidRPr="00A501E5">
        <w:rPr>
          <w:rFonts w:ascii="Times New Roman" w:hAnsi="Times New Roman"/>
          <w:sz w:val="28"/>
          <w:szCs w:val="28"/>
        </w:rPr>
        <w:t xml:space="preserve"> </w:t>
      </w:r>
    </w:p>
    <w:p w:rsidR="00071C1E" w:rsidRDefault="002558BA" w:rsidP="0021737E">
      <w:pPr>
        <w:tabs>
          <w:tab w:val="left" w:pos="1985"/>
          <w:tab w:val="left" w:pos="4500"/>
        </w:tabs>
        <w:spacing w:after="0" w:line="240" w:lineRule="auto"/>
        <w:jc w:val="both"/>
        <w:rPr>
          <w:rFonts w:ascii="Times New Roman" w:hAnsi="Times New Roman"/>
          <w:b/>
          <w:bCs/>
          <w:sz w:val="28"/>
          <w:szCs w:val="28"/>
        </w:rPr>
      </w:pPr>
      <w:r w:rsidRPr="00A501E5">
        <w:rPr>
          <w:rStyle w:val="395pt"/>
          <w:rFonts w:ascii="Times New Roman" w:eastAsia="Calibri" w:hAnsi="Times New Roman"/>
          <w:b w:val="0"/>
          <w:bCs w:val="0"/>
          <w:sz w:val="28"/>
          <w:szCs w:val="28"/>
        </w:rPr>
        <w:t xml:space="preserve">        </w:t>
      </w:r>
      <w:r w:rsidR="00DF407E" w:rsidRPr="00A501E5">
        <w:rPr>
          <w:rStyle w:val="395pt"/>
          <w:rFonts w:ascii="Times New Roman" w:eastAsia="Calibri" w:hAnsi="Times New Roman"/>
          <w:b w:val="0"/>
          <w:bCs w:val="0"/>
          <w:sz w:val="28"/>
          <w:szCs w:val="28"/>
        </w:rPr>
        <w:t xml:space="preserve">постійною комісією </w:t>
      </w:r>
      <w:r w:rsidR="0042773D" w:rsidRPr="00A501E5">
        <w:rPr>
          <w:rStyle w:val="395pt"/>
          <w:rFonts w:ascii="Times New Roman" w:eastAsia="Calibri" w:hAnsi="Times New Roman"/>
          <w:b w:val="0"/>
          <w:bCs w:val="0"/>
          <w:sz w:val="28"/>
          <w:szCs w:val="28"/>
        </w:rPr>
        <w:t>з питань бюджету, фінансів та цінової політики</w:t>
      </w:r>
      <w:r w:rsidR="0042773D" w:rsidRPr="00A501E5">
        <w:rPr>
          <w:rStyle w:val="395pt"/>
          <w:rFonts w:ascii="Times New Roman" w:eastAsia="Calibri" w:hAnsi="Times New Roman"/>
          <w:sz w:val="28"/>
          <w:szCs w:val="28"/>
        </w:rPr>
        <w:t xml:space="preserve"> </w:t>
      </w:r>
      <w:r w:rsidR="0042773D" w:rsidRPr="00A501E5">
        <w:rPr>
          <w:rFonts w:ascii="Times New Roman" w:hAnsi="Times New Roman"/>
          <w:b/>
          <w:bCs/>
          <w:sz w:val="28"/>
          <w:szCs w:val="28"/>
        </w:rPr>
        <w:t xml:space="preserve">– </w:t>
      </w:r>
      <w:r w:rsidR="0042773D" w:rsidRPr="00A501E5">
        <w:rPr>
          <w:rFonts w:ascii="Times New Roman" w:hAnsi="Times New Roman"/>
          <w:sz w:val="28"/>
          <w:szCs w:val="28"/>
        </w:rPr>
        <w:t>2</w:t>
      </w:r>
      <w:r w:rsidR="004926B2">
        <w:rPr>
          <w:rFonts w:ascii="Times New Roman" w:hAnsi="Times New Roman"/>
          <w:sz w:val="28"/>
          <w:szCs w:val="28"/>
        </w:rPr>
        <w:t>;</w:t>
      </w:r>
      <w:r w:rsidR="0042773D" w:rsidRPr="00A501E5">
        <w:rPr>
          <w:rFonts w:ascii="Times New Roman" w:hAnsi="Times New Roman"/>
          <w:b/>
          <w:bCs/>
          <w:sz w:val="28"/>
          <w:szCs w:val="28"/>
        </w:rPr>
        <w:t xml:space="preserve"> </w:t>
      </w:r>
      <w:r w:rsidR="00071C1E">
        <w:rPr>
          <w:rFonts w:ascii="Times New Roman" w:hAnsi="Times New Roman"/>
          <w:b/>
          <w:bCs/>
          <w:sz w:val="28"/>
          <w:szCs w:val="28"/>
        </w:rPr>
        <w:t xml:space="preserve">  </w:t>
      </w:r>
    </w:p>
    <w:p w:rsidR="0042773D" w:rsidRPr="00A501E5" w:rsidRDefault="00071C1E" w:rsidP="0021737E">
      <w:pPr>
        <w:tabs>
          <w:tab w:val="left" w:pos="1985"/>
          <w:tab w:val="left" w:pos="4500"/>
        </w:tabs>
        <w:spacing w:after="0" w:line="240" w:lineRule="auto"/>
        <w:jc w:val="both"/>
        <w:rPr>
          <w:rFonts w:ascii="Times New Roman" w:hAnsi="Times New Roman"/>
          <w:b/>
          <w:bCs/>
          <w:color w:val="000000"/>
          <w:sz w:val="28"/>
          <w:szCs w:val="28"/>
          <w:shd w:val="clear" w:color="auto" w:fill="FFFFFF"/>
          <w:lang w:eastAsia="uk-UA" w:bidi="uk-UA"/>
        </w:rPr>
      </w:pPr>
      <w:r>
        <w:rPr>
          <w:rFonts w:ascii="Times New Roman" w:hAnsi="Times New Roman"/>
          <w:b/>
          <w:bCs/>
          <w:sz w:val="28"/>
          <w:szCs w:val="28"/>
        </w:rPr>
        <w:t xml:space="preserve">        </w:t>
      </w:r>
      <w:r w:rsidR="00DF407E" w:rsidRPr="00A501E5">
        <w:rPr>
          <w:rStyle w:val="395pt"/>
          <w:rFonts w:ascii="Times New Roman" w:eastAsia="Calibri" w:hAnsi="Times New Roman"/>
          <w:b w:val="0"/>
          <w:bCs w:val="0"/>
          <w:sz w:val="28"/>
          <w:szCs w:val="28"/>
        </w:rPr>
        <w:t xml:space="preserve">постійною комісією </w:t>
      </w:r>
      <w:r w:rsidR="0042773D" w:rsidRPr="00A501E5">
        <w:rPr>
          <w:rStyle w:val="395pt"/>
          <w:rFonts w:ascii="Times New Roman" w:eastAsia="Calibri" w:hAnsi="Times New Roman"/>
          <w:b w:val="0"/>
          <w:bCs w:val="0"/>
          <w:sz w:val="28"/>
          <w:szCs w:val="28"/>
        </w:rPr>
        <w:t>з</w:t>
      </w:r>
      <w:r w:rsidR="00EC48FA" w:rsidRPr="00A501E5">
        <w:rPr>
          <w:rStyle w:val="395pt"/>
          <w:rFonts w:ascii="Times New Roman" w:eastAsia="Calibri" w:hAnsi="Times New Roman"/>
          <w:b w:val="0"/>
          <w:bCs w:val="0"/>
          <w:sz w:val="28"/>
          <w:szCs w:val="28"/>
        </w:rPr>
        <w:t xml:space="preserve"> </w:t>
      </w:r>
      <w:r w:rsidR="0042773D" w:rsidRPr="00A501E5">
        <w:rPr>
          <w:rStyle w:val="395pt"/>
          <w:rFonts w:ascii="Times New Roman" w:eastAsia="Calibri" w:hAnsi="Times New Roman"/>
          <w:b w:val="0"/>
          <w:bCs w:val="0"/>
          <w:sz w:val="28"/>
          <w:szCs w:val="28"/>
        </w:rPr>
        <w:t>питань</w:t>
      </w:r>
      <w:r w:rsidR="00EC48FA" w:rsidRPr="00A501E5">
        <w:rPr>
          <w:rStyle w:val="395pt"/>
          <w:rFonts w:ascii="Times New Roman" w:eastAsia="Calibri" w:hAnsi="Times New Roman"/>
          <w:b w:val="0"/>
          <w:bCs w:val="0"/>
          <w:sz w:val="28"/>
          <w:szCs w:val="28"/>
        </w:rPr>
        <w:t xml:space="preserve"> </w:t>
      </w:r>
      <w:proofErr w:type="spellStart"/>
      <w:r w:rsidR="0042773D" w:rsidRPr="00A501E5">
        <w:rPr>
          <w:rStyle w:val="395pt"/>
          <w:rFonts w:ascii="Times New Roman" w:eastAsia="Calibri" w:hAnsi="Times New Roman"/>
          <w:b w:val="0"/>
          <w:bCs w:val="0"/>
          <w:sz w:val="28"/>
          <w:szCs w:val="28"/>
        </w:rPr>
        <w:t>сімʼї</w:t>
      </w:r>
      <w:proofErr w:type="spellEnd"/>
      <w:r w:rsidR="0042773D" w:rsidRPr="00A501E5">
        <w:rPr>
          <w:rStyle w:val="395pt"/>
          <w:rFonts w:ascii="Times New Roman" w:eastAsia="Calibri" w:hAnsi="Times New Roman"/>
          <w:b w:val="0"/>
          <w:bCs w:val="0"/>
          <w:sz w:val="28"/>
          <w:szCs w:val="28"/>
        </w:rPr>
        <w:t>, молоді, спорту</w:t>
      </w:r>
      <w:r w:rsidR="00EC48FA" w:rsidRPr="00A501E5">
        <w:rPr>
          <w:rStyle w:val="395pt"/>
          <w:rFonts w:ascii="Times New Roman" w:eastAsia="Calibri" w:hAnsi="Times New Roman"/>
          <w:b w:val="0"/>
          <w:bCs w:val="0"/>
          <w:sz w:val="28"/>
          <w:szCs w:val="28"/>
        </w:rPr>
        <w:t xml:space="preserve"> </w:t>
      </w:r>
      <w:r w:rsidR="0042773D" w:rsidRPr="00A501E5">
        <w:rPr>
          <w:rStyle w:val="395pt"/>
          <w:rFonts w:ascii="Times New Roman" w:eastAsia="Calibri" w:hAnsi="Times New Roman"/>
          <w:b w:val="0"/>
          <w:bCs w:val="0"/>
          <w:sz w:val="28"/>
          <w:szCs w:val="28"/>
        </w:rPr>
        <w:t>та туризму</w:t>
      </w:r>
      <w:r w:rsidR="00FB6BA6" w:rsidRPr="00A501E5">
        <w:rPr>
          <w:rFonts w:ascii="Times New Roman" w:hAnsi="Times New Roman"/>
          <w:b/>
          <w:bCs/>
          <w:sz w:val="28"/>
          <w:szCs w:val="28"/>
        </w:rPr>
        <w:t xml:space="preserve"> </w:t>
      </w:r>
      <w:r w:rsidR="0042773D" w:rsidRPr="00A501E5">
        <w:rPr>
          <w:rFonts w:ascii="Times New Roman" w:hAnsi="Times New Roman"/>
          <w:sz w:val="28"/>
          <w:szCs w:val="28"/>
        </w:rPr>
        <w:t>– 1</w:t>
      </w:r>
      <w:r w:rsidR="002558BA" w:rsidRPr="001759D7">
        <w:rPr>
          <w:rFonts w:ascii="Times New Roman" w:hAnsi="Times New Roman"/>
          <w:sz w:val="28"/>
          <w:szCs w:val="28"/>
        </w:rPr>
        <w:t>.</w:t>
      </w:r>
      <w:r w:rsidR="0042773D" w:rsidRPr="00A501E5">
        <w:rPr>
          <w:rFonts w:ascii="Times New Roman" w:hAnsi="Times New Roman"/>
          <w:b/>
          <w:bCs/>
          <w:sz w:val="28"/>
          <w:szCs w:val="28"/>
        </w:rPr>
        <w:t xml:space="preserve"> </w:t>
      </w:r>
    </w:p>
    <w:p w:rsidR="0042773D" w:rsidRPr="00A501E5" w:rsidRDefault="009D40F4" w:rsidP="009D40F4">
      <w:pPr>
        <w:spacing w:after="0" w:line="240" w:lineRule="auto"/>
        <w:jc w:val="both"/>
        <w:rPr>
          <w:rFonts w:ascii="Times New Roman" w:hAnsi="Times New Roman"/>
          <w:sz w:val="28"/>
          <w:szCs w:val="28"/>
        </w:rPr>
      </w:pPr>
      <w:r>
        <w:rPr>
          <w:rFonts w:ascii="Times New Roman" w:hAnsi="Times New Roman"/>
          <w:sz w:val="28"/>
          <w:szCs w:val="28"/>
        </w:rPr>
        <w:t xml:space="preserve">        </w:t>
      </w:r>
      <w:r w:rsidR="00D37C62" w:rsidRPr="00A501E5">
        <w:rPr>
          <w:rFonts w:ascii="Times New Roman" w:hAnsi="Times New Roman"/>
          <w:sz w:val="28"/>
          <w:szCs w:val="28"/>
        </w:rPr>
        <w:t xml:space="preserve">5 постійних комісій рекомендували розробникам 8 </w:t>
      </w:r>
      <w:proofErr w:type="spellStart"/>
      <w:r w:rsidR="00D37C62" w:rsidRPr="00A501E5">
        <w:rPr>
          <w:rFonts w:ascii="Times New Roman" w:hAnsi="Times New Roman"/>
          <w:sz w:val="28"/>
          <w:szCs w:val="28"/>
        </w:rPr>
        <w:t>проєктів</w:t>
      </w:r>
      <w:proofErr w:type="spellEnd"/>
      <w:r w:rsidR="00D37C62" w:rsidRPr="00A501E5">
        <w:rPr>
          <w:rFonts w:ascii="Times New Roman" w:hAnsi="Times New Roman"/>
          <w:sz w:val="28"/>
          <w:szCs w:val="28"/>
        </w:rPr>
        <w:t xml:space="preserve"> рішень, внесених на розгляд сесії різними </w:t>
      </w:r>
      <w:proofErr w:type="spellStart"/>
      <w:r w:rsidR="00D37C62" w:rsidRPr="00A501E5">
        <w:rPr>
          <w:rFonts w:ascii="Times New Roman" w:hAnsi="Times New Roman"/>
          <w:sz w:val="28"/>
          <w:szCs w:val="28"/>
        </w:rPr>
        <w:t>суб</w:t>
      </w:r>
      <w:proofErr w:type="spellEnd"/>
      <w:r w:rsidR="00D37C62" w:rsidRPr="00A501E5">
        <w:rPr>
          <w:rFonts w:ascii="Times New Roman" w:hAnsi="Times New Roman"/>
          <w:sz w:val="28"/>
          <w:szCs w:val="28"/>
          <w:lang w:val="en-US"/>
        </w:rPr>
        <w:t>’</w:t>
      </w:r>
      <w:proofErr w:type="spellStart"/>
      <w:r w:rsidR="00D37C62" w:rsidRPr="00A501E5">
        <w:rPr>
          <w:rFonts w:ascii="Times New Roman" w:hAnsi="Times New Roman"/>
          <w:sz w:val="28"/>
          <w:szCs w:val="28"/>
        </w:rPr>
        <w:t>єктами</w:t>
      </w:r>
      <w:proofErr w:type="spellEnd"/>
      <w:r w:rsidR="00D37C62" w:rsidRPr="00A501E5">
        <w:rPr>
          <w:rFonts w:ascii="Times New Roman" w:hAnsi="Times New Roman"/>
          <w:sz w:val="28"/>
          <w:szCs w:val="28"/>
        </w:rPr>
        <w:t xml:space="preserve"> подання, </w:t>
      </w:r>
      <w:proofErr w:type="spellStart"/>
      <w:r w:rsidR="00FF66BB" w:rsidRPr="00A501E5">
        <w:rPr>
          <w:rFonts w:ascii="Times New Roman" w:hAnsi="Times New Roman"/>
          <w:sz w:val="28"/>
          <w:szCs w:val="28"/>
        </w:rPr>
        <w:t>внести</w:t>
      </w:r>
      <w:proofErr w:type="spellEnd"/>
      <w:r w:rsidR="00FF66BB" w:rsidRPr="00A501E5">
        <w:rPr>
          <w:rFonts w:ascii="Times New Roman" w:hAnsi="Times New Roman"/>
          <w:sz w:val="28"/>
          <w:szCs w:val="28"/>
        </w:rPr>
        <w:t xml:space="preserve"> </w:t>
      </w:r>
      <w:r w:rsidR="00B77C06" w:rsidRPr="00A501E5">
        <w:rPr>
          <w:rFonts w:ascii="Times New Roman" w:hAnsi="Times New Roman"/>
          <w:sz w:val="28"/>
          <w:szCs w:val="28"/>
        </w:rPr>
        <w:t>зміни та доповнення</w:t>
      </w:r>
      <w:r w:rsidR="00FF66BB" w:rsidRPr="00A501E5">
        <w:rPr>
          <w:rFonts w:ascii="Times New Roman" w:hAnsi="Times New Roman"/>
          <w:sz w:val="28"/>
          <w:szCs w:val="28"/>
        </w:rPr>
        <w:t xml:space="preserve"> до них</w:t>
      </w:r>
      <w:r w:rsidR="00B77C06" w:rsidRPr="00A501E5">
        <w:rPr>
          <w:rFonts w:ascii="Times New Roman" w:hAnsi="Times New Roman"/>
          <w:sz w:val="28"/>
          <w:szCs w:val="28"/>
        </w:rPr>
        <w:t>.</w:t>
      </w:r>
    </w:p>
    <w:p w:rsidR="00DF777E" w:rsidRPr="001C24B2" w:rsidRDefault="009D40F4" w:rsidP="009D40F4">
      <w:pPr>
        <w:tabs>
          <w:tab w:val="left" w:pos="567"/>
        </w:tabs>
        <w:spacing w:after="0" w:line="240" w:lineRule="auto"/>
        <w:jc w:val="both"/>
        <w:rPr>
          <w:rFonts w:ascii="Times New Roman" w:hAnsi="Times New Roman"/>
          <w:noProof/>
          <w:sz w:val="28"/>
          <w:szCs w:val="28"/>
          <w:lang w:eastAsia="ru-RU"/>
        </w:rPr>
      </w:pPr>
      <w:r>
        <w:rPr>
          <w:rFonts w:ascii="Times New Roman" w:hAnsi="Times New Roman"/>
          <w:sz w:val="28"/>
          <w:szCs w:val="28"/>
        </w:rPr>
        <w:t xml:space="preserve">        </w:t>
      </w:r>
      <w:r w:rsidR="00DF777E">
        <w:rPr>
          <w:rFonts w:ascii="Times New Roman" w:hAnsi="Times New Roman"/>
          <w:sz w:val="28"/>
          <w:szCs w:val="28"/>
        </w:rPr>
        <w:t>Постійні комісії</w:t>
      </w:r>
      <w:r w:rsidR="00DF777E" w:rsidRPr="001C24B2">
        <w:rPr>
          <w:rFonts w:ascii="Times New Roman" w:hAnsi="Times New Roman"/>
          <w:sz w:val="28"/>
          <w:szCs w:val="28"/>
        </w:rPr>
        <w:t xml:space="preserve"> </w:t>
      </w:r>
      <w:r w:rsidR="00601262">
        <w:rPr>
          <w:rFonts w:ascii="Times New Roman" w:hAnsi="Times New Roman"/>
          <w:sz w:val="28"/>
          <w:szCs w:val="28"/>
        </w:rPr>
        <w:t xml:space="preserve">за результатами розгляду питань </w:t>
      </w:r>
      <w:r w:rsidR="00DF777E" w:rsidRPr="001C24B2">
        <w:rPr>
          <w:rFonts w:ascii="Times New Roman" w:hAnsi="Times New Roman"/>
          <w:sz w:val="28"/>
          <w:szCs w:val="28"/>
        </w:rPr>
        <w:t>у</w:t>
      </w:r>
      <w:r w:rsidR="00DF777E" w:rsidRPr="001C24B2">
        <w:rPr>
          <w:rFonts w:ascii="Times New Roman" w:hAnsi="Times New Roman"/>
          <w:noProof/>
          <w:sz w:val="28"/>
          <w:szCs w:val="28"/>
          <w:lang w:eastAsia="ru-RU"/>
        </w:rPr>
        <w:t xml:space="preserve">хвалювали рішення у формі висновків та рекомендацій. </w:t>
      </w:r>
    </w:p>
    <w:p w:rsidR="00865924" w:rsidRDefault="009D40F4" w:rsidP="0058109F">
      <w:pPr>
        <w:spacing w:line="240" w:lineRule="auto"/>
        <w:jc w:val="both"/>
        <w:rPr>
          <w:rFonts w:ascii="Times New Roman" w:hAnsi="Times New Roman"/>
          <w:noProof/>
          <w:sz w:val="28"/>
          <w:szCs w:val="28"/>
          <w:lang w:eastAsia="ru-RU"/>
        </w:rPr>
      </w:pPr>
      <w:r>
        <w:rPr>
          <w:rFonts w:ascii="Times New Roman" w:hAnsi="Times New Roman"/>
          <w:sz w:val="28"/>
          <w:szCs w:val="28"/>
        </w:rPr>
        <w:t xml:space="preserve">        </w:t>
      </w:r>
      <w:r w:rsidR="00865924" w:rsidRPr="009C2FB5">
        <w:rPr>
          <w:rFonts w:ascii="Times New Roman" w:hAnsi="Times New Roman"/>
          <w:sz w:val="28"/>
          <w:szCs w:val="28"/>
        </w:rPr>
        <w:t>Організаційне забезпечення діяльності постійних комісій</w:t>
      </w:r>
      <w:r w:rsidR="00865924" w:rsidRPr="009C2FB5">
        <w:rPr>
          <w:rFonts w:ascii="Times New Roman" w:hAnsi="Times New Roman"/>
          <w:noProof/>
          <w:sz w:val="28"/>
          <w:szCs w:val="28"/>
          <w:lang w:eastAsia="ru-RU"/>
        </w:rPr>
        <w:t xml:space="preserve"> здійснювалося </w:t>
      </w:r>
      <w:r w:rsidR="00663B93">
        <w:rPr>
          <w:rFonts w:ascii="Times New Roman" w:hAnsi="Times New Roman"/>
          <w:noProof/>
          <w:sz w:val="28"/>
          <w:szCs w:val="28"/>
          <w:lang w:eastAsia="ru-RU"/>
        </w:rPr>
        <w:t xml:space="preserve">працівниками </w:t>
      </w:r>
      <w:r w:rsidR="00865924" w:rsidRPr="009C2FB5">
        <w:rPr>
          <w:rFonts w:ascii="Times New Roman" w:hAnsi="Times New Roman"/>
          <w:noProof/>
          <w:sz w:val="28"/>
          <w:szCs w:val="28"/>
          <w:lang w:eastAsia="ru-RU"/>
        </w:rPr>
        <w:t>виконавч</w:t>
      </w:r>
      <w:r w:rsidR="00663B93">
        <w:rPr>
          <w:rFonts w:ascii="Times New Roman" w:hAnsi="Times New Roman"/>
          <w:noProof/>
          <w:sz w:val="28"/>
          <w:szCs w:val="28"/>
          <w:lang w:eastAsia="ru-RU"/>
        </w:rPr>
        <w:t>ого</w:t>
      </w:r>
      <w:r w:rsidR="00865924" w:rsidRPr="009C2FB5">
        <w:rPr>
          <w:rFonts w:ascii="Times New Roman" w:hAnsi="Times New Roman"/>
          <w:noProof/>
          <w:sz w:val="28"/>
          <w:szCs w:val="28"/>
          <w:lang w:eastAsia="ru-RU"/>
        </w:rPr>
        <w:t xml:space="preserve"> апарат</w:t>
      </w:r>
      <w:r w:rsidR="00663B93">
        <w:rPr>
          <w:rFonts w:ascii="Times New Roman" w:hAnsi="Times New Roman"/>
          <w:noProof/>
          <w:sz w:val="28"/>
          <w:szCs w:val="28"/>
          <w:lang w:eastAsia="ru-RU"/>
        </w:rPr>
        <w:t>у</w:t>
      </w:r>
      <w:r w:rsidR="00865924" w:rsidRPr="009C2FB5">
        <w:rPr>
          <w:rFonts w:ascii="Times New Roman" w:hAnsi="Times New Roman"/>
          <w:noProof/>
          <w:sz w:val="28"/>
          <w:szCs w:val="28"/>
          <w:lang w:eastAsia="ru-RU"/>
        </w:rPr>
        <w:t xml:space="preserve"> обласної ради.</w:t>
      </w:r>
      <w:r w:rsidR="00C40D63">
        <w:rPr>
          <w:rFonts w:ascii="Times New Roman" w:hAnsi="Times New Roman"/>
          <w:noProof/>
          <w:sz w:val="28"/>
          <w:szCs w:val="28"/>
          <w:lang w:eastAsia="ru-RU"/>
        </w:rPr>
        <w:t xml:space="preserve"> </w:t>
      </w:r>
    </w:p>
    <w:p w:rsidR="00865924" w:rsidRPr="009C0484" w:rsidRDefault="00865924" w:rsidP="0021737E">
      <w:pPr>
        <w:spacing w:after="0" w:line="240" w:lineRule="auto"/>
        <w:ind w:firstLine="708"/>
        <w:jc w:val="center"/>
        <w:rPr>
          <w:rStyle w:val="395pt"/>
          <w:rFonts w:ascii="Times New Roman" w:eastAsia="Calibri" w:hAnsi="Times New Roman"/>
          <w:b w:val="0"/>
          <w:bCs w:val="0"/>
          <w:sz w:val="28"/>
          <w:szCs w:val="28"/>
        </w:rPr>
      </w:pPr>
      <w:r w:rsidRPr="009C0484">
        <w:rPr>
          <w:rStyle w:val="395pt"/>
          <w:rFonts w:ascii="Times New Roman" w:eastAsia="Calibri" w:hAnsi="Times New Roman"/>
          <w:sz w:val="28"/>
          <w:szCs w:val="28"/>
        </w:rPr>
        <w:t>Окремі показники діяльності постійних комісій</w:t>
      </w:r>
    </w:p>
    <w:p w:rsidR="00865924" w:rsidRPr="009A7798" w:rsidRDefault="00865924" w:rsidP="0058109F">
      <w:pPr>
        <w:spacing w:after="0" w:line="240" w:lineRule="auto"/>
        <w:ind w:firstLine="567"/>
        <w:jc w:val="both"/>
        <w:rPr>
          <w:rStyle w:val="395pt"/>
          <w:rFonts w:ascii="Times New Roman" w:eastAsia="Calibri" w:hAnsi="Times New Roman"/>
          <w:b w:val="0"/>
          <w:bCs w:val="0"/>
          <w:sz w:val="28"/>
          <w:szCs w:val="28"/>
        </w:rPr>
      </w:pPr>
      <w:r w:rsidRPr="0002376F">
        <w:rPr>
          <w:rStyle w:val="395pt"/>
          <w:rFonts w:ascii="Times New Roman" w:eastAsia="Calibri" w:hAnsi="Times New Roman"/>
          <w:b w:val="0"/>
          <w:bCs w:val="0"/>
          <w:sz w:val="28"/>
          <w:szCs w:val="28"/>
          <w:u w:val="single"/>
        </w:rPr>
        <w:t>І. Постійна комісія з питань бюджету, фінансів та цінової політики</w:t>
      </w:r>
      <w:r w:rsidR="00F829D8" w:rsidRPr="0002376F">
        <w:rPr>
          <w:rStyle w:val="395pt"/>
          <w:rFonts w:ascii="Times New Roman" w:eastAsia="Calibri" w:hAnsi="Times New Roman"/>
          <w:b w:val="0"/>
          <w:bCs w:val="0"/>
          <w:sz w:val="28"/>
          <w:szCs w:val="28"/>
          <w:u w:val="single"/>
        </w:rPr>
        <w:t>:</w:t>
      </w:r>
      <w:r w:rsidRPr="0002376F">
        <w:rPr>
          <w:rStyle w:val="395pt"/>
          <w:rFonts w:ascii="Times New Roman" w:eastAsia="Calibri" w:hAnsi="Times New Roman"/>
          <w:b w:val="0"/>
          <w:bCs w:val="0"/>
          <w:sz w:val="28"/>
          <w:szCs w:val="28"/>
          <w:u w:val="single"/>
        </w:rPr>
        <w:t xml:space="preserve"> </w:t>
      </w:r>
      <w:r w:rsidRPr="0002376F">
        <w:rPr>
          <w:rStyle w:val="395pt"/>
          <w:rFonts w:ascii="Times New Roman" w:eastAsia="Calibri" w:hAnsi="Times New Roman"/>
          <w:b w:val="0"/>
          <w:bCs w:val="0"/>
          <w:sz w:val="28"/>
          <w:szCs w:val="28"/>
          <w:u w:val="single"/>
        </w:rPr>
        <w:br/>
      </w:r>
      <w:r w:rsidR="00334940">
        <w:rPr>
          <w:rStyle w:val="395pt"/>
          <w:rFonts w:ascii="Times New Roman" w:eastAsia="Calibri" w:hAnsi="Times New Roman"/>
          <w:b w:val="0"/>
          <w:bCs w:val="0"/>
          <w:sz w:val="28"/>
          <w:szCs w:val="28"/>
        </w:rPr>
        <w:t xml:space="preserve">        </w:t>
      </w:r>
      <w:r w:rsidR="00F829D8">
        <w:rPr>
          <w:rStyle w:val="395pt"/>
          <w:rFonts w:ascii="Times New Roman" w:eastAsia="Calibri" w:hAnsi="Times New Roman"/>
          <w:b w:val="0"/>
          <w:bCs w:val="0"/>
          <w:sz w:val="28"/>
          <w:szCs w:val="28"/>
        </w:rPr>
        <w:t>г</w:t>
      </w:r>
      <w:r w:rsidRPr="009A7798">
        <w:rPr>
          <w:rStyle w:val="395pt"/>
          <w:rFonts w:ascii="Times New Roman" w:eastAsia="Calibri" w:hAnsi="Times New Roman"/>
          <w:b w:val="0"/>
          <w:bCs w:val="0"/>
          <w:sz w:val="28"/>
          <w:szCs w:val="28"/>
        </w:rPr>
        <w:t xml:space="preserve">олова </w:t>
      </w:r>
      <w:r w:rsidRPr="009A7798">
        <w:rPr>
          <w:rFonts w:ascii="Times New Roman" w:hAnsi="Times New Roman"/>
          <w:b/>
          <w:bCs/>
          <w:sz w:val="28"/>
          <w:szCs w:val="28"/>
        </w:rPr>
        <w:t>–</w:t>
      </w:r>
      <w:r w:rsidRPr="009A7798">
        <w:rPr>
          <w:rStyle w:val="395pt"/>
          <w:rFonts w:ascii="Times New Roman" w:eastAsia="Calibri" w:hAnsi="Times New Roman"/>
          <w:b w:val="0"/>
          <w:bCs w:val="0"/>
          <w:sz w:val="28"/>
          <w:szCs w:val="28"/>
        </w:rPr>
        <w:t xml:space="preserve"> Орест </w:t>
      </w:r>
      <w:proofErr w:type="spellStart"/>
      <w:r w:rsidRPr="009A7798">
        <w:rPr>
          <w:rStyle w:val="395pt"/>
          <w:rFonts w:ascii="Times New Roman" w:eastAsia="Calibri" w:hAnsi="Times New Roman"/>
          <w:b w:val="0"/>
          <w:bCs w:val="0"/>
          <w:sz w:val="28"/>
          <w:szCs w:val="28"/>
        </w:rPr>
        <w:t>Маховський</w:t>
      </w:r>
      <w:proofErr w:type="spellEnd"/>
      <w:r w:rsidRPr="009A7798">
        <w:rPr>
          <w:rStyle w:val="395pt"/>
          <w:rFonts w:ascii="Times New Roman" w:eastAsia="Calibri" w:hAnsi="Times New Roman"/>
          <w:b w:val="0"/>
          <w:bCs w:val="0"/>
          <w:sz w:val="28"/>
          <w:szCs w:val="28"/>
        </w:rPr>
        <w:t>, члени</w:t>
      </w:r>
      <w:r w:rsidRPr="009A7798">
        <w:rPr>
          <w:rStyle w:val="395pt"/>
          <w:rFonts w:ascii="Times New Roman" w:eastAsia="Calibri" w:hAnsi="Times New Roman"/>
          <w:sz w:val="28"/>
          <w:szCs w:val="28"/>
        </w:rPr>
        <w:t xml:space="preserve"> </w:t>
      </w:r>
      <w:r w:rsidRPr="009A7798">
        <w:rPr>
          <w:rFonts w:ascii="Times New Roman" w:hAnsi="Times New Roman"/>
          <w:sz w:val="28"/>
          <w:szCs w:val="28"/>
        </w:rPr>
        <w:t xml:space="preserve">– Олександр Бик, Анатолій </w:t>
      </w:r>
      <w:proofErr w:type="spellStart"/>
      <w:r w:rsidRPr="009A7798">
        <w:rPr>
          <w:rFonts w:ascii="Times New Roman" w:hAnsi="Times New Roman"/>
          <w:sz w:val="28"/>
          <w:szCs w:val="28"/>
        </w:rPr>
        <w:t>Бусько</w:t>
      </w:r>
      <w:proofErr w:type="spellEnd"/>
      <w:r w:rsidRPr="009A7798">
        <w:rPr>
          <w:rFonts w:ascii="Times New Roman" w:hAnsi="Times New Roman"/>
          <w:sz w:val="28"/>
          <w:szCs w:val="28"/>
        </w:rPr>
        <w:t xml:space="preserve">, Володимир Бондар, Володимир </w:t>
      </w:r>
      <w:proofErr w:type="spellStart"/>
      <w:r w:rsidRPr="009A7798">
        <w:rPr>
          <w:rFonts w:ascii="Times New Roman" w:hAnsi="Times New Roman"/>
          <w:sz w:val="28"/>
          <w:szCs w:val="28"/>
        </w:rPr>
        <w:t>Дибель</w:t>
      </w:r>
      <w:proofErr w:type="spellEnd"/>
      <w:r w:rsidRPr="009A7798">
        <w:rPr>
          <w:rFonts w:ascii="Times New Roman" w:hAnsi="Times New Roman"/>
          <w:sz w:val="28"/>
          <w:szCs w:val="28"/>
        </w:rPr>
        <w:t xml:space="preserve">, Віктор </w:t>
      </w:r>
      <w:proofErr w:type="spellStart"/>
      <w:r w:rsidRPr="009A7798">
        <w:rPr>
          <w:rFonts w:ascii="Times New Roman" w:hAnsi="Times New Roman"/>
          <w:sz w:val="28"/>
          <w:szCs w:val="28"/>
        </w:rPr>
        <w:t>Дудечко</w:t>
      </w:r>
      <w:proofErr w:type="spellEnd"/>
      <w:r w:rsidRPr="009A7798">
        <w:rPr>
          <w:rFonts w:ascii="Times New Roman" w:hAnsi="Times New Roman"/>
          <w:sz w:val="28"/>
          <w:szCs w:val="28"/>
        </w:rPr>
        <w:t xml:space="preserve">, Ярослав Матвійчук, Анатолій </w:t>
      </w:r>
      <w:proofErr w:type="spellStart"/>
      <w:r w:rsidRPr="009A7798">
        <w:rPr>
          <w:rFonts w:ascii="Times New Roman" w:hAnsi="Times New Roman"/>
          <w:sz w:val="28"/>
          <w:szCs w:val="28"/>
        </w:rPr>
        <w:t>Никонюк</w:t>
      </w:r>
      <w:proofErr w:type="spellEnd"/>
      <w:r w:rsidRPr="009A7798">
        <w:rPr>
          <w:rFonts w:ascii="Times New Roman" w:hAnsi="Times New Roman"/>
          <w:sz w:val="28"/>
          <w:szCs w:val="28"/>
        </w:rPr>
        <w:t xml:space="preserve">, Олександр </w:t>
      </w:r>
      <w:proofErr w:type="spellStart"/>
      <w:r w:rsidRPr="009A7798">
        <w:rPr>
          <w:rFonts w:ascii="Times New Roman" w:hAnsi="Times New Roman"/>
          <w:sz w:val="28"/>
          <w:szCs w:val="28"/>
        </w:rPr>
        <w:t>Сачук</w:t>
      </w:r>
      <w:proofErr w:type="spellEnd"/>
      <w:r w:rsidRPr="009A7798">
        <w:rPr>
          <w:rFonts w:ascii="Times New Roman" w:hAnsi="Times New Roman"/>
          <w:sz w:val="28"/>
          <w:szCs w:val="28"/>
        </w:rPr>
        <w:t xml:space="preserve">, Роксолана </w:t>
      </w:r>
      <w:proofErr w:type="spellStart"/>
      <w:r w:rsidRPr="009A7798">
        <w:rPr>
          <w:rFonts w:ascii="Times New Roman" w:hAnsi="Times New Roman"/>
          <w:sz w:val="28"/>
          <w:szCs w:val="28"/>
        </w:rPr>
        <w:t>Цвид</w:t>
      </w:r>
      <w:proofErr w:type="spellEnd"/>
      <w:r w:rsidRPr="009A7798">
        <w:rPr>
          <w:rFonts w:ascii="Times New Roman" w:hAnsi="Times New Roman"/>
          <w:sz w:val="28"/>
          <w:szCs w:val="28"/>
        </w:rPr>
        <w:t xml:space="preserve">, Володимир </w:t>
      </w:r>
      <w:proofErr w:type="spellStart"/>
      <w:r w:rsidRPr="009A7798">
        <w:rPr>
          <w:rFonts w:ascii="Times New Roman" w:hAnsi="Times New Roman"/>
          <w:sz w:val="28"/>
          <w:szCs w:val="28"/>
        </w:rPr>
        <w:t>Яренчук</w:t>
      </w:r>
      <w:proofErr w:type="spellEnd"/>
      <w:r w:rsidR="00F829D8">
        <w:rPr>
          <w:rFonts w:ascii="Times New Roman" w:hAnsi="Times New Roman"/>
          <w:sz w:val="28"/>
          <w:szCs w:val="28"/>
        </w:rPr>
        <w:t>;</w:t>
      </w:r>
    </w:p>
    <w:p w:rsidR="00865924" w:rsidRPr="00705285" w:rsidRDefault="0058109F" w:rsidP="0058109F">
      <w:pPr>
        <w:spacing w:after="0" w:line="240" w:lineRule="auto"/>
        <w:jc w:val="both"/>
        <w:rPr>
          <w:rFonts w:ascii="Times New Roman" w:hAnsi="Times New Roman"/>
          <w:sz w:val="28"/>
          <w:szCs w:val="28"/>
        </w:rPr>
      </w:pPr>
      <w:r>
        <w:rPr>
          <w:rFonts w:ascii="Times New Roman" w:hAnsi="Times New Roman"/>
          <w:sz w:val="28"/>
          <w:szCs w:val="28"/>
        </w:rPr>
        <w:t xml:space="preserve">        </w:t>
      </w:r>
      <w:r w:rsidR="00865924" w:rsidRPr="00705285">
        <w:rPr>
          <w:rFonts w:ascii="Times New Roman" w:hAnsi="Times New Roman"/>
          <w:sz w:val="28"/>
          <w:szCs w:val="28"/>
        </w:rPr>
        <w:t>кількість проведених засідань –</w:t>
      </w:r>
      <w:r w:rsidR="00AC22E8">
        <w:rPr>
          <w:rFonts w:ascii="Times New Roman" w:hAnsi="Times New Roman"/>
          <w:sz w:val="28"/>
          <w:szCs w:val="28"/>
        </w:rPr>
        <w:t xml:space="preserve"> 5</w:t>
      </w:r>
      <w:r w:rsidR="00865924" w:rsidRPr="00705285">
        <w:rPr>
          <w:rFonts w:ascii="Times New Roman" w:hAnsi="Times New Roman"/>
          <w:sz w:val="28"/>
          <w:szCs w:val="28"/>
        </w:rPr>
        <w:t>, з них виїзних–</w:t>
      </w:r>
      <w:r w:rsidR="00AC22E8">
        <w:rPr>
          <w:rFonts w:ascii="Times New Roman" w:hAnsi="Times New Roman"/>
          <w:sz w:val="28"/>
          <w:szCs w:val="28"/>
        </w:rPr>
        <w:t xml:space="preserve"> 0</w:t>
      </w:r>
      <w:r w:rsidR="00865924" w:rsidRPr="00705285">
        <w:rPr>
          <w:rFonts w:ascii="Times New Roman" w:hAnsi="Times New Roman"/>
          <w:sz w:val="28"/>
          <w:szCs w:val="28"/>
        </w:rPr>
        <w:t>;</w:t>
      </w:r>
    </w:p>
    <w:p w:rsidR="0021473B" w:rsidRDefault="0058109F" w:rsidP="0058109F">
      <w:pPr>
        <w:spacing w:after="0" w:line="240" w:lineRule="auto"/>
        <w:jc w:val="both"/>
        <w:rPr>
          <w:rFonts w:ascii="Times New Roman" w:hAnsi="Times New Roman"/>
          <w:sz w:val="28"/>
          <w:szCs w:val="28"/>
        </w:rPr>
      </w:pPr>
      <w:r>
        <w:rPr>
          <w:rFonts w:ascii="Times New Roman" w:hAnsi="Times New Roman"/>
          <w:sz w:val="28"/>
          <w:szCs w:val="28"/>
        </w:rPr>
        <w:t xml:space="preserve">        </w:t>
      </w:r>
      <w:r w:rsidR="00865924" w:rsidRPr="00705285">
        <w:rPr>
          <w:rFonts w:ascii="Times New Roman" w:hAnsi="Times New Roman"/>
          <w:sz w:val="28"/>
          <w:szCs w:val="28"/>
        </w:rPr>
        <w:t>кількість розглянутих питань –</w:t>
      </w:r>
      <w:r w:rsidR="003004B3">
        <w:rPr>
          <w:rFonts w:ascii="Times New Roman" w:hAnsi="Times New Roman"/>
          <w:sz w:val="28"/>
          <w:szCs w:val="28"/>
        </w:rPr>
        <w:t xml:space="preserve"> 16</w:t>
      </w:r>
      <w:r w:rsidR="00865924" w:rsidRPr="00705285">
        <w:rPr>
          <w:rFonts w:ascii="Times New Roman" w:hAnsi="Times New Roman"/>
          <w:sz w:val="28"/>
          <w:szCs w:val="28"/>
        </w:rPr>
        <w:t>, з них</w:t>
      </w:r>
      <w:r w:rsidR="00211F29">
        <w:rPr>
          <w:rFonts w:ascii="Times New Roman" w:hAnsi="Times New Roman"/>
          <w:sz w:val="28"/>
          <w:szCs w:val="28"/>
        </w:rPr>
        <w:t xml:space="preserve">: </w:t>
      </w:r>
      <w:r w:rsidR="0031575D">
        <w:rPr>
          <w:rFonts w:ascii="Times New Roman" w:hAnsi="Times New Roman"/>
          <w:sz w:val="28"/>
          <w:szCs w:val="28"/>
        </w:rPr>
        <w:t xml:space="preserve">розглядалися </w:t>
      </w:r>
      <w:r w:rsidR="00865924" w:rsidRPr="00705285">
        <w:rPr>
          <w:rFonts w:ascii="Times New Roman" w:hAnsi="Times New Roman"/>
          <w:sz w:val="28"/>
          <w:szCs w:val="28"/>
        </w:rPr>
        <w:t>на сесі</w:t>
      </w:r>
      <w:r w:rsidR="0031575D">
        <w:rPr>
          <w:rFonts w:ascii="Times New Roman" w:hAnsi="Times New Roman"/>
          <w:sz w:val="28"/>
          <w:szCs w:val="28"/>
        </w:rPr>
        <w:t>ях</w:t>
      </w:r>
      <w:r w:rsidR="00865924" w:rsidRPr="00705285">
        <w:rPr>
          <w:rFonts w:ascii="Times New Roman" w:hAnsi="Times New Roman"/>
          <w:sz w:val="28"/>
          <w:szCs w:val="28"/>
        </w:rPr>
        <w:t xml:space="preserve"> –</w:t>
      </w:r>
      <w:r w:rsidR="003004B3">
        <w:rPr>
          <w:rFonts w:ascii="Times New Roman" w:hAnsi="Times New Roman"/>
          <w:sz w:val="28"/>
          <w:szCs w:val="28"/>
        </w:rPr>
        <w:t xml:space="preserve"> 7</w:t>
      </w:r>
      <w:r w:rsidR="00211F29">
        <w:rPr>
          <w:rFonts w:ascii="Times New Roman" w:hAnsi="Times New Roman"/>
          <w:sz w:val="28"/>
          <w:szCs w:val="28"/>
        </w:rPr>
        <w:t xml:space="preserve">; </w:t>
      </w:r>
    </w:p>
    <w:p w:rsidR="00865924" w:rsidRDefault="0058109F" w:rsidP="0058109F">
      <w:pPr>
        <w:spacing w:after="0" w:line="240" w:lineRule="auto"/>
        <w:jc w:val="both"/>
        <w:rPr>
          <w:rFonts w:ascii="Times New Roman" w:hAnsi="Times New Roman"/>
          <w:sz w:val="28"/>
          <w:szCs w:val="28"/>
        </w:rPr>
      </w:pPr>
      <w:r>
        <w:rPr>
          <w:rFonts w:ascii="Times New Roman" w:hAnsi="Times New Roman"/>
          <w:sz w:val="28"/>
          <w:szCs w:val="28"/>
        </w:rPr>
        <w:t xml:space="preserve">        </w:t>
      </w:r>
      <w:r w:rsidR="0021473B">
        <w:rPr>
          <w:rFonts w:ascii="Times New Roman" w:hAnsi="Times New Roman"/>
          <w:sz w:val="28"/>
          <w:szCs w:val="28"/>
        </w:rPr>
        <w:t>з усіх розглянутих на засіданнях питань:</w:t>
      </w:r>
      <w:r w:rsidR="00211F29">
        <w:rPr>
          <w:rFonts w:ascii="Times New Roman" w:hAnsi="Times New Roman"/>
          <w:sz w:val="28"/>
          <w:szCs w:val="28"/>
        </w:rPr>
        <w:t xml:space="preserve"> 2</w:t>
      </w:r>
      <w:r w:rsidR="00EC2F78">
        <w:rPr>
          <w:rFonts w:ascii="Times New Roman" w:hAnsi="Times New Roman"/>
          <w:sz w:val="28"/>
          <w:szCs w:val="28"/>
        </w:rPr>
        <w:t xml:space="preserve"> –</w:t>
      </w:r>
      <w:r w:rsidR="00EC2F78" w:rsidRPr="00EC2F78">
        <w:rPr>
          <w:rFonts w:ascii="Times New Roman" w:hAnsi="Times New Roman"/>
          <w:sz w:val="28"/>
          <w:szCs w:val="28"/>
        </w:rPr>
        <w:t xml:space="preserve"> </w:t>
      </w:r>
      <w:r w:rsidR="00EC2F78">
        <w:rPr>
          <w:rFonts w:ascii="Times New Roman" w:hAnsi="Times New Roman"/>
          <w:sz w:val="28"/>
          <w:szCs w:val="28"/>
        </w:rPr>
        <w:t>щодо регіональних програм</w:t>
      </w:r>
      <w:r w:rsidR="0021473B">
        <w:rPr>
          <w:rFonts w:ascii="Times New Roman" w:hAnsi="Times New Roman"/>
          <w:sz w:val="28"/>
          <w:szCs w:val="28"/>
        </w:rPr>
        <w:t>,</w:t>
      </w:r>
      <w:r w:rsidR="00211F29">
        <w:rPr>
          <w:rFonts w:ascii="Times New Roman" w:hAnsi="Times New Roman"/>
          <w:sz w:val="28"/>
          <w:szCs w:val="28"/>
        </w:rPr>
        <w:t xml:space="preserve"> </w:t>
      </w:r>
      <w:r>
        <w:rPr>
          <w:rFonts w:ascii="Times New Roman" w:hAnsi="Times New Roman"/>
          <w:sz w:val="28"/>
          <w:szCs w:val="28"/>
        </w:rPr>
        <w:br/>
      </w:r>
      <w:r w:rsidR="00D23907">
        <w:rPr>
          <w:rFonts w:ascii="Times New Roman" w:hAnsi="Times New Roman"/>
          <w:sz w:val="28"/>
          <w:szCs w:val="28"/>
        </w:rPr>
        <w:t xml:space="preserve">0 – </w:t>
      </w:r>
      <w:r w:rsidR="00211F29">
        <w:rPr>
          <w:rFonts w:ascii="Times New Roman" w:hAnsi="Times New Roman"/>
          <w:sz w:val="28"/>
          <w:szCs w:val="28"/>
        </w:rPr>
        <w:t>з кадрових питань</w:t>
      </w:r>
      <w:r w:rsidR="0021473B">
        <w:rPr>
          <w:rFonts w:ascii="Times New Roman" w:hAnsi="Times New Roman"/>
          <w:sz w:val="28"/>
          <w:szCs w:val="28"/>
        </w:rPr>
        <w:t>,</w:t>
      </w:r>
      <w:r w:rsidR="00211F29">
        <w:rPr>
          <w:rFonts w:ascii="Times New Roman" w:hAnsi="Times New Roman"/>
          <w:sz w:val="28"/>
          <w:szCs w:val="28"/>
        </w:rPr>
        <w:t xml:space="preserve"> </w:t>
      </w:r>
      <w:r w:rsidR="00EC2F78">
        <w:rPr>
          <w:rFonts w:ascii="Times New Roman" w:hAnsi="Times New Roman"/>
          <w:sz w:val="28"/>
          <w:szCs w:val="28"/>
        </w:rPr>
        <w:t xml:space="preserve">0 – </w:t>
      </w:r>
      <w:r w:rsidR="00211F29">
        <w:rPr>
          <w:rFonts w:ascii="Times New Roman" w:hAnsi="Times New Roman"/>
          <w:sz w:val="28"/>
          <w:szCs w:val="28"/>
        </w:rPr>
        <w:t>про звіти керівників;</w:t>
      </w:r>
    </w:p>
    <w:p w:rsidR="00865924" w:rsidRPr="00705285" w:rsidRDefault="0058109F" w:rsidP="0058109F">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865924" w:rsidRPr="00705285">
        <w:rPr>
          <w:rFonts w:ascii="Times New Roman" w:hAnsi="Times New Roman"/>
          <w:sz w:val="28"/>
          <w:szCs w:val="28"/>
        </w:rPr>
        <w:t>проєктна</w:t>
      </w:r>
      <w:proofErr w:type="spellEnd"/>
      <w:r w:rsidR="00865924" w:rsidRPr="00705285">
        <w:rPr>
          <w:rFonts w:ascii="Times New Roman" w:hAnsi="Times New Roman"/>
          <w:sz w:val="28"/>
          <w:szCs w:val="28"/>
        </w:rPr>
        <w:t xml:space="preserve"> діяльність комісії (перелік </w:t>
      </w:r>
      <w:proofErr w:type="spellStart"/>
      <w:r w:rsidR="00865924" w:rsidRPr="00705285">
        <w:rPr>
          <w:rFonts w:ascii="Times New Roman" w:hAnsi="Times New Roman"/>
          <w:sz w:val="28"/>
          <w:szCs w:val="28"/>
        </w:rPr>
        <w:t>проєктів</w:t>
      </w:r>
      <w:proofErr w:type="spellEnd"/>
      <w:r w:rsidR="00865924" w:rsidRPr="00705285">
        <w:rPr>
          <w:rFonts w:ascii="Times New Roman" w:hAnsi="Times New Roman"/>
          <w:sz w:val="28"/>
          <w:szCs w:val="28"/>
        </w:rPr>
        <w:t xml:space="preserve"> рішень, внесених постійною комісією на розгляд ради) </w:t>
      </w:r>
      <w:r w:rsidR="00865924" w:rsidRPr="00E03F22">
        <w:rPr>
          <w:rFonts w:ascii="Times New Roman" w:hAnsi="Times New Roman"/>
          <w:sz w:val="28"/>
          <w:szCs w:val="28"/>
        </w:rPr>
        <w:t>–</w:t>
      </w:r>
      <w:r w:rsidR="00E03F22">
        <w:rPr>
          <w:rFonts w:ascii="Times New Roman" w:hAnsi="Times New Roman"/>
          <w:sz w:val="28"/>
          <w:szCs w:val="28"/>
        </w:rPr>
        <w:t xml:space="preserve"> </w:t>
      </w:r>
      <w:r w:rsidR="006A1543">
        <w:rPr>
          <w:rFonts w:ascii="Times New Roman" w:hAnsi="Times New Roman"/>
          <w:sz w:val="28"/>
          <w:szCs w:val="28"/>
        </w:rPr>
        <w:t xml:space="preserve">2 </w:t>
      </w:r>
      <w:r w:rsidR="00865924" w:rsidRPr="00E03F22">
        <w:rPr>
          <w:rFonts w:ascii="Times New Roman" w:hAnsi="Times New Roman"/>
          <w:sz w:val="28"/>
          <w:szCs w:val="28"/>
        </w:rPr>
        <w:t>(</w:t>
      </w:r>
      <w:r w:rsidR="00E03F22" w:rsidRPr="00E03F22">
        <w:rPr>
          <w:rFonts w:ascii="Times New Roman" w:hAnsi="Times New Roman"/>
          <w:color w:val="000000"/>
          <w:sz w:val="28"/>
          <w:szCs w:val="28"/>
        </w:rPr>
        <w:t>Про затвердження звіту про виконання обласного бюджету за 2024 рік</w:t>
      </w:r>
      <w:r w:rsidR="00E03F22">
        <w:rPr>
          <w:rFonts w:ascii="Times New Roman" w:hAnsi="Times New Roman"/>
          <w:color w:val="000000"/>
          <w:sz w:val="28"/>
          <w:szCs w:val="28"/>
        </w:rPr>
        <w:t xml:space="preserve">; </w:t>
      </w:r>
      <w:r w:rsidR="00E03F22" w:rsidRPr="00E03F22">
        <w:rPr>
          <w:rStyle w:val="395pt"/>
          <w:rFonts w:ascii="Times New Roman" w:eastAsiaTheme="minorHAnsi" w:hAnsi="Times New Roman"/>
          <w:b w:val="0"/>
          <w:bCs w:val="0"/>
          <w:sz w:val="28"/>
          <w:szCs w:val="28"/>
          <w:lang w:val="ru-RU"/>
        </w:rPr>
        <w:t xml:space="preserve">Про </w:t>
      </w:r>
      <w:proofErr w:type="spellStart"/>
      <w:r w:rsidR="00E03F22" w:rsidRPr="00E03F22">
        <w:rPr>
          <w:rStyle w:val="395pt"/>
          <w:rFonts w:ascii="Times New Roman" w:eastAsiaTheme="minorHAnsi" w:hAnsi="Times New Roman"/>
          <w:b w:val="0"/>
          <w:bCs w:val="0"/>
          <w:sz w:val="28"/>
          <w:szCs w:val="28"/>
          <w:lang w:val="ru-RU"/>
        </w:rPr>
        <w:t>обласний</w:t>
      </w:r>
      <w:proofErr w:type="spellEnd"/>
      <w:r w:rsidR="00E03F22" w:rsidRPr="00E03F22">
        <w:rPr>
          <w:rStyle w:val="395pt"/>
          <w:rFonts w:ascii="Times New Roman" w:eastAsiaTheme="minorHAnsi" w:hAnsi="Times New Roman"/>
          <w:b w:val="0"/>
          <w:bCs w:val="0"/>
          <w:sz w:val="28"/>
          <w:szCs w:val="28"/>
          <w:lang w:val="ru-RU"/>
        </w:rPr>
        <w:t xml:space="preserve"> бюджет на 2026 </w:t>
      </w:r>
      <w:proofErr w:type="spellStart"/>
      <w:r w:rsidR="00E03F22" w:rsidRPr="00E03F22">
        <w:rPr>
          <w:rStyle w:val="395pt"/>
          <w:rFonts w:ascii="Times New Roman" w:eastAsiaTheme="minorHAnsi" w:hAnsi="Times New Roman"/>
          <w:b w:val="0"/>
          <w:bCs w:val="0"/>
          <w:sz w:val="28"/>
          <w:szCs w:val="28"/>
          <w:lang w:val="ru-RU"/>
        </w:rPr>
        <w:t>рік</w:t>
      </w:r>
      <w:proofErr w:type="spellEnd"/>
      <w:r w:rsidR="00865924" w:rsidRPr="00705285">
        <w:rPr>
          <w:rFonts w:ascii="Times New Roman" w:hAnsi="Times New Roman"/>
          <w:sz w:val="28"/>
          <w:szCs w:val="28"/>
        </w:rPr>
        <w:t>);</w:t>
      </w:r>
    </w:p>
    <w:p w:rsidR="00865924" w:rsidRPr="00705285" w:rsidRDefault="0058109F" w:rsidP="0058109F">
      <w:pPr>
        <w:spacing w:after="0" w:line="240" w:lineRule="auto"/>
        <w:jc w:val="both"/>
        <w:rPr>
          <w:rFonts w:ascii="Times New Roman" w:hAnsi="Times New Roman"/>
          <w:sz w:val="28"/>
          <w:szCs w:val="28"/>
        </w:rPr>
      </w:pPr>
      <w:r>
        <w:rPr>
          <w:rFonts w:ascii="Times New Roman" w:hAnsi="Times New Roman"/>
          <w:sz w:val="28"/>
          <w:szCs w:val="28"/>
        </w:rPr>
        <w:t xml:space="preserve">        </w:t>
      </w:r>
      <w:r w:rsidR="00865924" w:rsidRPr="00705285">
        <w:rPr>
          <w:rFonts w:ascii="Times New Roman" w:hAnsi="Times New Roman"/>
          <w:sz w:val="28"/>
          <w:szCs w:val="28"/>
        </w:rPr>
        <w:t xml:space="preserve">кількість </w:t>
      </w:r>
      <w:proofErr w:type="spellStart"/>
      <w:r w:rsidR="00865924" w:rsidRPr="00705285">
        <w:rPr>
          <w:rFonts w:ascii="Times New Roman" w:hAnsi="Times New Roman"/>
          <w:sz w:val="28"/>
          <w:szCs w:val="28"/>
        </w:rPr>
        <w:t>проєктів</w:t>
      </w:r>
      <w:proofErr w:type="spellEnd"/>
      <w:r w:rsidR="00865924" w:rsidRPr="00705285">
        <w:rPr>
          <w:rFonts w:ascii="Times New Roman" w:hAnsi="Times New Roman"/>
          <w:sz w:val="28"/>
          <w:szCs w:val="28"/>
        </w:rPr>
        <w:t xml:space="preserve"> рішень, до яких постійною комісією запропоновано зміни та доповнення –</w:t>
      </w:r>
      <w:r w:rsidR="00024D63">
        <w:rPr>
          <w:rFonts w:ascii="Times New Roman" w:hAnsi="Times New Roman"/>
          <w:sz w:val="28"/>
          <w:szCs w:val="28"/>
        </w:rPr>
        <w:t xml:space="preserve"> 2</w:t>
      </w:r>
      <w:r w:rsidR="00865924" w:rsidRPr="00705285">
        <w:rPr>
          <w:rFonts w:ascii="Times New Roman" w:hAnsi="Times New Roman"/>
          <w:sz w:val="28"/>
          <w:szCs w:val="28"/>
        </w:rPr>
        <w:t>;</w:t>
      </w:r>
    </w:p>
    <w:p w:rsidR="00865924" w:rsidRPr="009F6483" w:rsidRDefault="00D35FBC" w:rsidP="00D35FBC">
      <w:pPr>
        <w:spacing w:line="240" w:lineRule="auto"/>
        <w:jc w:val="both"/>
        <w:rPr>
          <w:rFonts w:ascii="Times New Roman" w:hAnsi="Times New Roman"/>
          <w:b/>
          <w:bCs/>
          <w:sz w:val="28"/>
          <w:szCs w:val="28"/>
        </w:rPr>
      </w:pPr>
      <w:r>
        <w:rPr>
          <w:rFonts w:ascii="Times New Roman" w:hAnsi="Times New Roman"/>
          <w:sz w:val="28"/>
          <w:szCs w:val="28"/>
        </w:rPr>
        <w:t xml:space="preserve">        </w:t>
      </w:r>
      <w:r w:rsidR="00865924" w:rsidRPr="00705285">
        <w:rPr>
          <w:rFonts w:ascii="Times New Roman" w:hAnsi="Times New Roman"/>
          <w:sz w:val="28"/>
          <w:szCs w:val="28"/>
        </w:rPr>
        <w:t xml:space="preserve">заходи, ініційовані та організовані постійною комісією: </w:t>
      </w:r>
      <w:r w:rsidR="00024D63">
        <w:rPr>
          <w:rFonts w:ascii="Times New Roman" w:hAnsi="Times New Roman"/>
          <w:sz w:val="28"/>
          <w:szCs w:val="28"/>
        </w:rPr>
        <w:t>п</w:t>
      </w:r>
      <w:r w:rsidR="00024D63" w:rsidRPr="00024D63">
        <w:rPr>
          <w:rStyle w:val="395pt"/>
          <w:rFonts w:ascii="Times New Roman" w:eastAsiaTheme="minorHAnsi" w:hAnsi="Times New Roman"/>
          <w:b w:val="0"/>
          <w:bCs w:val="0"/>
          <w:sz w:val="28"/>
          <w:szCs w:val="28"/>
        </w:rPr>
        <w:t xml:space="preserve">роведення робочих зустрічей </w:t>
      </w:r>
      <w:r w:rsidR="00004DA3">
        <w:rPr>
          <w:rStyle w:val="395pt"/>
          <w:rFonts w:ascii="Times New Roman" w:eastAsiaTheme="minorHAnsi" w:hAnsi="Times New Roman"/>
          <w:b w:val="0"/>
          <w:bCs w:val="0"/>
          <w:sz w:val="28"/>
          <w:szCs w:val="28"/>
        </w:rPr>
        <w:t>з</w:t>
      </w:r>
      <w:r w:rsidR="00024D63" w:rsidRPr="00024D63">
        <w:rPr>
          <w:rStyle w:val="395pt"/>
          <w:rFonts w:ascii="Times New Roman" w:eastAsiaTheme="minorHAnsi" w:hAnsi="Times New Roman"/>
          <w:b w:val="0"/>
          <w:bCs w:val="0"/>
          <w:sz w:val="28"/>
          <w:szCs w:val="28"/>
        </w:rPr>
        <w:t xml:space="preserve"> розгляду основних показників обласного бюджету на</w:t>
      </w:r>
      <w:r w:rsidR="00004DA3">
        <w:rPr>
          <w:rStyle w:val="395pt"/>
          <w:rFonts w:ascii="Times New Roman" w:eastAsiaTheme="minorHAnsi" w:hAnsi="Times New Roman"/>
          <w:b w:val="0"/>
          <w:bCs w:val="0"/>
          <w:sz w:val="28"/>
          <w:szCs w:val="28"/>
        </w:rPr>
        <w:br/>
      </w:r>
      <w:r w:rsidR="00024D63" w:rsidRPr="00024D63">
        <w:rPr>
          <w:rStyle w:val="395pt"/>
          <w:rFonts w:ascii="Times New Roman" w:eastAsiaTheme="minorHAnsi" w:hAnsi="Times New Roman"/>
          <w:b w:val="0"/>
          <w:bCs w:val="0"/>
          <w:sz w:val="28"/>
          <w:szCs w:val="28"/>
        </w:rPr>
        <w:t>2026 рік</w:t>
      </w:r>
      <w:r w:rsidR="009F6483">
        <w:rPr>
          <w:rStyle w:val="395pt"/>
          <w:rFonts w:ascii="Times New Roman" w:eastAsiaTheme="minorHAnsi" w:hAnsi="Times New Roman"/>
          <w:b w:val="0"/>
          <w:bCs w:val="0"/>
          <w:sz w:val="28"/>
          <w:szCs w:val="28"/>
        </w:rPr>
        <w:t>.</w:t>
      </w:r>
    </w:p>
    <w:p w:rsidR="009A7798" w:rsidRPr="0002376F" w:rsidRDefault="00865924" w:rsidP="004961F6">
      <w:pPr>
        <w:spacing w:after="0" w:line="240" w:lineRule="auto"/>
        <w:ind w:firstLine="567"/>
        <w:jc w:val="both"/>
        <w:rPr>
          <w:rStyle w:val="395pt"/>
          <w:rFonts w:ascii="Times New Roman" w:eastAsia="Calibri" w:hAnsi="Times New Roman"/>
          <w:b w:val="0"/>
          <w:bCs w:val="0"/>
          <w:sz w:val="28"/>
          <w:szCs w:val="28"/>
          <w:u w:val="single"/>
        </w:rPr>
      </w:pPr>
      <w:r w:rsidRPr="0002376F">
        <w:rPr>
          <w:rStyle w:val="395pt"/>
          <w:rFonts w:ascii="Times New Roman" w:eastAsia="Calibri" w:hAnsi="Times New Roman"/>
          <w:b w:val="0"/>
          <w:bCs w:val="0"/>
          <w:sz w:val="28"/>
          <w:szCs w:val="28"/>
          <w:u w:val="single"/>
        </w:rPr>
        <w:lastRenderedPageBreak/>
        <w:t>ІІ. Постійна комісія з питань депутатської діяльності, місцевого самоврядування, захисту прав людини, законності, боротьби зі злочинністю та корупцією</w:t>
      </w:r>
      <w:r w:rsidR="009A7798" w:rsidRPr="0002376F">
        <w:rPr>
          <w:rStyle w:val="395pt"/>
          <w:rFonts w:ascii="Times New Roman" w:eastAsia="Calibri" w:hAnsi="Times New Roman"/>
          <w:b w:val="0"/>
          <w:bCs w:val="0"/>
          <w:sz w:val="28"/>
          <w:szCs w:val="28"/>
          <w:u w:val="single"/>
        </w:rPr>
        <w:t>:</w:t>
      </w:r>
    </w:p>
    <w:p w:rsidR="00865924" w:rsidRPr="00705285" w:rsidRDefault="00865924" w:rsidP="004961F6">
      <w:pPr>
        <w:spacing w:after="0" w:line="240" w:lineRule="auto"/>
        <w:ind w:firstLine="567"/>
        <w:jc w:val="both"/>
        <w:rPr>
          <w:rStyle w:val="395pt"/>
          <w:rFonts w:ascii="Times New Roman" w:eastAsia="Calibri" w:hAnsi="Times New Roman"/>
          <w:b w:val="0"/>
          <w:bCs w:val="0"/>
          <w:sz w:val="28"/>
          <w:szCs w:val="28"/>
        </w:rPr>
      </w:pPr>
      <w:r w:rsidRPr="009A7798">
        <w:rPr>
          <w:rStyle w:val="395pt"/>
          <w:rFonts w:ascii="Times New Roman" w:eastAsia="Calibri" w:hAnsi="Times New Roman"/>
          <w:b w:val="0"/>
          <w:bCs w:val="0"/>
          <w:sz w:val="28"/>
          <w:szCs w:val="28"/>
        </w:rPr>
        <w:t xml:space="preserve">голова – Анатолій </w:t>
      </w:r>
      <w:proofErr w:type="spellStart"/>
      <w:r w:rsidRPr="009A7798">
        <w:rPr>
          <w:rStyle w:val="395pt"/>
          <w:rFonts w:ascii="Times New Roman" w:eastAsia="Calibri" w:hAnsi="Times New Roman"/>
          <w:b w:val="0"/>
          <w:bCs w:val="0"/>
          <w:sz w:val="28"/>
          <w:szCs w:val="28"/>
        </w:rPr>
        <w:t>Вітів</w:t>
      </w:r>
      <w:proofErr w:type="spellEnd"/>
      <w:r w:rsidRPr="009A7798">
        <w:rPr>
          <w:rStyle w:val="395pt"/>
          <w:rFonts w:ascii="Times New Roman" w:eastAsia="Calibri" w:hAnsi="Times New Roman"/>
          <w:b w:val="0"/>
          <w:bCs w:val="0"/>
          <w:sz w:val="28"/>
          <w:szCs w:val="28"/>
        </w:rPr>
        <w:t>, члени</w:t>
      </w:r>
      <w:r w:rsidRPr="00705285">
        <w:rPr>
          <w:rStyle w:val="395pt"/>
          <w:rFonts w:ascii="Times New Roman" w:eastAsia="Calibri" w:hAnsi="Times New Roman"/>
          <w:sz w:val="28"/>
          <w:szCs w:val="28"/>
        </w:rPr>
        <w:t xml:space="preserve"> </w:t>
      </w:r>
      <w:r w:rsidRPr="00705285">
        <w:rPr>
          <w:rFonts w:ascii="Times New Roman" w:hAnsi="Times New Roman"/>
          <w:sz w:val="28"/>
          <w:szCs w:val="28"/>
        </w:rPr>
        <w:t xml:space="preserve">– Микола </w:t>
      </w:r>
      <w:proofErr w:type="spellStart"/>
      <w:r w:rsidRPr="00705285">
        <w:rPr>
          <w:rFonts w:ascii="Times New Roman" w:hAnsi="Times New Roman"/>
          <w:sz w:val="28"/>
          <w:szCs w:val="28"/>
        </w:rPr>
        <w:t>Буліга</w:t>
      </w:r>
      <w:proofErr w:type="spellEnd"/>
      <w:r w:rsidRPr="00705285">
        <w:rPr>
          <w:rFonts w:ascii="Times New Roman" w:hAnsi="Times New Roman"/>
          <w:sz w:val="28"/>
          <w:szCs w:val="28"/>
        </w:rPr>
        <w:t xml:space="preserve">, Олександр </w:t>
      </w:r>
      <w:proofErr w:type="spellStart"/>
      <w:r w:rsidRPr="00705285">
        <w:rPr>
          <w:rFonts w:ascii="Times New Roman" w:hAnsi="Times New Roman"/>
          <w:sz w:val="28"/>
          <w:szCs w:val="28"/>
        </w:rPr>
        <w:t>Тиводар</w:t>
      </w:r>
      <w:proofErr w:type="spellEnd"/>
      <w:r w:rsidR="009A7798">
        <w:rPr>
          <w:rFonts w:ascii="Times New Roman" w:hAnsi="Times New Roman"/>
          <w:sz w:val="28"/>
          <w:szCs w:val="28"/>
        </w:rPr>
        <w:t>;</w:t>
      </w:r>
    </w:p>
    <w:p w:rsidR="00865924" w:rsidRPr="00705285" w:rsidRDefault="00865924" w:rsidP="004961F6">
      <w:pPr>
        <w:spacing w:after="0" w:line="240" w:lineRule="auto"/>
        <w:ind w:firstLine="567"/>
        <w:jc w:val="both"/>
        <w:rPr>
          <w:rFonts w:ascii="Times New Roman" w:hAnsi="Times New Roman"/>
          <w:sz w:val="28"/>
          <w:szCs w:val="28"/>
        </w:rPr>
      </w:pPr>
      <w:r w:rsidRPr="00705285">
        <w:rPr>
          <w:rFonts w:ascii="Times New Roman" w:hAnsi="Times New Roman"/>
          <w:sz w:val="28"/>
          <w:szCs w:val="28"/>
        </w:rPr>
        <w:t>кількість проведених засідань –</w:t>
      </w:r>
      <w:r w:rsidR="00691900">
        <w:rPr>
          <w:rFonts w:ascii="Times New Roman" w:hAnsi="Times New Roman"/>
          <w:sz w:val="28"/>
          <w:szCs w:val="28"/>
        </w:rPr>
        <w:t xml:space="preserve"> </w:t>
      </w:r>
      <w:r w:rsidR="001D74C6">
        <w:rPr>
          <w:rFonts w:ascii="Times New Roman" w:hAnsi="Times New Roman"/>
          <w:sz w:val="28"/>
          <w:szCs w:val="28"/>
        </w:rPr>
        <w:t>9</w:t>
      </w:r>
      <w:r w:rsidRPr="00705285">
        <w:rPr>
          <w:rFonts w:ascii="Times New Roman" w:hAnsi="Times New Roman"/>
          <w:sz w:val="28"/>
          <w:szCs w:val="28"/>
        </w:rPr>
        <w:t>, з них виїзних –</w:t>
      </w:r>
      <w:r w:rsidR="001D74C6">
        <w:rPr>
          <w:rFonts w:ascii="Times New Roman" w:hAnsi="Times New Roman"/>
          <w:sz w:val="28"/>
          <w:szCs w:val="28"/>
        </w:rPr>
        <w:t xml:space="preserve"> 0</w:t>
      </w:r>
      <w:r w:rsidRPr="00705285">
        <w:rPr>
          <w:rFonts w:ascii="Times New Roman" w:hAnsi="Times New Roman"/>
          <w:sz w:val="28"/>
          <w:szCs w:val="28"/>
        </w:rPr>
        <w:t>;</w:t>
      </w:r>
    </w:p>
    <w:p w:rsidR="00E940D1" w:rsidRDefault="00865924" w:rsidP="004961F6">
      <w:pPr>
        <w:spacing w:after="0" w:line="240" w:lineRule="auto"/>
        <w:ind w:firstLine="567"/>
        <w:jc w:val="both"/>
        <w:rPr>
          <w:rFonts w:ascii="Times New Roman" w:hAnsi="Times New Roman"/>
          <w:sz w:val="28"/>
          <w:szCs w:val="28"/>
        </w:rPr>
      </w:pPr>
      <w:r w:rsidRPr="00705285">
        <w:rPr>
          <w:rFonts w:ascii="Times New Roman" w:hAnsi="Times New Roman"/>
          <w:sz w:val="28"/>
          <w:szCs w:val="28"/>
        </w:rPr>
        <w:t>кількість розглянутих питань –</w:t>
      </w:r>
      <w:r w:rsidR="001D74C6">
        <w:rPr>
          <w:rFonts w:ascii="Times New Roman" w:hAnsi="Times New Roman"/>
          <w:sz w:val="28"/>
          <w:szCs w:val="28"/>
        </w:rPr>
        <w:t xml:space="preserve"> 31</w:t>
      </w:r>
      <w:r w:rsidRPr="00705285">
        <w:rPr>
          <w:rFonts w:ascii="Times New Roman" w:hAnsi="Times New Roman"/>
          <w:sz w:val="28"/>
          <w:szCs w:val="28"/>
        </w:rPr>
        <w:t xml:space="preserve">, </w:t>
      </w:r>
      <w:r w:rsidR="001D74C6" w:rsidRPr="00705285">
        <w:rPr>
          <w:rFonts w:ascii="Times New Roman" w:hAnsi="Times New Roman"/>
          <w:sz w:val="28"/>
          <w:szCs w:val="28"/>
        </w:rPr>
        <w:t>з них</w:t>
      </w:r>
      <w:r w:rsidR="00211F29">
        <w:rPr>
          <w:rFonts w:ascii="Times New Roman" w:hAnsi="Times New Roman"/>
          <w:sz w:val="28"/>
          <w:szCs w:val="28"/>
        </w:rPr>
        <w:t>:</w:t>
      </w:r>
      <w:r w:rsidR="001D74C6" w:rsidRPr="00705285">
        <w:rPr>
          <w:rFonts w:ascii="Times New Roman" w:hAnsi="Times New Roman"/>
          <w:sz w:val="28"/>
          <w:szCs w:val="28"/>
        </w:rPr>
        <w:t xml:space="preserve"> </w:t>
      </w:r>
      <w:r w:rsidR="00E66EBD">
        <w:rPr>
          <w:rFonts w:ascii="Times New Roman" w:hAnsi="Times New Roman"/>
          <w:sz w:val="28"/>
          <w:szCs w:val="28"/>
        </w:rPr>
        <w:t>розглядалися на сесіях</w:t>
      </w:r>
      <w:r w:rsidRPr="00705285">
        <w:rPr>
          <w:rFonts w:ascii="Times New Roman" w:hAnsi="Times New Roman"/>
          <w:sz w:val="28"/>
          <w:szCs w:val="28"/>
        </w:rPr>
        <w:t xml:space="preserve"> –</w:t>
      </w:r>
      <w:r w:rsidR="001D74C6">
        <w:rPr>
          <w:rFonts w:ascii="Times New Roman" w:hAnsi="Times New Roman"/>
          <w:sz w:val="28"/>
          <w:szCs w:val="28"/>
        </w:rPr>
        <w:t xml:space="preserve"> 27</w:t>
      </w:r>
      <w:r w:rsidRPr="00705285">
        <w:rPr>
          <w:rFonts w:ascii="Times New Roman" w:hAnsi="Times New Roman"/>
          <w:sz w:val="28"/>
          <w:szCs w:val="28"/>
        </w:rPr>
        <w:t>;</w:t>
      </w:r>
      <w:r w:rsidR="00211F29">
        <w:rPr>
          <w:rFonts w:ascii="Times New Roman" w:hAnsi="Times New Roman"/>
          <w:sz w:val="28"/>
          <w:szCs w:val="28"/>
        </w:rPr>
        <w:t xml:space="preserve"> </w:t>
      </w:r>
    </w:p>
    <w:p w:rsidR="00403554" w:rsidRDefault="00E940D1" w:rsidP="004961F6">
      <w:pPr>
        <w:spacing w:after="0" w:line="240" w:lineRule="auto"/>
        <w:ind w:firstLine="567"/>
        <w:jc w:val="both"/>
        <w:rPr>
          <w:rFonts w:ascii="Times New Roman" w:hAnsi="Times New Roman"/>
          <w:sz w:val="28"/>
          <w:szCs w:val="28"/>
        </w:rPr>
      </w:pPr>
      <w:r>
        <w:rPr>
          <w:rFonts w:ascii="Times New Roman" w:hAnsi="Times New Roman"/>
          <w:sz w:val="28"/>
          <w:szCs w:val="28"/>
        </w:rPr>
        <w:t>з усіх розглянутих на засіданнях питань: 0 –</w:t>
      </w:r>
      <w:r w:rsidRPr="00EC2F78">
        <w:rPr>
          <w:rFonts w:ascii="Times New Roman" w:hAnsi="Times New Roman"/>
          <w:sz w:val="28"/>
          <w:szCs w:val="28"/>
        </w:rPr>
        <w:t xml:space="preserve"> </w:t>
      </w:r>
      <w:r>
        <w:rPr>
          <w:rFonts w:ascii="Times New Roman" w:hAnsi="Times New Roman"/>
          <w:sz w:val="28"/>
          <w:szCs w:val="28"/>
        </w:rPr>
        <w:t xml:space="preserve">щодо регіональних програм, </w:t>
      </w:r>
    </w:p>
    <w:p w:rsidR="00E940D1" w:rsidRDefault="00E940D1" w:rsidP="004961F6">
      <w:pPr>
        <w:spacing w:after="0" w:line="240" w:lineRule="auto"/>
        <w:ind w:firstLine="567"/>
        <w:jc w:val="both"/>
        <w:rPr>
          <w:rFonts w:ascii="Times New Roman" w:hAnsi="Times New Roman"/>
          <w:sz w:val="28"/>
          <w:szCs w:val="28"/>
        </w:rPr>
      </w:pPr>
      <w:r>
        <w:rPr>
          <w:rFonts w:ascii="Times New Roman" w:hAnsi="Times New Roman"/>
          <w:sz w:val="28"/>
          <w:szCs w:val="28"/>
        </w:rPr>
        <w:t>0 – з кадрових питань, 0 – про звіти керівників;</w:t>
      </w:r>
    </w:p>
    <w:p w:rsidR="00F83980" w:rsidRDefault="00865924" w:rsidP="004961F6">
      <w:pPr>
        <w:spacing w:line="240" w:lineRule="auto"/>
        <w:ind w:firstLine="567"/>
        <w:jc w:val="both"/>
        <w:rPr>
          <w:rFonts w:ascii="Times New Roman" w:hAnsi="Times New Roman"/>
          <w:sz w:val="28"/>
          <w:szCs w:val="28"/>
        </w:rPr>
      </w:pPr>
      <w:r w:rsidRPr="00705285">
        <w:rPr>
          <w:rFonts w:ascii="Times New Roman" w:hAnsi="Times New Roman"/>
          <w:sz w:val="28"/>
          <w:szCs w:val="28"/>
        </w:rPr>
        <w:t xml:space="preserve">кількість </w:t>
      </w:r>
      <w:proofErr w:type="spellStart"/>
      <w:r w:rsidRPr="00705285">
        <w:rPr>
          <w:rFonts w:ascii="Times New Roman" w:hAnsi="Times New Roman"/>
          <w:sz w:val="28"/>
          <w:szCs w:val="28"/>
        </w:rPr>
        <w:t>проєктів</w:t>
      </w:r>
      <w:proofErr w:type="spellEnd"/>
      <w:r w:rsidRPr="00705285">
        <w:rPr>
          <w:rFonts w:ascii="Times New Roman" w:hAnsi="Times New Roman"/>
          <w:sz w:val="28"/>
          <w:szCs w:val="28"/>
        </w:rPr>
        <w:t xml:space="preserve"> рішень, до яких постійною комісією запропоновано зміни та доповнення –</w:t>
      </w:r>
      <w:r w:rsidR="00461B30">
        <w:rPr>
          <w:rFonts w:ascii="Times New Roman" w:hAnsi="Times New Roman"/>
          <w:sz w:val="28"/>
          <w:szCs w:val="28"/>
        </w:rPr>
        <w:t xml:space="preserve"> </w:t>
      </w:r>
      <w:r w:rsidR="00F83980">
        <w:rPr>
          <w:rFonts w:ascii="Times New Roman" w:hAnsi="Times New Roman"/>
          <w:sz w:val="28"/>
          <w:szCs w:val="28"/>
        </w:rPr>
        <w:t>1</w:t>
      </w:r>
      <w:r w:rsidR="00211F29">
        <w:rPr>
          <w:rFonts w:ascii="Times New Roman" w:hAnsi="Times New Roman"/>
          <w:sz w:val="28"/>
          <w:szCs w:val="28"/>
        </w:rPr>
        <w:t>.</w:t>
      </w:r>
    </w:p>
    <w:p w:rsidR="00D32819" w:rsidRPr="0002376F" w:rsidRDefault="00865924" w:rsidP="004961F6">
      <w:pPr>
        <w:spacing w:after="0" w:line="240" w:lineRule="auto"/>
        <w:ind w:firstLine="567"/>
        <w:jc w:val="both"/>
        <w:rPr>
          <w:rStyle w:val="395pt"/>
          <w:rFonts w:ascii="Times New Roman" w:eastAsia="Calibri" w:hAnsi="Times New Roman"/>
          <w:b w:val="0"/>
          <w:bCs w:val="0"/>
          <w:sz w:val="28"/>
          <w:szCs w:val="28"/>
          <w:u w:val="single"/>
        </w:rPr>
      </w:pPr>
      <w:r w:rsidRPr="0002376F">
        <w:rPr>
          <w:rStyle w:val="395pt"/>
          <w:rFonts w:ascii="Times New Roman" w:eastAsia="Calibri" w:hAnsi="Times New Roman"/>
          <w:b w:val="0"/>
          <w:bCs w:val="0"/>
          <w:sz w:val="28"/>
          <w:szCs w:val="28"/>
          <w:u w:val="single"/>
        </w:rPr>
        <w:t>ІІІ. Постійна комісія з питань використання майна спільної власності територіальних громад сіл, селищ, міст області</w:t>
      </w:r>
      <w:r w:rsidR="00D32819" w:rsidRPr="0002376F">
        <w:rPr>
          <w:rStyle w:val="395pt"/>
          <w:rFonts w:ascii="Times New Roman" w:eastAsia="Calibri" w:hAnsi="Times New Roman"/>
          <w:b w:val="0"/>
          <w:bCs w:val="0"/>
          <w:sz w:val="28"/>
          <w:szCs w:val="28"/>
          <w:u w:val="single"/>
        </w:rPr>
        <w:t>:</w:t>
      </w:r>
    </w:p>
    <w:p w:rsidR="00865924" w:rsidRPr="00705285" w:rsidRDefault="00865924" w:rsidP="004961F6">
      <w:pPr>
        <w:spacing w:after="0" w:line="240" w:lineRule="auto"/>
        <w:ind w:firstLine="567"/>
        <w:jc w:val="both"/>
        <w:rPr>
          <w:rStyle w:val="395pt"/>
          <w:rFonts w:ascii="Times New Roman" w:eastAsia="Calibri" w:hAnsi="Times New Roman"/>
          <w:b w:val="0"/>
          <w:bCs w:val="0"/>
          <w:sz w:val="28"/>
          <w:szCs w:val="28"/>
        </w:rPr>
      </w:pPr>
      <w:r w:rsidRPr="00D32819">
        <w:rPr>
          <w:rStyle w:val="395pt"/>
          <w:rFonts w:ascii="Times New Roman" w:eastAsia="Calibri" w:hAnsi="Times New Roman"/>
          <w:b w:val="0"/>
          <w:bCs w:val="0"/>
          <w:sz w:val="28"/>
          <w:szCs w:val="28"/>
        </w:rPr>
        <w:t>голова</w:t>
      </w:r>
      <w:r w:rsidRPr="00705285">
        <w:rPr>
          <w:rStyle w:val="395pt"/>
          <w:rFonts w:ascii="Times New Roman" w:eastAsia="Calibri" w:hAnsi="Times New Roman"/>
          <w:sz w:val="28"/>
          <w:szCs w:val="28"/>
        </w:rPr>
        <w:t xml:space="preserve"> – </w:t>
      </w:r>
      <w:r w:rsidRPr="00B404CF">
        <w:rPr>
          <w:rStyle w:val="395pt"/>
          <w:rFonts w:ascii="Times New Roman" w:eastAsia="Calibri" w:hAnsi="Times New Roman"/>
          <w:b w:val="0"/>
          <w:bCs w:val="0"/>
          <w:sz w:val="28"/>
          <w:szCs w:val="28"/>
        </w:rPr>
        <w:t>Роман Микитюк,</w:t>
      </w:r>
      <w:r w:rsidR="00B404CF">
        <w:rPr>
          <w:rStyle w:val="395pt"/>
          <w:rFonts w:ascii="Times New Roman" w:eastAsia="Calibri" w:hAnsi="Times New Roman"/>
          <w:sz w:val="28"/>
          <w:szCs w:val="28"/>
        </w:rPr>
        <w:t xml:space="preserve"> </w:t>
      </w:r>
      <w:r w:rsidRPr="00D32819">
        <w:rPr>
          <w:rStyle w:val="395pt"/>
          <w:rFonts w:ascii="Times New Roman" w:eastAsia="Calibri" w:hAnsi="Times New Roman"/>
          <w:b w:val="0"/>
          <w:bCs w:val="0"/>
          <w:sz w:val="28"/>
          <w:szCs w:val="28"/>
        </w:rPr>
        <w:t>члени</w:t>
      </w:r>
      <w:r w:rsidRPr="00705285">
        <w:rPr>
          <w:rStyle w:val="395pt"/>
          <w:rFonts w:ascii="Times New Roman" w:eastAsia="Calibri" w:hAnsi="Times New Roman"/>
          <w:sz w:val="28"/>
          <w:szCs w:val="28"/>
        </w:rPr>
        <w:t xml:space="preserve"> </w:t>
      </w:r>
      <w:r w:rsidRPr="00705285">
        <w:rPr>
          <w:rFonts w:ascii="Times New Roman" w:hAnsi="Times New Roman"/>
          <w:sz w:val="28"/>
          <w:szCs w:val="28"/>
        </w:rPr>
        <w:t xml:space="preserve">– Ігор Лех, Сергій </w:t>
      </w:r>
      <w:proofErr w:type="spellStart"/>
      <w:r w:rsidRPr="00705285">
        <w:rPr>
          <w:rFonts w:ascii="Times New Roman" w:hAnsi="Times New Roman"/>
          <w:sz w:val="28"/>
          <w:szCs w:val="28"/>
        </w:rPr>
        <w:t>Ніщик</w:t>
      </w:r>
      <w:proofErr w:type="spellEnd"/>
      <w:r w:rsidRPr="00705285">
        <w:rPr>
          <w:rFonts w:ascii="Times New Roman" w:hAnsi="Times New Roman"/>
          <w:sz w:val="28"/>
          <w:szCs w:val="28"/>
        </w:rPr>
        <w:t xml:space="preserve">, Андрій </w:t>
      </w:r>
      <w:proofErr w:type="spellStart"/>
      <w:r w:rsidRPr="00705285">
        <w:rPr>
          <w:rFonts w:ascii="Times New Roman" w:hAnsi="Times New Roman"/>
          <w:sz w:val="28"/>
          <w:szCs w:val="28"/>
        </w:rPr>
        <w:t>Турак</w:t>
      </w:r>
      <w:proofErr w:type="spellEnd"/>
      <w:r w:rsidRPr="00705285">
        <w:rPr>
          <w:rFonts w:ascii="Times New Roman" w:hAnsi="Times New Roman"/>
          <w:sz w:val="28"/>
          <w:szCs w:val="28"/>
        </w:rPr>
        <w:t>, Оксана Філіпчук, Юрій Харченко, Роман Чорненький</w:t>
      </w:r>
      <w:r w:rsidR="00D32819">
        <w:rPr>
          <w:rFonts w:ascii="Times New Roman" w:hAnsi="Times New Roman"/>
          <w:sz w:val="28"/>
          <w:szCs w:val="28"/>
        </w:rPr>
        <w:t>;</w:t>
      </w:r>
    </w:p>
    <w:p w:rsidR="00865924" w:rsidRPr="00705285" w:rsidRDefault="00865924" w:rsidP="004961F6">
      <w:pPr>
        <w:spacing w:after="0" w:line="240" w:lineRule="auto"/>
        <w:ind w:firstLine="567"/>
        <w:jc w:val="both"/>
        <w:rPr>
          <w:rFonts w:ascii="Times New Roman" w:hAnsi="Times New Roman"/>
          <w:sz w:val="28"/>
          <w:szCs w:val="28"/>
        </w:rPr>
      </w:pPr>
      <w:r w:rsidRPr="00705285">
        <w:rPr>
          <w:rFonts w:ascii="Times New Roman" w:hAnsi="Times New Roman"/>
          <w:sz w:val="28"/>
          <w:szCs w:val="28"/>
        </w:rPr>
        <w:t>кількість проведених засідань –</w:t>
      </w:r>
      <w:r w:rsidR="00B404CF">
        <w:rPr>
          <w:rFonts w:ascii="Times New Roman" w:hAnsi="Times New Roman"/>
          <w:sz w:val="28"/>
          <w:szCs w:val="28"/>
        </w:rPr>
        <w:t xml:space="preserve"> </w:t>
      </w:r>
      <w:r w:rsidR="00AE0A59">
        <w:rPr>
          <w:rFonts w:ascii="Times New Roman" w:hAnsi="Times New Roman"/>
          <w:sz w:val="28"/>
          <w:szCs w:val="28"/>
        </w:rPr>
        <w:t>17</w:t>
      </w:r>
      <w:r w:rsidRPr="00705285">
        <w:rPr>
          <w:rFonts w:ascii="Times New Roman" w:hAnsi="Times New Roman"/>
          <w:sz w:val="28"/>
          <w:szCs w:val="28"/>
        </w:rPr>
        <w:t>, з них виїзних –</w:t>
      </w:r>
      <w:r w:rsidR="00AE0A59">
        <w:rPr>
          <w:rFonts w:ascii="Times New Roman" w:hAnsi="Times New Roman"/>
          <w:sz w:val="28"/>
          <w:szCs w:val="28"/>
        </w:rPr>
        <w:t xml:space="preserve"> 0</w:t>
      </w:r>
      <w:r w:rsidRPr="00705285">
        <w:rPr>
          <w:rFonts w:ascii="Times New Roman" w:hAnsi="Times New Roman"/>
          <w:sz w:val="28"/>
          <w:szCs w:val="28"/>
        </w:rPr>
        <w:t>;</w:t>
      </w:r>
    </w:p>
    <w:p w:rsidR="001A0BBD" w:rsidRDefault="00865924" w:rsidP="004961F6">
      <w:pPr>
        <w:spacing w:after="0" w:line="240" w:lineRule="auto"/>
        <w:ind w:firstLine="567"/>
        <w:jc w:val="both"/>
        <w:rPr>
          <w:rFonts w:ascii="Times New Roman" w:hAnsi="Times New Roman"/>
          <w:sz w:val="28"/>
          <w:szCs w:val="28"/>
        </w:rPr>
      </w:pPr>
      <w:r w:rsidRPr="00705285">
        <w:rPr>
          <w:rFonts w:ascii="Times New Roman" w:hAnsi="Times New Roman"/>
          <w:sz w:val="28"/>
          <w:szCs w:val="28"/>
        </w:rPr>
        <w:t>кількість розглянутих питань –</w:t>
      </w:r>
      <w:r w:rsidR="00AE0A59">
        <w:rPr>
          <w:rFonts w:ascii="Times New Roman" w:hAnsi="Times New Roman"/>
          <w:sz w:val="28"/>
          <w:szCs w:val="28"/>
        </w:rPr>
        <w:t xml:space="preserve"> 126</w:t>
      </w:r>
      <w:r w:rsidRPr="00705285">
        <w:rPr>
          <w:rFonts w:ascii="Times New Roman" w:hAnsi="Times New Roman"/>
          <w:sz w:val="28"/>
          <w:szCs w:val="28"/>
        </w:rPr>
        <w:t xml:space="preserve">, </w:t>
      </w:r>
      <w:r w:rsidR="00A5712E" w:rsidRPr="00705285">
        <w:rPr>
          <w:rFonts w:ascii="Times New Roman" w:hAnsi="Times New Roman"/>
          <w:sz w:val="28"/>
          <w:szCs w:val="28"/>
        </w:rPr>
        <w:t>з них</w:t>
      </w:r>
      <w:r w:rsidR="00A5712E">
        <w:rPr>
          <w:rFonts w:ascii="Times New Roman" w:hAnsi="Times New Roman"/>
          <w:sz w:val="28"/>
          <w:szCs w:val="28"/>
        </w:rPr>
        <w:t>:</w:t>
      </w:r>
      <w:r w:rsidR="00A5712E" w:rsidRPr="00705285">
        <w:rPr>
          <w:rFonts w:ascii="Times New Roman" w:hAnsi="Times New Roman"/>
          <w:sz w:val="28"/>
          <w:szCs w:val="28"/>
        </w:rPr>
        <w:t xml:space="preserve"> </w:t>
      </w:r>
      <w:r w:rsidR="00A5712E">
        <w:rPr>
          <w:rFonts w:ascii="Times New Roman" w:hAnsi="Times New Roman"/>
          <w:sz w:val="28"/>
          <w:szCs w:val="28"/>
        </w:rPr>
        <w:t>розглядалися на сесіях</w:t>
      </w:r>
      <w:r w:rsidR="00A5712E" w:rsidRPr="00705285">
        <w:rPr>
          <w:rFonts w:ascii="Times New Roman" w:hAnsi="Times New Roman"/>
          <w:sz w:val="28"/>
          <w:szCs w:val="28"/>
        </w:rPr>
        <w:t xml:space="preserve"> –</w:t>
      </w:r>
      <w:r w:rsidR="00A5712E">
        <w:rPr>
          <w:rFonts w:ascii="Times New Roman" w:hAnsi="Times New Roman"/>
          <w:sz w:val="28"/>
          <w:szCs w:val="28"/>
        </w:rPr>
        <w:t xml:space="preserve"> 106</w:t>
      </w:r>
      <w:r w:rsidR="00A5712E" w:rsidRPr="00705285">
        <w:rPr>
          <w:rFonts w:ascii="Times New Roman" w:hAnsi="Times New Roman"/>
          <w:sz w:val="28"/>
          <w:szCs w:val="28"/>
        </w:rPr>
        <w:t>;</w:t>
      </w:r>
      <w:r w:rsidR="00A5712E">
        <w:rPr>
          <w:rFonts w:ascii="Times New Roman" w:hAnsi="Times New Roman"/>
          <w:sz w:val="28"/>
          <w:szCs w:val="28"/>
        </w:rPr>
        <w:t xml:space="preserve"> </w:t>
      </w:r>
    </w:p>
    <w:p w:rsidR="001A0BBD" w:rsidRDefault="001A0BBD" w:rsidP="004961F6">
      <w:pPr>
        <w:spacing w:after="0" w:line="240" w:lineRule="auto"/>
        <w:ind w:firstLine="567"/>
        <w:jc w:val="both"/>
        <w:rPr>
          <w:rFonts w:ascii="Times New Roman" w:hAnsi="Times New Roman"/>
          <w:sz w:val="28"/>
          <w:szCs w:val="28"/>
        </w:rPr>
      </w:pPr>
      <w:r>
        <w:rPr>
          <w:rFonts w:ascii="Times New Roman" w:hAnsi="Times New Roman"/>
          <w:sz w:val="28"/>
          <w:szCs w:val="28"/>
        </w:rPr>
        <w:t>з усіх розглянутих на засіданнях питань: 2 –</w:t>
      </w:r>
      <w:r w:rsidRPr="00EC2F78">
        <w:rPr>
          <w:rFonts w:ascii="Times New Roman" w:hAnsi="Times New Roman"/>
          <w:sz w:val="28"/>
          <w:szCs w:val="28"/>
        </w:rPr>
        <w:t xml:space="preserve"> </w:t>
      </w:r>
      <w:r>
        <w:rPr>
          <w:rFonts w:ascii="Times New Roman" w:hAnsi="Times New Roman"/>
          <w:sz w:val="28"/>
          <w:szCs w:val="28"/>
        </w:rPr>
        <w:t xml:space="preserve">щодо регіональних програм, </w:t>
      </w:r>
      <w:r w:rsidR="004D6BAE">
        <w:rPr>
          <w:rFonts w:ascii="Times New Roman" w:hAnsi="Times New Roman"/>
          <w:sz w:val="28"/>
          <w:szCs w:val="28"/>
        </w:rPr>
        <w:br/>
      </w:r>
      <w:r>
        <w:rPr>
          <w:rFonts w:ascii="Times New Roman" w:hAnsi="Times New Roman"/>
          <w:sz w:val="28"/>
          <w:szCs w:val="28"/>
        </w:rPr>
        <w:t>2 – з кадрових питань, 41 – про звіти керівників;</w:t>
      </w:r>
    </w:p>
    <w:p w:rsidR="00865924" w:rsidRDefault="00865924" w:rsidP="004961F6">
      <w:pPr>
        <w:spacing w:line="240" w:lineRule="auto"/>
        <w:ind w:firstLine="567"/>
        <w:jc w:val="both"/>
        <w:rPr>
          <w:rFonts w:ascii="Times New Roman" w:hAnsi="Times New Roman"/>
          <w:sz w:val="28"/>
          <w:szCs w:val="28"/>
        </w:rPr>
      </w:pPr>
      <w:r w:rsidRPr="00705285">
        <w:rPr>
          <w:rFonts w:ascii="Times New Roman" w:hAnsi="Times New Roman"/>
          <w:sz w:val="28"/>
          <w:szCs w:val="28"/>
        </w:rPr>
        <w:t xml:space="preserve">кількість </w:t>
      </w:r>
      <w:proofErr w:type="spellStart"/>
      <w:r w:rsidRPr="00705285">
        <w:rPr>
          <w:rFonts w:ascii="Times New Roman" w:hAnsi="Times New Roman"/>
          <w:sz w:val="28"/>
          <w:szCs w:val="28"/>
        </w:rPr>
        <w:t>проєктів</w:t>
      </w:r>
      <w:proofErr w:type="spellEnd"/>
      <w:r w:rsidRPr="00705285">
        <w:rPr>
          <w:rFonts w:ascii="Times New Roman" w:hAnsi="Times New Roman"/>
          <w:sz w:val="28"/>
          <w:szCs w:val="28"/>
        </w:rPr>
        <w:t xml:space="preserve"> рішень, до яких постійною комісією запропоновано зміни та доповнення – 1</w:t>
      </w:r>
      <w:r w:rsidR="004456E6">
        <w:rPr>
          <w:rFonts w:ascii="Times New Roman" w:hAnsi="Times New Roman"/>
          <w:sz w:val="28"/>
          <w:szCs w:val="28"/>
        </w:rPr>
        <w:t>.</w:t>
      </w:r>
      <w:r w:rsidRPr="00705285">
        <w:rPr>
          <w:rFonts w:ascii="Times New Roman" w:hAnsi="Times New Roman"/>
          <w:sz w:val="28"/>
          <w:szCs w:val="28"/>
        </w:rPr>
        <w:t xml:space="preserve"> </w:t>
      </w:r>
    </w:p>
    <w:p w:rsidR="00D32819" w:rsidRPr="0002376F" w:rsidRDefault="00865924" w:rsidP="004961F6">
      <w:pPr>
        <w:spacing w:after="0" w:line="240" w:lineRule="auto"/>
        <w:ind w:firstLine="567"/>
        <w:jc w:val="both"/>
        <w:rPr>
          <w:rStyle w:val="395pt"/>
          <w:rFonts w:ascii="Times New Roman" w:eastAsia="Calibri" w:hAnsi="Times New Roman"/>
          <w:b w:val="0"/>
          <w:bCs w:val="0"/>
          <w:sz w:val="28"/>
          <w:szCs w:val="28"/>
          <w:u w:val="single"/>
        </w:rPr>
      </w:pPr>
      <w:r w:rsidRPr="0002376F">
        <w:rPr>
          <w:rStyle w:val="395pt"/>
          <w:rFonts w:ascii="Times New Roman" w:eastAsia="Calibri" w:hAnsi="Times New Roman"/>
          <w:b w:val="0"/>
          <w:bCs w:val="0"/>
          <w:sz w:val="28"/>
          <w:szCs w:val="28"/>
          <w:u w:val="single"/>
        </w:rPr>
        <w:t>ІV. Постійна комісія з питань екології, раціонального використання природних ресурсів</w:t>
      </w:r>
      <w:r w:rsidR="00D32819" w:rsidRPr="0002376F">
        <w:rPr>
          <w:rStyle w:val="395pt"/>
          <w:rFonts w:ascii="Times New Roman" w:eastAsia="Calibri" w:hAnsi="Times New Roman"/>
          <w:b w:val="0"/>
          <w:bCs w:val="0"/>
          <w:sz w:val="28"/>
          <w:szCs w:val="28"/>
          <w:u w:val="single"/>
        </w:rPr>
        <w:t>:</w:t>
      </w:r>
    </w:p>
    <w:p w:rsidR="00865924" w:rsidRPr="0057721D" w:rsidRDefault="00865924" w:rsidP="004961F6">
      <w:pPr>
        <w:spacing w:after="0" w:line="240" w:lineRule="auto"/>
        <w:ind w:firstLine="567"/>
        <w:jc w:val="both"/>
        <w:rPr>
          <w:rStyle w:val="395pt"/>
          <w:rFonts w:ascii="Times New Roman" w:eastAsia="Calibri" w:hAnsi="Times New Roman"/>
          <w:b w:val="0"/>
          <w:bCs w:val="0"/>
          <w:sz w:val="28"/>
          <w:szCs w:val="28"/>
        </w:rPr>
      </w:pPr>
      <w:r w:rsidRPr="0057721D">
        <w:rPr>
          <w:rStyle w:val="395pt"/>
          <w:rFonts w:ascii="Times New Roman" w:eastAsia="Calibri" w:hAnsi="Times New Roman"/>
          <w:b w:val="0"/>
          <w:bCs w:val="0"/>
          <w:sz w:val="28"/>
          <w:szCs w:val="28"/>
        </w:rPr>
        <w:t xml:space="preserve">голова – Юрій </w:t>
      </w:r>
      <w:proofErr w:type="spellStart"/>
      <w:r w:rsidRPr="0057721D">
        <w:rPr>
          <w:rStyle w:val="395pt"/>
          <w:rFonts w:ascii="Times New Roman" w:eastAsia="Calibri" w:hAnsi="Times New Roman"/>
          <w:b w:val="0"/>
          <w:bCs w:val="0"/>
          <w:sz w:val="28"/>
          <w:szCs w:val="28"/>
        </w:rPr>
        <w:t>Ройко</w:t>
      </w:r>
      <w:proofErr w:type="spellEnd"/>
      <w:r w:rsidRPr="0057721D">
        <w:rPr>
          <w:rStyle w:val="395pt"/>
          <w:rFonts w:ascii="Times New Roman" w:eastAsia="Calibri" w:hAnsi="Times New Roman"/>
          <w:b w:val="0"/>
          <w:bCs w:val="0"/>
          <w:sz w:val="28"/>
          <w:szCs w:val="28"/>
        </w:rPr>
        <w:t xml:space="preserve">, члени – Людмила </w:t>
      </w:r>
      <w:proofErr w:type="spellStart"/>
      <w:r w:rsidRPr="0057721D">
        <w:rPr>
          <w:rStyle w:val="395pt"/>
          <w:rFonts w:ascii="Times New Roman" w:eastAsia="Calibri" w:hAnsi="Times New Roman"/>
          <w:b w:val="0"/>
          <w:bCs w:val="0"/>
          <w:sz w:val="28"/>
          <w:szCs w:val="28"/>
        </w:rPr>
        <w:t>Кирда</w:t>
      </w:r>
      <w:proofErr w:type="spellEnd"/>
      <w:r w:rsidRPr="0057721D">
        <w:rPr>
          <w:rStyle w:val="395pt"/>
          <w:rFonts w:ascii="Times New Roman" w:eastAsia="Calibri" w:hAnsi="Times New Roman"/>
          <w:b w:val="0"/>
          <w:bCs w:val="0"/>
          <w:sz w:val="28"/>
          <w:szCs w:val="28"/>
        </w:rPr>
        <w:t xml:space="preserve">, Сергій </w:t>
      </w:r>
      <w:proofErr w:type="spellStart"/>
      <w:r w:rsidRPr="0057721D">
        <w:rPr>
          <w:rStyle w:val="395pt"/>
          <w:rFonts w:ascii="Times New Roman" w:eastAsia="Calibri" w:hAnsi="Times New Roman"/>
          <w:b w:val="0"/>
          <w:bCs w:val="0"/>
          <w:sz w:val="28"/>
          <w:szCs w:val="28"/>
        </w:rPr>
        <w:t>Кошарук</w:t>
      </w:r>
      <w:proofErr w:type="spellEnd"/>
      <w:r w:rsidRPr="0057721D">
        <w:rPr>
          <w:rStyle w:val="395pt"/>
          <w:rFonts w:ascii="Times New Roman" w:eastAsia="Calibri" w:hAnsi="Times New Roman"/>
          <w:b w:val="0"/>
          <w:bCs w:val="0"/>
          <w:sz w:val="28"/>
          <w:szCs w:val="28"/>
        </w:rPr>
        <w:t xml:space="preserve">, Сергій </w:t>
      </w:r>
      <w:proofErr w:type="spellStart"/>
      <w:r w:rsidRPr="0057721D">
        <w:rPr>
          <w:rStyle w:val="395pt"/>
          <w:rFonts w:ascii="Times New Roman" w:eastAsia="Calibri" w:hAnsi="Times New Roman"/>
          <w:b w:val="0"/>
          <w:bCs w:val="0"/>
          <w:sz w:val="28"/>
          <w:szCs w:val="28"/>
        </w:rPr>
        <w:t>Котюк</w:t>
      </w:r>
      <w:proofErr w:type="spellEnd"/>
      <w:r w:rsidRPr="0057721D">
        <w:rPr>
          <w:rStyle w:val="395pt"/>
          <w:rFonts w:ascii="Times New Roman" w:eastAsia="Calibri" w:hAnsi="Times New Roman"/>
          <w:b w:val="0"/>
          <w:bCs w:val="0"/>
          <w:sz w:val="28"/>
          <w:szCs w:val="28"/>
        </w:rPr>
        <w:t xml:space="preserve">, Ігор Лісовський, Олександр </w:t>
      </w:r>
      <w:proofErr w:type="spellStart"/>
      <w:r w:rsidRPr="0057721D">
        <w:rPr>
          <w:rStyle w:val="395pt"/>
          <w:rFonts w:ascii="Times New Roman" w:eastAsia="Calibri" w:hAnsi="Times New Roman"/>
          <w:b w:val="0"/>
          <w:bCs w:val="0"/>
          <w:sz w:val="28"/>
          <w:szCs w:val="28"/>
        </w:rPr>
        <w:t>Пирожик</w:t>
      </w:r>
      <w:proofErr w:type="spellEnd"/>
      <w:r w:rsidRPr="0057721D">
        <w:rPr>
          <w:rStyle w:val="395pt"/>
          <w:rFonts w:ascii="Times New Roman" w:eastAsia="Calibri" w:hAnsi="Times New Roman"/>
          <w:b w:val="0"/>
          <w:bCs w:val="0"/>
          <w:sz w:val="28"/>
          <w:szCs w:val="28"/>
        </w:rPr>
        <w:t>, Юрій Сиротюк, Сергій Юнак</w:t>
      </w:r>
      <w:r w:rsidR="0057721D" w:rsidRPr="0057721D">
        <w:rPr>
          <w:rStyle w:val="395pt"/>
          <w:rFonts w:ascii="Times New Roman" w:eastAsia="Calibri" w:hAnsi="Times New Roman"/>
          <w:b w:val="0"/>
          <w:bCs w:val="0"/>
          <w:sz w:val="28"/>
          <w:szCs w:val="28"/>
        </w:rPr>
        <w:t>;</w:t>
      </w:r>
    </w:p>
    <w:p w:rsidR="00865924" w:rsidRPr="00705285" w:rsidRDefault="00865924" w:rsidP="004961F6">
      <w:pPr>
        <w:spacing w:after="0" w:line="240" w:lineRule="auto"/>
        <w:ind w:firstLine="567"/>
        <w:jc w:val="both"/>
        <w:rPr>
          <w:rFonts w:ascii="Times New Roman" w:hAnsi="Times New Roman"/>
          <w:sz w:val="28"/>
          <w:szCs w:val="28"/>
        </w:rPr>
      </w:pPr>
      <w:r w:rsidRPr="00705285">
        <w:rPr>
          <w:rFonts w:ascii="Times New Roman" w:hAnsi="Times New Roman"/>
          <w:sz w:val="28"/>
          <w:szCs w:val="28"/>
        </w:rPr>
        <w:t xml:space="preserve">кількість проведених засідань </w:t>
      </w:r>
      <w:r w:rsidRPr="00705285">
        <w:rPr>
          <w:rStyle w:val="395pt"/>
          <w:rFonts w:ascii="Times New Roman" w:eastAsia="Calibri" w:hAnsi="Times New Roman"/>
          <w:sz w:val="28"/>
          <w:szCs w:val="28"/>
        </w:rPr>
        <w:t>–</w:t>
      </w:r>
      <w:r w:rsidR="0057721D">
        <w:rPr>
          <w:rStyle w:val="395pt"/>
          <w:rFonts w:ascii="Times New Roman" w:eastAsia="Calibri" w:hAnsi="Times New Roman"/>
          <w:sz w:val="28"/>
          <w:szCs w:val="28"/>
        </w:rPr>
        <w:t xml:space="preserve"> </w:t>
      </w:r>
      <w:r w:rsidR="0057721D" w:rsidRPr="0057721D">
        <w:rPr>
          <w:rStyle w:val="395pt"/>
          <w:rFonts w:ascii="Times New Roman" w:eastAsia="Calibri" w:hAnsi="Times New Roman"/>
          <w:b w:val="0"/>
          <w:bCs w:val="0"/>
          <w:sz w:val="28"/>
          <w:szCs w:val="28"/>
        </w:rPr>
        <w:t>6</w:t>
      </w:r>
      <w:r w:rsidRPr="00705285">
        <w:rPr>
          <w:rFonts w:ascii="Times New Roman" w:hAnsi="Times New Roman"/>
          <w:sz w:val="28"/>
          <w:szCs w:val="28"/>
        </w:rPr>
        <w:t xml:space="preserve">, з них виїзних </w:t>
      </w:r>
      <w:r w:rsidRPr="00705285">
        <w:rPr>
          <w:rStyle w:val="395pt"/>
          <w:rFonts w:ascii="Times New Roman" w:eastAsia="Calibri" w:hAnsi="Times New Roman"/>
          <w:sz w:val="28"/>
          <w:szCs w:val="28"/>
        </w:rPr>
        <w:t>–</w:t>
      </w:r>
      <w:r w:rsidR="0057721D">
        <w:rPr>
          <w:rStyle w:val="395pt"/>
          <w:rFonts w:ascii="Times New Roman" w:eastAsia="Calibri" w:hAnsi="Times New Roman"/>
          <w:sz w:val="28"/>
          <w:szCs w:val="28"/>
        </w:rPr>
        <w:t xml:space="preserve"> </w:t>
      </w:r>
      <w:r w:rsidR="0057721D" w:rsidRPr="0057721D">
        <w:rPr>
          <w:rStyle w:val="395pt"/>
          <w:rFonts w:ascii="Times New Roman" w:eastAsia="Calibri" w:hAnsi="Times New Roman"/>
          <w:b w:val="0"/>
          <w:bCs w:val="0"/>
          <w:sz w:val="28"/>
          <w:szCs w:val="28"/>
        </w:rPr>
        <w:t>0</w:t>
      </w:r>
      <w:r w:rsidRPr="00705285">
        <w:rPr>
          <w:rFonts w:ascii="Times New Roman" w:hAnsi="Times New Roman"/>
          <w:sz w:val="28"/>
          <w:szCs w:val="28"/>
        </w:rPr>
        <w:t>;</w:t>
      </w:r>
    </w:p>
    <w:p w:rsidR="0048741E" w:rsidRDefault="00865924" w:rsidP="004961F6">
      <w:pPr>
        <w:spacing w:after="0" w:line="240" w:lineRule="auto"/>
        <w:ind w:firstLine="567"/>
        <w:jc w:val="both"/>
        <w:rPr>
          <w:rFonts w:ascii="Times New Roman" w:hAnsi="Times New Roman"/>
          <w:sz w:val="28"/>
          <w:szCs w:val="28"/>
        </w:rPr>
      </w:pPr>
      <w:r w:rsidRPr="00705285">
        <w:rPr>
          <w:rFonts w:ascii="Times New Roman" w:hAnsi="Times New Roman"/>
          <w:sz w:val="28"/>
          <w:szCs w:val="28"/>
        </w:rPr>
        <w:t xml:space="preserve">кількість розглянутих питань </w:t>
      </w:r>
      <w:r w:rsidRPr="00705285">
        <w:rPr>
          <w:rStyle w:val="395pt"/>
          <w:rFonts w:ascii="Times New Roman" w:eastAsia="Calibri" w:hAnsi="Times New Roman"/>
          <w:sz w:val="28"/>
          <w:szCs w:val="28"/>
        </w:rPr>
        <w:t>–</w:t>
      </w:r>
      <w:r w:rsidR="0057721D">
        <w:rPr>
          <w:rStyle w:val="395pt"/>
          <w:rFonts w:ascii="Times New Roman" w:eastAsia="Calibri" w:hAnsi="Times New Roman"/>
          <w:sz w:val="28"/>
          <w:szCs w:val="28"/>
        </w:rPr>
        <w:t xml:space="preserve"> </w:t>
      </w:r>
      <w:r w:rsidR="0057721D" w:rsidRPr="0057721D">
        <w:rPr>
          <w:rStyle w:val="395pt"/>
          <w:rFonts w:ascii="Times New Roman" w:eastAsia="Calibri" w:hAnsi="Times New Roman"/>
          <w:b w:val="0"/>
          <w:bCs w:val="0"/>
          <w:sz w:val="28"/>
          <w:szCs w:val="28"/>
        </w:rPr>
        <w:t>39</w:t>
      </w:r>
      <w:r w:rsidRPr="00705285">
        <w:rPr>
          <w:rFonts w:ascii="Times New Roman" w:hAnsi="Times New Roman"/>
          <w:sz w:val="28"/>
          <w:szCs w:val="28"/>
        </w:rPr>
        <w:t xml:space="preserve">, </w:t>
      </w:r>
      <w:r w:rsidR="004456E6" w:rsidRPr="00705285">
        <w:rPr>
          <w:rFonts w:ascii="Times New Roman" w:hAnsi="Times New Roman"/>
          <w:sz w:val="28"/>
          <w:szCs w:val="28"/>
        </w:rPr>
        <w:t>з них</w:t>
      </w:r>
      <w:r w:rsidR="004456E6">
        <w:rPr>
          <w:rFonts w:ascii="Times New Roman" w:hAnsi="Times New Roman"/>
          <w:sz w:val="28"/>
          <w:szCs w:val="28"/>
        </w:rPr>
        <w:t>:</w:t>
      </w:r>
      <w:r w:rsidR="004456E6" w:rsidRPr="00705285">
        <w:rPr>
          <w:rFonts w:ascii="Times New Roman" w:hAnsi="Times New Roman"/>
          <w:sz w:val="28"/>
          <w:szCs w:val="28"/>
        </w:rPr>
        <w:t xml:space="preserve"> </w:t>
      </w:r>
      <w:r w:rsidR="004456E6">
        <w:rPr>
          <w:rFonts w:ascii="Times New Roman" w:hAnsi="Times New Roman"/>
          <w:sz w:val="28"/>
          <w:szCs w:val="28"/>
        </w:rPr>
        <w:t>розглядалися на сесіях</w:t>
      </w:r>
      <w:r w:rsidR="004456E6" w:rsidRPr="00705285">
        <w:rPr>
          <w:rFonts w:ascii="Times New Roman" w:hAnsi="Times New Roman"/>
          <w:sz w:val="28"/>
          <w:szCs w:val="28"/>
        </w:rPr>
        <w:t xml:space="preserve"> –</w:t>
      </w:r>
      <w:r w:rsidR="004456E6">
        <w:rPr>
          <w:rFonts w:ascii="Times New Roman" w:hAnsi="Times New Roman"/>
          <w:sz w:val="28"/>
          <w:szCs w:val="28"/>
        </w:rPr>
        <w:t xml:space="preserve"> 23</w:t>
      </w:r>
      <w:r w:rsidR="004456E6" w:rsidRPr="00705285">
        <w:rPr>
          <w:rFonts w:ascii="Times New Roman" w:hAnsi="Times New Roman"/>
          <w:sz w:val="28"/>
          <w:szCs w:val="28"/>
        </w:rPr>
        <w:t>;</w:t>
      </w:r>
      <w:r w:rsidR="004456E6">
        <w:rPr>
          <w:rFonts w:ascii="Times New Roman" w:hAnsi="Times New Roman"/>
          <w:sz w:val="28"/>
          <w:szCs w:val="28"/>
        </w:rPr>
        <w:t xml:space="preserve"> </w:t>
      </w:r>
    </w:p>
    <w:p w:rsidR="0048741E" w:rsidRDefault="0048741E" w:rsidP="004961F6">
      <w:pPr>
        <w:spacing w:after="0" w:line="240" w:lineRule="auto"/>
        <w:ind w:firstLine="567"/>
        <w:jc w:val="both"/>
        <w:rPr>
          <w:rFonts w:ascii="Times New Roman" w:hAnsi="Times New Roman"/>
          <w:sz w:val="28"/>
          <w:szCs w:val="28"/>
        </w:rPr>
      </w:pPr>
      <w:r>
        <w:rPr>
          <w:rFonts w:ascii="Times New Roman" w:hAnsi="Times New Roman"/>
          <w:sz w:val="28"/>
          <w:szCs w:val="28"/>
        </w:rPr>
        <w:t>з усіх розглянутих на засіданнях питань: 3 –</w:t>
      </w:r>
      <w:r w:rsidRPr="00EC2F78">
        <w:rPr>
          <w:rFonts w:ascii="Times New Roman" w:hAnsi="Times New Roman"/>
          <w:sz w:val="28"/>
          <w:szCs w:val="28"/>
        </w:rPr>
        <w:t xml:space="preserve"> </w:t>
      </w:r>
      <w:r>
        <w:rPr>
          <w:rFonts w:ascii="Times New Roman" w:hAnsi="Times New Roman"/>
          <w:sz w:val="28"/>
          <w:szCs w:val="28"/>
        </w:rPr>
        <w:t xml:space="preserve">щодо регіональних програм, </w:t>
      </w:r>
      <w:r w:rsidR="00C40759">
        <w:rPr>
          <w:rFonts w:ascii="Times New Roman" w:hAnsi="Times New Roman"/>
          <w:sz w:val="28"/>
          <w:szCs w:val="28"/>
        </w:rPr>
        <w:br/>
      </w:r>
      <w:r>
        <w:rPr>
          <w:rFonts w:ascii="Times New Roman" w:hAnsi="Times New Roman"/>
          <w:sz w:val="28"/>
          <w:szCs w:val="28"/>
        </w:rPr>
        <w:t>0 – з кадрових питань, 0 – про звіти керівників;</w:t>
      </w:r>
    </w:p>
    <w:p w:rsidR="00865924" w:rsidRDefault="00865924" w:rsidP="004961F6">
      <w:pPr>
        <w:widowControl w:val="0"/>
        <w:spacing w:after="0" w:line="240" w:lineRule="auto"/>
        <w:ind w:firstLine="567"/>
        <w:jc w:val="both"/>
        <w:rPr>
          <w:rFonts w:ascii="Times New Roman" w:hAnsi="Times New Roman"/>
          <w:sz w:val="28"/>
          <w:szCs w:val="28"/>
        </w:rPr>
      </w:pPr>
      <w:proofErr w:type="spellStart"/>
      <w:r w:rsidRPr="00705285">
        <w:rPr>
          <w:rFonts w:ascii="Times New Roman" w:hAnsi="Times New Roman"/>
          <w:sz w:val="28"/>
          <w:szCs w:val="28"/>
        </w:rPr>
        <w:t>проєктна</w:t>
      </w:r>
      <w:proofErr w:type="spellEnd"/>
      <w:r w:rsidRPr="00705285">
        <w:rPr>
          <w:rFonts w:ascii="Times New Roman" w:hAnsi="Times New Roman"/>
          <w:sz w:val="28"/>
          <w:szCs w:val="28"/>
        </w:rPr>
        <w:t xml:space="preserve"> діяльність комісії (перелік </w:t>
      </w:r>
      <w:proofErr w:type="spellStart"/>
      <w:r w:rsidRPr="00705285">
        <w:rPr>
          <w:rFonts w:ascii="Times New Roman" w:hAnsi="Times New Roman"/>
          <w:sz w:val="28"/>
          <w:szCs w:val="28"/>
        </w:rPr>
        <w:t>проєктів</w:t>
      </w:r>
      <w:proofErr w:type="spellEnd"/>
      <w:r w:rsidRPr="00705285">
        <w:rPr>
          <w:rFonts w:ascii="Times New Roman" w:hAnsi="Times New Roman"/>
          <w:sz w:val="28"/>
          <w:szCs w:val="28"/>
        </w:rPr>
        <w:t xml:space="preserve"> рішень, внесених постійною комісією на розгляд ради) – </w:t>
      </w:r>
      <w:r w:rsidR="00475FA1">
        <w:rPr>
          <w:rFonts w:ascii="Times New Roman" w:hAnsi="Times New Roman"/>
          <w:sz w:val="28"/>
          <w:szCs w:val="28"/>
        </w:rPr>
        <w:t xml:space="preserve">17 </w:t>
      </w:r>
      <w:r w:rsidR="001A5306" w:rsidRPr="00332ADA">
        <w:rPr>
          <w:rFonts w:ascii="Times New Roman" w:hAnsi="Times New Roman"/>
          <w:sz w:val="28"/>
          <w:szCs w:val="28"/>
        </w:rPr>
        <w:t>(</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надання</w:t>
      </w:r>
      <w:proofErr w:type="spellEnd"/>
      <w:r w:rsidR="001A5306" w:rsidRPr="00332ADA">
        <w:rPr>
          <w:rFonts w:ascii="Times New Roman" w:eastAsia="Batang" w:hAnsi="Times New Roman"/>
          <w:sz w:val="28"/>
          <w:szCs w:val="28"/>
          <w:lang w:val="en-US"/>
        </w:rPr>
        <w:t xml:space="preserve"> у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товариству</w:t>
      </w:r>
      <w:proofErr w:type="spellEnd"/>
      <w:r w:rsidR="001A5306" w:rsidRPr="00332ADA">
        <w:rPr>
          <w:rFonts w:ascii="Times New Roman" w:eastAsia="Batang" w:hAnsi="Times New Roman"/>
          <w:sz w:val="28"/>
          <w:szCs w:val="28"/>
          <w:lang w:val="en-US"/>
        </w:rPr>
        <w:t xml:space="preserve"> з </w:t>
      </w:r>
      <w:proofErr w:type="spellStart"/>
      <w:r w:rsidR="001A5306" w:rsidRPr="00332ADA">
        <w:rPr>
          <w:rFonts w:ascii="Times New Roman" w:eastAsia="Batang" w:hAnsi="Times New Roman"/>
          <w:sz w:val="28"/>
          <w:szCs w:val="28"/>
          <w:lang w:val="en-US"/>
        </w:rPr>
        <w:t>обмеженою</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відповідальністю</w:t>
      </w:r>
      <w:proofErr w:type="spellEnd"/>
      <w:r w:rsidR="001A5306" w:rsidRPr="00332ADA">
        <w:rPr>
          <w:rFonts w:ascii="Times New Roman" w:eastAsia="Batang" w:hAnsi="Times New Roman"/>
          <w:sz w:val="28"/>
          <w:szCs w:val="28"/>
          <w:lang w:val="en-US"/>
        </w:rPr>
        <w:t xml:space="preserve"> «ФУЛ КАСТОМС СЕРВІС НОВА»</w:t>
      </w:r>
      <w:r w:rsidR="001A5306">
        <w:rPr>
          <w:rFonts w:ascii="Times New Roman" w:eastAsia="Batang" w:hAnsi="Times New Roman"/>
          <w:sz w:val="28"/>
          <w:szCs w:val="28"/>
        </w:rPr>
        <w:t>;</w:t>
      </w:r>
      <w:r w:rsidR="001A5306" w:rsidRPr="00332ADA">
        <w:rPr>
          <w:rFonts w:ascii="Times New Roman" w:eastAsia="Batang" w:hAnsi="Times New Roman"/>
          <w:sz w:val="28"/>
          <w:szCs w:val="28"/>
        </w:rPr>
        <w:t>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надання</w:t>
      </w:r>
      <w:proofErr w:type="spellEnd"/>
      <w:r w:rsidR="001A5306" w:rsidRPr="00332ADA">
        <w:rPr>
          <w:rFonts w:ascii="Times New Roman" w:eastAsia="Batang" w:hAnsi="Times New Roman"/>
          <w:sz w:val="28"/>
          <w:szCs w:val="28"/>
          <w:lang w:val="en-US"/>
        </w:rPr>
        <w:t xml:space="preserve"> у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громадській</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організації</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Лісомисливське</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об’єднання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Буг</w:t>
      </w:r>
      <w:proofErr w:type="spellEnd"/>
      <w:r w:rsidR="001A5306" w:rsidRPr="00332ADA">
        <w:rPr>
          <w:rFonts w:ascii="Times New Roman" w:eastAsia="Batang" w:hAnsi="Times New Roman"/>
          <w:sz w:val="28"/>
          <w:szCs w:val="28"/>
          <w:lang w:val="en-US"/>
        </w:rPr>
        <w:t>”»</w:t>
      </w:r>
      <w:r w:rsidR="001A5306">
        <w:rPr>
          <w:rFonts w:ascii="Times New Roman" w:eastAsia="Batang" w:hAnsi="Times New Roman"/>
          <w:sz w:val="28"/>
          <w:szCs w:val="28"/>
        </w:rPr>
        <w:t>;</w:t>
      </w:r>
      <w:r w:rsidR="001A5306" w:rsidRPr="00332ADA">
        <w:rPr>
          <w:rFonts w:ascii="Times New Roman" w:eastAsia="Batang" w:hAnsi="Times New Roman"/>
          <w:sz w:val="28"/>
          <w:szCs w:val="28"/>
        </w:rPr>
        <w:t xml:space="preserve">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зміну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меж</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об’єктів</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природно-заповідного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фонду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місцевого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значення</w:t>
      </w:r>
      <w:proofErr w:type="spellEnd"/>
      <w:r w:rsidR="001A5306">
        <w:rPr>
          <w:rFonts w:ascii="Times New Roman" w:eastAsia="Batang" w:hAnsi="Times New Roman"/>
          <w:sz w:val="28"/>
          <w:szCs w:val="28"/>
        </w:rPr>
        <w:t xml:space="preserve">;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припинення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права</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частиною</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Державного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спеціалізованого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підприємства</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Ліси</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України</w:t>
      </w:r>
      <w:proofErr w:type="spellEnd"/>
      <w:r w:rsidR="001A5306" w:rsidRPr="00332ADA">
        <w:rPr>
          <w:rFonts w:ascii="Times New Roman" w:eastAsia="Batang" w:hAnsi="Times New Roman"/>
          <w:sz w:val="28"/>
          <w:szCs w:val="28"/>
          <w:lang w:val="en-US"/>
        </w:rPr>
        <w:t>” (</w:t>
      </w:r>
      <w:proofErr w:type="spellStart"/>
      <w:r w:rsidR="001A5306" w:rsidRPr="00332ADA">
        <w:rPr>
          <w:rFonts w:ascii="Times New Roman" w:eastAsia="Batang" w:hAnsi="Times New Roman"/>
          <w:sz w:val="28"/>
          <w:szCs w:val="28"/>
          <w:lang w:val="en-US"/>
        </w:rPr>
        <w:t>філія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Ковельське</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лісове</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господарство</w:t>
      </w:r>
      <w:proofErr w:type="spellEnd"/>
      <w:r w:rsidR="001A5306" w:rsidRPr="00332ADA">
        <w:rPr>
          <w:rFonts w:ascii="Times New Roman" w:eastAsia="Batang" w:hAnsi="Times New Roman"/>
          <w:sz w:val="28"/>
          <w:szCs w:val="28"/>
          <w:lang w:val="en-US"/>
        </w:rPr>
        <w:t>»)</w:t>
      </w:r>
      <w:r w:rsidR="001A5306">
        <w:rPr>
          <w:rFonts w:ascii="Times New Roman" w:eastAsia="Batang" w:hAnsi="Times New Roman"/>
          <w:sz w:val="28"/>
          <w:szCs w:val="28"/>
        </w:rPr>
        <w:t>;</w:t>
      </w:r>
      <w:r w:rsidR="001A5306" w:rsidRPr="00332ADA">
        <w:rPr>
          <w:rFonts w:ascii="Times New Roman" w:eastAsia="Batang" w:hAnsi="Times New Roman"/>
          <w:sz w:val="28"/>
          <w:szCs w:val="28"/>
        </w:rPr>
        <w:t>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надання</w:t>
      </w:r>
      <w:proofErr w:type="spellEnd"/>
      <w:r w:rsidR="001A5306" w:rsidRPr="00332ADA">
        <w:rPr>
          <w:rFonts w:ascii="Times New Roman" w:eastAsia="Batang" w:hAnsi="Times New Roman"/>
          <w:sz w:val="28"/>
          <w:szCs w:val="28"/>
          <w:lang w:val="en-US"/>
        </w:rPr>
        <w:t xml:space="preserve"> у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Ковельському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спеціалізованому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лісогосподарському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приватному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акціонерному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товариству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Тур</w:t>
      </w:r>
      <w:proofErr w:type="spellEnd"/>
      <w:r w:rsidR="001A5306" w:rsidRPr="00332ADA">
        <w:rPr>
          <w:rFonts w:ascii="Times New Roman" w:eastAsia="Batang" w:hAnsi="Times New Roman"/>
          <w:sz w:val="28"/>
          <w:szCs w:val="28"/>
          <w:lang w:val="en-US"/>
        </w:rPr>
        <w:t>”»</w:t>
      </w:r>
      <w:r w:rsidR="001A5306">
        <w:rPr>
          <w:rFonts w:ascii="Times New Roman" w:eastAsia="Batang" w:hAnsi="Times New Roman"/>
          <w:sz w:val="28"/>
          <w:szCs w:val="28"/>
        </w:rPr>
        <w:t>;</w:t>
      </w:r>
      <w:r w:rsidR="001A5306" w:rsidRPr="00332ADA">
        <w:rPr>
          <w:rFonts w:ascii="Times New Roman" w:eastAsia="Batang" w:hAnsi="Times New Roman"/>
          <w:sz w:val="28"/>
          <w:szCs w:val="28"/>
        </w:rPr>
        <w:t>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надання</w:t>
      </w:r>
      <w:proofErr w:type="spellEnd"/>
      <w:r w:rsidR="001A5306" w:rsidRPr="00332ADA">
        <w:rPr>
          <w:rFonts w:ascii="Times New Roman" w:eastAsia="Batang" w:hAnsi="Times New Roman"/>
          <w:sz w:val="28"/>
          <w:szCs w:val="28"/>
          <w:lang w:val="en-US"/>
        </w:rPr>
        <w:t xml:space="preserve"> у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громадській</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організації</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Мисливсько-рибальський</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колектив</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Наболоцький</w:t>
      </w:r>
      <w:proofErr w:type="spellEnd"/>
      <w:r w:rsidR="001A5306" w:rsidRPr="00332ADA">
        <w:rPr>
          <w:rFonts w:ascii="Times New Roman" w:eastAsia="Batang" w:hAnsi="Times New Roman"/>
          <w:sz w:val="28"/>
          <w:szCs w:val="28"/>
          <w:lang w:val="en-US"/>
        </w:rPr>
        <w:t>”»</w:t>
      </w:r>
      <w:r w:rsidR="001A5306">
        <w:rPr>
          <w:rFonts w:ascii="Times New Roman" w:eastAsia="Batang" w:hAnsi="Times New Roman"/>
          <w:sz w:val="28"/>
          <w:szCs w:val="28"/>
        </w:rPr>
        <w:t>;</w:t>
      </w:r>
      <w:r w:rsidR="001A5306" w:rsidRPr="00332ADA">
        <w:rPr>
          <w:rFonts w:ascii="Times New Roman" w:eastAsia="Batang" w:hAnsi="Times New Roman"/>
          <w:sz w:val="28"/>
          <w:szCs w:val="28"/>
        </w:rPr>
        <w:t>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надання</w:t>
      </w:r>
      <w:proofErr w:type="spellEnd"/>
      <w:r w:rsidR="001A5306" w:rsidRPr="00332ADA">
        <w:rPr>
          <w:rFonts w:ascii="Times New Roman" w:eastAsia="Batang" w:hAnsi="Times New Roman"/>
          <w:sz w:val="28"/>
          <w:szCs w:val="28"/>
          <w:lang w:val="en-US"/>
        </w:rPr>
        <w:t xml:space="preserve"> у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Іваничівській</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районної</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організації</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Українського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товариства</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мисливців</w:t>
      </w:r>
      <w:proofErr w:type="spellEnd"/>
      <w:r w:rsidR="001A5306" w:rsidRPr="00332ADA">
        <w:rPr>
          <w:rFonts w:ascii="Times New Roman" w:eastAsia="Batang" w:hAnsi="Times New Roman"/>
          <w:sz w:val="28"/>
          <w:szCs w:val="28"/>
          <w:lang w:val="en-US"/>
        </w:rPr>
        <w:t xml:space="preserve"> і </w:t>
      </w:r>
      <w:proofErr w:type="spellStart"/>
      <w:r w:rsidR="001A5306" w:rsidRPr="00332ADA">
        <w:rPr>
          <w:rFonts w:ascii="Times New Roman" w:eastAsia="Batang" w:hAnsi="Times New Roman"/>
          <w:sz w:val="28"/>
          <w:szCs w:val="28"/>
          <w:lang w:val="en-US"/>
        </w:rPr>
        <w:t>рибалок</w:t>
      </w:r>
      <w:proofErr w:type="spellEnd"/>
      <w:r w:rsidR="001A5306">
        <w:rPr>
          <w:rFonts w:ascii="Times New Roman" w:eastAsia="Batang" w:hAnsi="Times New Roman"/>
          <w:sz w:val="28"/>
          <w:szCs w:val="28"/>
        </w:rPr>
        <w:t>;</w:t>
      </w:r>
      <w:r w:rsidR="001A5306" w:rsidRPr="00332ADA">
        <w:rPr>
          <w:rFonts w:ascii="Times New Roman" w:eastAsia="Batang" w:hAnsi="Times New Roman"/>
          <w:sz w:val="28"/>
          <w:szCs w:val="28"/>
        </w:rPr>
        <w:t>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надання</w:t>
      </w:r>
      <w:proofErr w:type="spellEnd"/>
      <w:r w:rsidR="001A5306" w:rsidRPr="00332ADA">
        <w:rPr>
          <w:rFonts w:ascii="Times New Roman" w:eastAsia="Batang" w:hAnsi="Times New Roman"/>
          <w:sz w:val="28"/>
          <w:szCs w:val="28"/>
          <w:lang w:val="en-US"/>
        </w:rPr>
        <w:t xml:space="preserve"> у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Любомльській</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районній</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організації</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Українського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товариства</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мисливців</w:t>
      </w:r>
      <w:proofErr w:type="spellEnd"/>
      <w:r w:rsidR="001A5306" w:rsidRPr="00332ADA">
        <w:rPr>
          <w:rFonts w:ascii="Times New Roman" w:eastAsia="Batang" w:hAnsi="Times New Roman"/>
          <w:sz w:val="28"/>
          <w:szCs w:val="28"/>
          <w:lang w:val="en-US"/>
        </w:rPr>
        <w:t xml:space="preserve"> і </w:t>
      </w:r>
      <w:proofErr w:type="spellStart"/>
      <w:r w:rsidR="001A5306" w:rsidRPr="00332ADA">
        <w:rPr>
          <w:rFonts w:ascii="Times New Roman" w:eastAsia="Batang" w:hAnsi="Times New Roman"/>
          <w:sz w:val="28"/>
          <w:szCs w:val="28"/>
          <w:lang w:val="en-US"/>
        </w:rPr>
        <w:t>рибалок</w:t>
      </w:r>
      <w:proofErr w:type="spellEnd"/>
      <w:r w:rsidR="001A5306">
        <w:rPr>
          <w:rFonts w:ascii="Times New Roman" w:eastAsia="Batang" w:hAnsi="Times New Roman"/>
          <w:sz w:val="28"/>
          <w:szCs w:val="28"/>
        </w:rPr>
        <w:t>;</w:t>
      </w:r>
      <w:r w:rsidR="001A5306" w:rsidRPr="00332ADA">
        <w:rPr>
          <w:rFonts w:ascii="Times New Roman" w:eastAsia="Batang" w:hAnsi="Times New Roman"/>
          <w:sz w:val="28"/>
          <w:szCs w:val="28"/>
        </w:rPr>
        <w:t>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надання</w:t>
      </w:r>
      <w:proofErr w:type="spellEnd"/>
      <w:r w:rsidR="001A5306" w:rsidRPr="00332ADA">
        <w:rPr>
          <w:rFonts w:ascii="Times New Roman" w:eastAsia="Batang" w:hAnsi="Times New Roman"/>
          <w:sz w:val="28"/>
          <w:szCs w:val="28"/>
          <w:lang w:val="en-US"/>
        </w:rPr>
        <w:t xml:space="preserve"> у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Камінь-Каширській</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районній</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організації</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Українського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lastRenderedPageBreak/>
        <w:t>товариства</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мисливців</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та</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рибалок</w:t>
      </w:r>
      <w:proofErr w:type="spellEnd"/>
      <w:r w:rsidR="001A5306">
        <w:rPr>
          <w:rFonts w:ascii="Times New Roman" w:eastAsia="Batang" w:hAnsi="Times New Roman"/>
          <w:sz w:val="28"/>
          <w:szCs w:val="28"/>
        </w:rPr>
        <w:t>;</w:t>
      </w:r>
      <w:r w:rsidR="001A5306" w:rsidRPr="00332ADA">
        <w:rPr>
          <w:rFonts w:ascii="Times New Roman" w:eastAsia="Batang" w:hAnsi="Times New Roman"/>
          <w:sz w:val="28"/>
          <w:szCs w:val="28"/>
        </w:rPr>
        <w:t xml:space="preserve">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припинення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права</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частиною</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ДП «</w:t>
      </w:r>
      <w:proofErr w:type="spellStart"/>
      <w:r w:rsidR="001A5306" w:rsidRPr="00332ADA">
        <w:rPr>
          <w:rFonts w:ascii="Times New Roman" w:eastAsia="Batang" w:hAnsi="Times New Roman"/>
          <w:sz w:val="28"/>
          <w:szCs w:val="28"/>
          <w:lang w:val="en-US"/>
        </w:rPr>
        <w:t>Ліси</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України</w:t>
      </w:r>
      <w:proofErr w:type="spellEnd"/>
      <w:r w:rsidR="001A5306" w:rsidRPr="00332ADA">
        <w:rPr>
          <w:rFonts w:ascii="Times New Roman" w:eastAsia="Batang" w:hAnsi="Times New Roman"/>
          <w:sz w:val="28"/>
          <w:szCs w:val="28"/>
          <w:lang w:val="en-US"/>
        </w:rPr>
        <w:t>» (</w:t>
      </w:r>
      <w:proofErr w:type="spellStart"/>
      <w:r w:rsidR="001A5306" w:rsidRPr="00332ADA">
        <w:rPr>
          <w:rFonts w:ascii="Times New Roman" w:eastAsia="Batang" w:hAnsi="Times New Roman"/>
          <w:sz w:val="28"/>
          <w:szCs w:val="28"/>
          <w:lang w:val="en-US"/>
        </w:rPr>
        <w:t>філія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Ківерцівське</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лісове</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господарство</w:t>
      </w:r>
      <w:proofErr w:type="spellEnd"/>
      <w:r w:rsidR="001A5306" w:rsidRPr="00332ADA">
        <w:rPr>
          <w:rFonts w:ascii="Times New Roman" w:eastAsia="Batang" w:hAnsi="Times New Roman"/>
          <w:sz w:val="28"/>
          <w:szCs w:val="28"/>
          <w:lang w:val="en-US"/>
        </w:rPr>
        <w:t>»)</w:t>
      </w:r>
      <w:r w:rsidR="001A5306">
        <w:rPr>
          <w:rFonts w:ascii="Times New Roman" w:eastAsia="Batang" w:hAnsi="Times New Roman"/>
          <w:sz w:val="28"/>
          <w:szCs w:val="28"/>
        </w:rPr>
        <w:t>;</w:t>
      </w:r>
      <w:r w:rsidR="001A5306" w:rsidRPr="00332ADA">
        <w:rPr>
          <w:rFonts w:ascii="Times New Roman" w:eastAsia="Batang" w:hAnsi="Times New Roman"/>
          <w:sz w:val="28"/>
          <w:szCs w:val="28"/>
        </w:rPr>
        <w:t>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надання</w:t>
      </w:r>
      <w:proofErr w:type="spellEnd"/>
      <w:r w:rsidR="001A5306" w:rsidRPr="00332ADA">
        <w:rPr>
          <w:rFonts w:ascii="Times New Roman" w:eastAsia="Batang" w:hAnsi="Times New Roman"/>
          <w:sz w:val="28"/>
          <w:szCs w:val="28"/>
          <w:lang w:val="en-US"/>
        </w:rPr>
        <w:t xml:space="preserve"> у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товариству</w:t>
      </w:r>
      <w:proofErr w:type="spellEnd"/>
      <w:r w:rsidR="001A5306" w:rsidRPr="00332ADA">
        <w:rPr>
          <w:rFonts w:ascii="Times New Roman" w:eastAsia="Batang" w:hAnsi="Times New Roman"/>
          <w:sz w:val="28"/>
          <w:szCs w:val="28"/>
          <w:lang w:val="en-US"/>
        </w:rPr>
        <w:t xml:space="preserve"> з </w:t>
      </w:r>
      <w:proofErr w:type="spellStart"/>
      <w:r w:rsidR="001A5306" w:rsidRPr="00332ADA">
        <w:rPr>
          <w:rFonts w:ascii="Times New Roman" w:eastAsia="Batang" w:hAnsi="Times New Roman"/>
          <w:sz w:val="28"/>
          <w:szCs w:val="28"/>
          <w:lang w:val="en-US"/>
        </w:rPr>
        <w:t>обмеженою</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відповідальністю</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Мисливське</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господарство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Відродження</w:t>
      </w:r>
      <w:proofErr w:type="spellEnd"/>
      <w:r w:rsidR="001A5306" w:rsidRPr="00332ADA">
        <w:rPr>
          <w:rFonts w:ascii="Times New Roman" w:eastAsia="Batang" w:hAnsi="Times New Roman"/>
          <w:sz w:val="28"/>
          <w:szCs w:val="28"/>
          <w:lang w:val="en-US"/>
        </w:rPr>
        <w:t>»</w:t>
      </w:r>
      <w:r w:rsidR="001A5306">
        <w:rPr>
          <w:rFonts w:ascii="Times New Roman" w:eastAsia="Batang" w:hAnsi="Times New Roman"/>
          <w:sz w:val="28"/>
          <w:szCs w:val="28"/>
        </w:rPr>
        <w:t>;</w:t>
      </w:r>
      <w:r w:rsidR="001A5306" w:rsidRPr="00332ADA">
        <w:rPr>
          <w:rFonts w:ascii="Times New Roman" w:eastAsia="Batang" w:hAnsi="Times New Roman"/>
          <w:sz w:val="28"/>
          <w:szCs w:val="28"/>
        </w:rPr>
        <w:t>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надання</w:t>
      </w:r>
      <w:proofErr w:type="spellEnd"/>
      <w:r w:rsidR="001A5306" w:rsidRPr="00332ADA">
        <w:rPr>
          <w:rFonts w:ascii="Times New Roman" w:eastAsia="Batang" w:hAnsi="Times New Roman"/>
          <w:sz w:val="28"/>
          <w:szCs w:val="28"/>
          <w:lang w:val="en-US"/>
        </w:rPr>
        <w:t xml:space="preserve"> у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малому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приватному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підприємству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Вероніка</w:t>
      </w:r>
      <w:proofErr w:type="spellEnd"/>
      <w:r w:rsidR="001A5306" w:rsidRPr="00332ADA">
        <w:rPr>
          <w:rFonts w:ascii="Times New Roman" w:eastAsia="Batang" w:hAnsi="Times New Roman"/>
          <w:sz w:val="28"/>
          <w:szCs w:val="28"/>
          <w:lang w:val="en-US"/>
        </w:rPr>
        <w:t>»</w:t>
      </w:r>
      <w:r w:rsidR="001A5306">
        <w:rPr>
          <w:rFonts w:ascii="Times New Roman" w:eastAsia="Batang" w:hAnsi="Times New Roman"/>
          <w:sz w:val="28"/>
          <w:szCs w:val="28"/>
        </w:rPr>
        <w:t>;</w:t>
      </w:r>
      <w:r w:rsidR="001A5306" w:rsidRPr="00332ADA">
        <w:rPr>
          <w:rFonts w:ascii="Times New Roman" w:eastAsia="Batang" w:hAnsi="Times New Roman"/>
          <w:sz w:val="28"/>
          <w:szCs w:val="28"/>
        </w:rPr>
        <w:t>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надання</w:t>
      </w:r>
      <w:proofErr w:type="spellEnd"/>
      <w:r w:rsidR="001A5306" w:rsidRPr="00332ADA">
        <w:rPr>
          <w:rFonts w:ascii="Times New Roman" w:eastAsia="Batang" w:hAnsi="Times New Roman"/>
          <w:sz w:val="28"/>
          <w:szCs w:val="28"/>
          <w:lang w:val="en-US"/>
        </w:rPr>
        <w:t xml:space="preserve"> у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приватному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підприємству</w:t>
      </w:r>
      <w:proofErr w:type="spellEnd"/>
      <w:r w:rsidR="001A5306" w:rsidRPr="00332ADA">
        <w:rPr>
          <w:rFonts w:ascii="Times New Roman" w:eastAsia="Batang" w:hAnsi="Times New Roman"/>
          <w:sz w:val="28"/>
          <w:szCs w:val="28"/>
          <w:lang w:val="en-US"/>
        </w:rPr>
        <w:t xml:space="preserve"> «СПЕЦ-БУГ»</w:t>
      </w:r>
      <w:r w:rsidR="001A5306">
        <w:rPr>
          <w:rFonts w:ascii="Times New Roman" w:eastAsia="Batang" w:hAnsi="Times New Roman"/>
          <w:sz w:val="28"/>
          <w:szCs w:val="28"/>
        </w:rPr>
        <w:t>;</w:t>
      </w:r>
      <w:r w:rsidR="001A5306" w:rsidRPr="00332ADA">
        <w:rPr>
          <w:rFonts w:ascii="Times New Roman" w:eastAsia="Batang" w:hAnsi="Times New Roman"/>
          <w:sz w:val="28"/>
          <w:szCs w:val="28"/>
        </w:rPr>
        <w:t>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надання</w:t>
      </w:r>
      <w:proofErr w:type="spellEnd"/>
      <w:r w:rsidR="001A5306" w:rsidRPr="00332ADA">
        <w:rPr>
          <w:rFonts w:ascii="Times New Roman" w:eastAsia="Batang" w:hAnsi="Times New Roman"/>
          <w:sz w:val="28"/>
          <w:szCs w:val="28"/>
          <w:lang w:val="en-US"/>
        </w:rPr>
        <w:t xml:space="preserve"> у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товариству</w:t>
      </w:r>
      <w:proofErr w:type="spellEnd"/>
      <w:r w:rsidR="001A5306" w:rsidRPr="00332ADA">
        <w:rPr>
          <w:rFonts w:ascii="Times New Roman" w:eastAsia="Batang" w:hAnsi="Times New Roman"/>
          <w:sz w:val="28"/>
          <w:szCs w:val="28"/>
          <w:lang w:val="en-US"/>
        </w:rPr>
        <w:t xml:space="preserve"> з </w:t>
      </w:r>
      <w:proofErr w:type="spellStart"/>
      <w:r w:rsidR="001A5306" w:rsidRPr="00332ADA">
        <w:rPr>
          <w:rFonts w:ascii="Times New Roman" w:eastAsia="Batang" w:hAnsi="Times New Roman"/>
          <w:sz w:val="28"/>
          <w:szCs w:val="28"/>
          <w:lang w:val="en-US"/>
        </w:rPr>
        <w:t>обмеженою</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відповідальністю</w:t>
      </w:r>
      <w:proofErr w:type="spellEnd"/>
      <w:r w:rsidR="001A5306">
        <w:rPr>
          <w:rFonts w:ascii="Times New Roman" w:eastAsia="Batang" w:hAnsi="Times New Roman"/>
          <w:sz w:val="28"/>
          <w:szCs w:val="28"/>
        </w:rPr>
        <w:t xml:space="preserve"> </w:t>
      </w:r>
      <w:r w:rsidR="001A5306" w:rsidRPr="00332ADA">
        <w:rPr>
          <w:rFonts w:ascii="Times New Roman" w:eastAsia="Batang" w:hAnsi="Times New Roman"/>
          <w:sz w:val="28"/>
          <w:szCs w:val="28"/>
          <w:lang w:val="en-US"/>
        </w:rPr>
        <w:t>«ХАНТЕР-К»</w:t>
      </w:r>
      <w:r w:rsidR="001A5306">
        <w:rPr>
          <w:rFonts w:ascii="Times New Roman" w:eastAsia="Batang" w:hAnsi="Times New Roman"/>
          <w:sz w:val="28"/>
          <w:szCs w:val="28"/>
        </w:rPr>
        <w:t>;</w:t>
      </w:r>
      <w:r w:rsidR="001A5306" w:rsidRPr="00332ADA">
        <w:rPr>
          <w:rFonts w:ascii="Times New Roman" w:eastAsia="Batang" w:hAnsi="Times New Roman"/>
          <w:sz w:val="28"/>
          <w:szCs w:val="28"/>
        </w:rPr>
        <w:t>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надання</w:t>
      </w:r>
      <w:proofErr w:type="spellEnd"/>
      <w:r w:rsidR="001A5306" w:rsidRPr="00332ADA">
        <w:rPr>
          <w:rFonts w:ascii="Times New Roman" w:eastAsia="Batang" w:hAnsi="Times New Roman"/>
          <w:sz w:val="28"/>
          <w:szCs w:val="28"/>
          <w:lang w:val="en-US"/>
        </w:rPr>
        <w:t xml:space="preserve"> у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фермерському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господарству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Соломія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Плюс</w:t>
      </w:r>
      <w:proofErr w:type="spellEnd"/>
      <w:r w:rsidR="001A5306" w:rsidRPr="00332ADA">
        <w:rPr>
          <w:rFonts w:ascii="Times New Roman" w:eastAsia="Batang" w:hAnsi="Times New Roman"/>
          <w:sz w:val="28"/>
          <w:szCs w:val="28"/>
          <w:lang w:val="en-US"/>
        </w:rPr>
        <w:t>»</w:t>
      </w:r>
      <w:r w:rsidR="001A5306">
        <w:rPr>
          <w:rFonts w:ascii="Times New Roman" w:eastAsia="Batang" w:hAnsi="Times New Roman"/>
          <w:sz w:val="28"/>
          <w:szCs w:val="28"/>
        </w:rPr>
        <w:t>;</w:t>
      </w:r>
      <w:r w:rsidR="001A5306" w:rsidRPr="00332ADA">
        <w:rPr>
          <w:rFonts w:ascii="Times New Roman" w:eastAsia="Batang" w:hAnsi="Times New Roman"/>
          <w:sz w:val="28"/>
          <w:szCs w:val="28"/>
        </w:rPr>
        <w:t>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надання</w:t>
      </w:r>
      <w:proofErr w:type="spellEnd"/>
      <w:r w:rsidR="001A5306" w:rsidRPr="00332ADA">
        <w:rPr>
          <w:rFonts w:ascii="Times New Roman" w:eastAsia="Batang" w:hAnsi="Times New Roman"/>
          <w:sz w:val="28"/>
          <w:szCs w:val="28"/>
          <w:lang w:val="en-US"/>
        </w:rPr>
        <w:t xml:space="preserve"> у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громадській</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організації</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Лісомисливське</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об’єднання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Буг</w:t>
      </w:r>
      <w:proofErr w:type="spellEnd"/>
      <w:r w:rsidR="001A5306" w:rsidRPr="00332ADA">
        <w:rPr>
          <w:rFonts w:ascii="Times New Roman" w:eastAsia="Batang" w:hAnsi="Times New Roman"/>
          <w:sz w:val="28"/>
          <w:szCs w:val="28"/>
          <w:lang w:val="en-US"/>
        </w:rPr>
        <w:t>”»</w:t>
      </w:r>
      <w:r w:rsidR="001A5306">
        <w:rPr>
          <w:rFonts w:ascii="Times New Roman" w:eastAsia="Batang" w:hAnsi="Times New Roman"/>
          <w:sz w:val="28"/>
          <w:szCs w:val="28"/>
        </w:rPr>
        <w:t>;</w:t>
      </w:r>
      <w:r w:rsidR="001A5306" w:rsidRPr="00332ADA">
        <w:rPr>
          <w:rFonts w:ascii="Times New Roman" w:eastAsia="Batang" w:hAnsi="Times New Roman"/>
          <w:sz w:val="28"/>
          <w:szCs w:val="28"/>
        </w:rPr>
        <w:t> </w:t>
      </w:r>
      <w:proofErr w:type="spellStart"/>
      <w:r w:rsidR="001A5306" w:rsidRPr="00332ADA">
        <w:rPr>
          <w:rFonts w:ascii="Times New Roman" w:eastAsia="Batang" w:hAnsi="Times New Roman"/>
          <w:sz w:val="28"/>
          <w:szCs w:val="28"/>
          <w:lang w:val="en-US"/>
        </w:rPr>
        <w:t>Про</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надання</w:t>
      </w:r>
      <w:proofErr w:type="spellEnd"/>
      <w:r w:rsidR="001A5306" w:rsidRPr="00332ADA">
        <w:rPr>
          <w:rFonts w:ascii="Times New Roman" w:eastAsia="Batang" w:hAnsi="Times New Roman"/>
          <w:sz w:val="28"/>
          <w:szCs w:val="28"/>
          <w:lang w:val="en-US"/>
        </w:rPr>
        <w:t xml:space="preserve"> у </w:t>
      </w:r>
      <w:proofErr w:type="spellStart"/>
      <w:r w:rsidR="001A5306" w:rsidRPr="00332ADA">
        <w:rPr>
          <w:rFonts w:ascii="Times New Roman" w:eastAsia="Batang" w:hAnsi="Times New Roman"/>
          <w:sz w:val="28"/>
          <w:szCs w:val="28"/>
          <w:lang w:val="en-US"/>
        </w:rPr>
        <w:t>користування</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мисливських</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угідь</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приватному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підприємству</w:t>
      </w:r>
      <w:proofErr w:type="spellEnd"/>
      <w:r w:rsidR="001A5306" w:rsidRPr="00332ADA">
        <w:rPr>
          <w:rFonts w:ascii="Times New Roman" w:eastAsia="Batang" w:hAnsi="Times New Roman"/>
          <w:sz w:val="28"/>
          <w:szCs w:val="28"/>
          <w:lang w:val="en-US"/>
        </w:rPr>
        <w:t xml:space="preserve"> «</w:t>
      </w:r>
      <w:proofErr w:type="spellStart"/>
      <w:r w:rsidR="001A5306" w:rsidRPr="00332ADA">
        <w:rPr>
          <w:rFonts w:ascii="Times New Roman" w:eastAsia="Batang" w:hAnsi="Times New Roman"/>
          <w:sz w:val="28"/>
          <w:szCs w:val="28"/>
          <w:lang w:val="en-US"/>
        </w:rPr>
        <w:t>Гриф</w:t>
      </w:r>
      <w:proofErr w:type="spellEnd"/>
      <w:r w:rsidR="001A5306" w:rsidRPr="00332ADA">
        <w:rPr>
          <w:rFonts w:ascii="Times New Roman" w:eastAsia="Batang" w:hAnsi="Times New Roman"/>
          <w:sz w:val="28"/>
          <w:szCs w:val="28"/>
          <w:lang w:val="en-US"/>
        </w:rPr>
        <w:t>+»</w:t>
      </w:r>
      <w:r w:rsidR="001A5306" w:rsidRPr="00332ADA">
        <w:rPr>
          <w:rFonts w:ascii="Times New Roman" w:hAnsi="Times New Roman"/>
          <w:sz w:val="28"/>
          <w:szCs w:val="28"/>
        </w:rPr>
        <w:t>)</w:t>
      </w:r>
      <w:r w:rsidR="001A5306">
        <w:rPr>
          <w:rFonts w:ascii="Times New Roman" w:hAnsi="Times New Roman"/>
          <w:sz w:val="28"/>
          <w:szCs w:val="28"/>
        </w:rPr>
        <w:t>;</w:t>
      </w:r>
    </w:p>
    <w:p w:rsidR="009534E7" w:rsidRDefault="009534E7" w:rsidP="007609D9">
      <w:pPr>
        <w:spacing w:line="240" w:lineRule="auto"/>
        <w:ind w:firstLine="567"/>
        <w:jc w:val="both"/>
        <w:rPr>
          <w:rFonts w:ascii="Times New Roman" w:hAnsi="Times New Roman"/>
          <w:sz w:val="28"/>
          <w:szCs w:val="28"/>
        </w:rPr>
      </w:pPr>
      <w:r w:rsidRPr="00705285">
        <w:rPr>
          <w:rFonts w:ascii="Times New Roman" w:hAnsi="Times New Roman"/>
          <w:sz w:val="28"/>
          <w:szCs w:val="28"/>
        </w:rPr>
        <w:t xml:space="preserve">кількість </w:t>
      </w:r>
      <w:proofErr w:type="spellStart"/>
      <w:r w:rsidRPr="00705285">
        <w:rPr>
          <w:rFonts w:ascii="Times New Roman" w:hAnsi="Times New Roman"/>
          <w:sz w:val="28"/>
          <w:szCs w:val="28"/>
        </w:rPr>
        <w:t>проєктів</w:t>
      </w:r>
      <w:proofErr w:type="spellEnd"/>
      <w:r w:rsidRPr="00705285">
        <w:rPr>
          <w:rFonts w:ascii="Times New Roman" w:hAnsi="Times New Roman"/>
          <w:sz w:val="28"/>
          <w:szCs w:val="28"/>
        </w:rPr>
        <w:t xml:space="preserve"> рішень, до яких постійною комісією запропоновано зміни та доповнення – 1</w:t>
      </w:r>
      <w:r w:rsidR="004456E6">
        <w:rPr>
          <w:rFonts w:ascii="Times New Roman" w:hAnsi="Times New Roman"/>
          <w:sz w:val="28"/>
          <w:szCs w:val="28"/>
        </w:rPr>
        <w:t>.</w:t>
      </w:r>
      <w:r w:rsidRPr="00705285">
        <w:rPr>
          <w:rFonts w:ascii="Times New Roman" w:hAnsi="Times New Roman"/>
          <w:sz w:val="28"/>
          <w:szCs w:val="28"/>
        </w:rPr>
        <w:t xml:space="preserve"> </w:t>
      </w:r>
    </w:p>
    <w:p w:rsidR="00D720D9" w:rsidRPr="0002376F" w:rsidRDefault="00865924" w:rsidP="007609D9">
      <w:pPr>
        <w:spacing w:after="0" w:line="240" w:lineRule="auto"/>
        <w:ind w:firstLine="567"/>
        <w:jc w:val="both"/>
        <w:rPr>
          <w:rStyle w:val="395pt"/>
          <w:rFonts w:ascii="Times New Roman" w:eastAsia="Calibri" w:hAnsi="Times New Roman"/>
          <w:b w:val="0"/>
          <w:bCs w:val="0"/>
          <w:sz w:val="28"/>
          <w:szCs w:val="28"/>
          <w:u w:val="single"/>
        </w:rPr>
      </w:pPr>
      <w:r w:rsidRPr="0002376F">
        <w:rPr>
          <w:rStyle w:val="395pt"/>
          <w:rFonts w:ascii="Times New Roman" w:eastAsia="Calibri" w:hAnsi="Times New Roman"/>
          <w:b w:val="0"/>
          <w:bCs w:val="0"/>
          <w:sz w:val="28"/>
          <w:szCs w:val="28"/>
          <w:u w:val="single"/>
          <w:lang w:val="en-US"/>
        </w:rPr>
        <w:t>V</w:t>
      </w:r>
      <w:r w:rsidRPr="0002376F">
        <w:rPr>
          <w:rStyle w:val="395pt"/>
          <w:rFonts w:ascii="Times New Roman" w:eastAsia="Calibri" w:hAnsi="Times New Roman"/>
          <w:b w:val="0"/>
          <w:bCs w:val="0"/>
          <w:sz w:val="28"/>
          <w:szCs w:val="28"/>
          <w:u w:val="single"/>
        </w:rPr>
        <w:t xml:space="preserve">. Постійна комісія з питань міжнародного співробітництва, зовнішньоекономічних </w:t>
      </w:r>
      <w:proofErr w:type="spellStart"/>
      <w:r w:rsidRPr="0002376F">
        <w:rPr>
          <w:rStyle w:val="395pt"/>
          <w:rFonts w:ascii="Times New Roman" w:eastAsia="Calibri" w:hAnsi="Times New Roman"/>
          <w:b w:val="0"/>
          <w:bCs w:val="0"/>
          <w:sz w:val="28"/>
          <w:szCs w:val="28"/>
          <w:u w:val="single"/>
        </w:rPr>
        <w:t>звʼязків</w:t>
      </w:r>
      <w:proofErr w:type="spellEnd"/>
      <w:r w:rsidRPr="0002376F">
        <w:rPr>
          <w:rStyle w:val="395pt"/>
          <w:rFonts w:ascii="Times New Roman" w:eastAsia="Calibri" w:hAnsi="Times New Roman"/>
          <w:b w:val="0"/>
          <w:bCs w:val="0"/>
          <w:sz w:val="28"/>
          <w:szCs w:val="28"/>
          <w:u w:val="single"/>
        </w:rPr>
        <w:t xml:space="preserve"> та інвестицій</w:t>
      </w:r>
      <w:r w:rsidR="00D720D9" w:rsidRPr="0002376F">
        <w:rPr>
          <w:rStyle w:val="395pt"/>
          <w:rFonts w:ascii="Times New Roman" w:eastAsia="Calibri" w:hAnsi="Times New Roman"/>
          <w:b w:val="0"/>
          <w:bCs w:val="0"/>
          <w:sz w:val="28"/>
          <w:szCs w:val="28"/>
          <w:u w:val="single"/>
        </w:rPr>
        <w:t>:</w:t>
      </w:r>
    </w:p>
    <w:p w:rsidR="00865924" w:rsidRPr="00D720D9" w:rsidRDefault="00865924" w:rsidP="007609D9">
      <w:pPr>
        <w:spacing w:after="0" w:line="240" w:lineRule="auto"/>
        <w:ind w:firstLine="567"/>
        <w:jc w:val="both"/>
        <w:rPr>
          <w:rStyle w:val="395pt"/>
          <w:rFonts w:ascii="Times New Roman" w:eastAsia="Calibri" w:hAnsi="Times New Roman"/>
          <w:b w:val="0"/>
          <w:bCs w:val="0"/>
          <w:sz w:val="28"/>
          <w:szCs w:val="28"/>
        </w:rPr>
      </w:pPr>
      <w:r w:rsidRPr="00D720D9">
        <w:rPr>
          <w:rStyle w:val="395pt"/>
          <w:rFonts w:ascii="Times New Roman" w:eastAsia="Calibri" w:hAnsi="Times New Roman"/>
          <w:b w:val="0"/>
          <w:bCs w:val="0"/>
          <w:sz w:val="28"/>
          <w:szCs w:val="28"/>
        </w:rPr>
        <w:t xml:space="preserve">голова – Юлія </w:t>
      </w:r>
      <w:proofErr w:type="spellStart"/>
      <w:r w:rsidRPr="00D720D9">
        <w:rPr>
          <w:rStyle w:val="395pt"/>
          <w:rFonts w:ascii="Times New Roman" w:eastAsia="Calibri" w:hAnsi="Times New Roman"/>
          <w:b w:val="0"/>
          <w:bCs w:val="0"/>
          <w:sz w:val="28"/>
          <w:szCs w:val="28"/>
        </w:rPr>
        <w:t>Вусенко</w:t>
      </w:r>
      <w:proofErr w:type="spellEnd"/>
      <w:r w:rsidRPr="00D720D9">
        <w:rPr>
          <w:rStyle w:val="395pt"/>
          <w:rFonts w:ascii="Times New Roman" w:eastAsia="Calibri" w:hAnsi="Times New Roman"/>
          <w:b w:val="0"/>
          <w:bCs w:val="0"/>
          <w:sz w:val="28"/>
          <w:szCs w:val="28"/>
        </w:rPr>
        <w:t>,</w:t>
      </w:r>
      <w:r w:rsidR="00D720D9" w:rsidRPr="00D720D9">
        <w:rPr>
          <w:rStyle w:val="395pt"/>
          <w:rFonts w:ascii="Times New Roman" w:eastAsia="Calibri" w:hAnsi="Times New Roman"/>
          <w:b w:val="0"/>
          <w:bCs w:val="0"/>
          <w:sz w:val="28"/>
          <w:szCs w:val="28"/>
        </w:rPr>
        <w:t xml:space="preserve"> </w:t>
      </w:r>
      <w:r w:rsidRPr="00D720D9">
        <w:rPr>
          <w:rStyle w:val="395pt"/>
          <w:rFonts w:ascii="Times New Roman" w:eastAsia="Calibri" w:hAnsi="Times New Roman"/>
          <w:b w:val="0"/>
          <w:bCs w:val="0"/>
          <w:sz w:val="28"/>
          <w:szCs w:val="28"/>
        </w:rPr>
        <w:t xml:space="preserve">члени – Іван Мирка, Валентина Черниш, </w:t>
      </w:r>
      <w:proofErr w:type="spellStart"/>
      <w:r w:rsidRPr="00D720D9">
        <w:rPr>
          <w:rStyle w:val="395pt"/>
          <w:rFonts w:ascii="Times New Roman" w:eastAsia="Calibri" w:hAnsi="Times New Roman"/>
          <w:b w:val="0"/>
          <w:bCs w:val="0"/>
          <w:sz w:val="28"/>
          <w:szCs w:val="28"/>
        </w:rPr>
        <w:t>Ористлава</w:t>
      </w:r>
      <w:proofErr w:type="spellEnd"/>
      <w:r w:rsidRPr="00D720D9">
        <w:rPr>
          <w:rStyle w:val="395pt"/>
          <w:rFonts w:ascii="Times New Roman" w:eastAsia="Calibri" w:hAnsi="Times New Roman"/>
          <w:b w:val="0"/>
          <w:bCs w:val="0"/>
          <w:sz w:val="28"/>
          <w:szCs w:val="28"/>
        </w:rPr>
        <w:t xml:space="preserve"> Сидорчук</w:t>
      </w:r>
      <w:r w:rsidR="00D720D9" w:rsidRPr="00D720D9">
        <w:rPr>
          <w:rStyle w:val="395pt"/>
          <w:rFonts w:ascii="Times New Roman" w:eastAsia="Calibri" w:hAnsi="Times New Roman"/>
          <w:b w:val="0"/>
          <w:bCs w:val="0"/>
          <w:sz w:val="28"/>
          <w:szCs w:val="28"/>
        </w:rPr>
        <w:t>;</w:t>
      </w:r>
    </w:p>
    <w:p w:rsidR="00865924" w:rsidRPr="00705285" w:rsidRDefault="00865924" w:rsidP="007609D9">
      <w:pPr>
        <w:spacing w:after="0" w:line="240" w:lineRule="auto"/>
        <w:ind w:firstLine="567"/>
        <w:jc w:val="both"/>
        <w:rPr>
          <w:rFonts w:ascii="Times New Roman" w:hAnsi="Times New Roman"/>
          <w:sz w:val="28"/>
          <w:szCs w:val="28"/>
        </w:rPr>
      </w:pPr>
      <w:r w:rsidRPr="00705285">
        <w:rPr>
          <w:rFonts w:ascii="Times New Roman" w:hAnsi="Times New Roman"/>
          <w:sz w:val="28"/>
          <w:szCs w:val="28"/>
        </w:rPr>
        <w:t>кількість проведених засідань –</w:t>
      </w:r>
      <w:r w:rsidR="005022CC">
        <w:rPr>
          <w:rFonts w:ascii="Times New Roman" w:hAnsi="Times New Roman"/>
          <w:sz w:val="28"/>
          <w:szCs w:val="28"/>
        </w:rPr>
        <w:t xml:space="preserve"> </w:t>
      </w:r>
      <w:r w:rsidR="005A2AC4">
        <w:rPr>
          <w:rFonts w:ascii="Times New Roman" w:hAnsi="Times New Roman"/>
          <w:sz w:val="28"/>
          <w:szCs w:val="28"/>
        </w:rPr>
        <w:t>4</w:t>
      </w:r>
      <w:r w:rsidRPr="00705285">
        <w:rPr>
          <w:rFonts w:ascii="Times New Roman" w:hAnsi="Times New Roman"/>
          <w:sz w:val="28"/>
          <w:szCs w:val="28"/>
        </w:rPr>
        <w:t>, з них виїзних –</w:t>
      </w:r>
      <w:r w:rsidR="005A2AC4">
        <w:rPr>
          <w:rFonts w:ascii="Times New Roman" w:hAnsi="Times New Roman"/>
          <w:sz w:val="28"/>
          <w:szCs w:val="28"/>
        </w:rPr>
        <w:t xml:space="preserve"> 0</w:t>
      </w:r>
      <w:r w:rsidRPr="00705285">
        <w:rPr>
          <w:rFonts w:ascii="Times New Roman" w:hAnsi="Times New Roman"/>
          <w:sz w:val="28"/>
          <w:szCs w:val="28"/>
        </w:rPr>
        <w:t>;</w:t>
      </w:r>
    </w:p>
    <w:p w:rsidR="0073660A" w:rsidRDefault="00865924" w:rsidP="007609D9">
      <w:pPr>
        <w:spacing w:after="0" w:line="240" w:lineRule="auto"/>
        <w:ind w:firstLine="567"/>
        <w:jc w:val="both"/>
        <w:rPr>
          <w:rFonts w:ascii="Times New Roman" w:hAnsi="Times New Roman"/>
          <w:sz w:val="28"/>
          <w:szCs w:val="28"/>
        </w:rPr>
      </w:pPr>
      <w:r w:rsidRPr="00705285">
        <w:rPr>
          <w:rFonts w:ascii="Times New Roman" w:hAnsi="Times New Roman"/>
          <w:sz w:val="28"/>
          <w:szCs w:val="28"/>
        </w:rPr>
        <w:t>кількість розглянутих питань –</w:t>
      </w:r>
      <w:r w:rsidR="005A2AC4">
        <w:rPr>
          <w:rFonts w:ascii="Times New Roman" w:hAnsi="Times New Roman"/>
          <w:sz w:val="28"/>
          <w:szCs w:val="28"/>
        </w:rPr>
        <w:t xml:space="preserve"> 5</w:t>
      </w:r>
      <w:r w:rsidRPr="00705285">
        <w:rPr>
          <w:rFonts w:ascii="Times New Roman" w:hAnsi="Times New Roman"/>
          <w:sz w:val="28"/>
          <w:szCs w:val="28"/>
        </w:rPr>
        <w:t xml:space="preserve">, </w:t>
      </w:r>
      <w:r w:rsidR="00460238" w:rsidRPr="00705285">
        <w:rPr>
          <w:rFonts w:ascii="Times New Roman" w:hAnsi="Times New Roman"/>
          <w:sz w:val="28"/>
          <w:szCs w:val="28"/>
        </w:rPr>
        <w:t>з них</w:t>
      </w:r>
      <w:r w:rsidR="00460238">
        <w:rPr>
          <w:rFonts w:ascii="Times New Roman" w:hAnsi="Times New Roman"/>
          <w:sz w:val="28"/>
          <w:szCs w:val="28"/>
        </w:rPr>
        <w:t>:</w:t>
      </w:r>
      <w:r w:rsidR="00460238" w:rsidRPr="00705285">
        <w:rPr>
          <w:rFonts w:ascii="Times New Roman" w:hAnsi="Times New Roman"/>
          <w:sz w:val="28"/>
          <w:szCs w:val="28"/>
        </w:rPr>
        <w:t xml:space="preserve"> </w:t>
      </w:r>
      <w:r w:rsidR="00460238">
        <w:rPr>
          <w:rFonts w:ascii="Times New Roman" w:hAnsi="Times New Roman"/>
          <w:sz w:val="28"/>
          <w:szCs w:val="28"/>
        </w:rPr>
        <w:t>розглядалися на сесіях</w:t>
      </w:r>
      <w:r w:rsidR="00460238" w:rsidRPr="00705285">
        <w:rPr>
          <w:rFonts w:ascii="Times New Roman" w:hAnsi="Times New Roman"/>
          <w:sz w:val="28"/>
          <w:szCs w:val="28"/>
        </w:rPr>
        <w:t xml:space="preserve"> –</w:t>
      </w:r>
      <w:r w:rsidR="00460238">
        <w:rPr>
          <w:rFonts w:ascii="Times New Roman" w:hAnsi="Times New Roman"/>
          <w:sz w:val="28"/>
          <w:szCs w:val="28"/>
        </w:rPr>
        <w:t xml:space="preserve"> 0</w:t>
      </w:r>
      <w:r w:rsidR="00460238" w:rsidRPr="00705285">
        <w:rPr>
          <w:rFonts w:ascii="Times New Roman" w:hAnsi="Times New Roman"/>
          <w:sz w:val="28"/>
          <w:szCs w:val="28"/>
        </w:rPr>
        <w:t>;</w:t>
      </w:r>
      <w:r w:rsidR="00460238">
        <w:rPr>
          <w:rFonts w:ascii="Times New Roman" w:hAnsi="Times New Roman"/>
          <w:sz w:val="28"/>
          <w:szCs w:val="28"/>
        </w:rPr>
        <w:t xml:space="preserve"> </w:t>
      </w:r>
    </w:p>
    <w:p w:rsidR="0073660A" w:rsidRDefault="0073660A" w:rsidP="007609D9">
      <w:pPr>
        <w:spacing w:line="240" w:lineRule="auto"/>
        <w:ind w:firstLine="567"/>
        <w:jc w:val="both"/>
        <w:rPr>
          <w:rFonts w:ascii="Times New Roman" w:hAnsi="Times New Roman"/>
          <w:sz w:val="28"/>
          <w:szCs w:val="28"/>
        </w:rPr>
      </w:pPr>
      <w:r>
        <w:rPr>
          <w:rFonts w:ascii="Times New Roman" w:hAnsi="Times New Roman"/>
          <w:sz w:val="28"/>
          <w:szCs w:val="28"/>
        </w:rPr>
        <w:t>з усіх розглянутих на засіданнях питань: 1 –</w:t>
      </w:r>
      <w:r w:rsidRPr="00EC2F78">
        <w:rPr>
          <w:rFonts w:ascii="Times New Roman" w:hAnsi="Times New Roman"/>
          <w:sz w:val="28"/>
          <w:szCs w:val="28"/>
        </w:rPr>
        <w:t xml:space="preserve"> </w:t>
      </w:r>
      <w:r>
        <w:rPr>
          <w:rFonts w:ascii="Times New Roman" w:hAnsi="Times New Roman"/>
          <w:sz w:val="28"/>
          <w:szCs w:val="28"/>
        </w:rPr>
        <w:t xml:space="preserve">щодо регіональних програм, </w:t>
      </w:r>
      <w:r w:rsidR="00C40759">
        <w:rPr>
          <w:rFonts w:ascii="Times New Roman" w:hAnsi="Times New Roman"/>
          <w:sz w:val="28"/>
          <w:szCs w:val="28"/>
        </w:rPr>
        <w:br/>
      </w:r>
      <w:r>
        <w:rPr>
          <w:rFonts w:ascii="Times New Roman" w:hAnsi="Times New Roman"/>
          <w:sz w:val="28"/>
          <w:szCs w:val="28"/>
        </w:rPr>
        <w:t>0 – з кадрових питань, 0 – про звіти керівників.</w:t>
      </w:r>
    </w:p>
    <w:p w:rsidR="00E64EDE" w:rsidRPr="0002376F" w:rsidRDefault="00865924" w:rsidP="007609D9">
      <w:pPr>
        <w:spacing w:after="0" w:line="240" w:lineRule="auto"/>
        <w:ind w:firstLine="567"/>
        <w:jc w:val="both"/>
        <w:rPr>
          <w:rStyle w:val="395pt"/>
          <w:rFonts w:ascii="Times New Roman" w:eastAsia="Calibri" w:hAnsi="Times New Roman"/>
          <w:b w:val="0"/>
          <w:bCs w:val="0"/>
          <w:sz w:val="28"/>
          <w:szCs w:val="28"/>
          <w:u w:val="single"/>
        </w:rPr>
      </w:pPr>
      <w:r w:rsidRPr="0002376F">
        <w:rPr>
          <w:rStyle w:val="395pt"/>
          <w:rFonts w:ascii="Times New Roman" w:eastAsia="Calibri" w:hAnsi="Times New Roman"/>
          <w:b w:val="0"/>
          <w:bCs w:val="0"/>
          <w:sz w:val="28"/>
          <w:szCs w:val="28"/>
          <w:u w:val="single"/>
          <w:lang w:val="en-US"/>
        </w:rPr>
        <w:t>V</w:t>
      </w:r>
      <w:r w:rsidRPr="0002376F">
        <w:rPr>
          <w:rStyle w:val="395pt"/>
          <w:rFonts w:ascii="Times New Roman" w:eastAsia="Calibri" w:hAnsi="Times New Roman"/>
          <w:b w:val="0"/>
          <w:bCs w:val="0"/>
          <w:sz w:val="28"/>
          <w:szCs w:val="28"/>
          <w:u w:val="single"/>
        </w:rPr>
        <w:t xml:space="preserve">І. Постійна комісія з питань соціального захисту населення, охорони </w:t>
      </w:r>
      <w:proofErr w:type="spellStart"/>
      <w:r w:rsidRPr="0002376F">
        <w:rPr>
          <w:rStyle w:val="395pt"/>
          <w:rFonts w:ascii="Times New Roman" w:eastAsia="Calibri" w:hAnsi="Times New Roman"/>
          <w:b w:val="0"/>
          <w:bCs w:val="0"/>
          <w:sz w:val="28"/>
          <w:szCs w:val="28"/>
          <w:u w:val="single"/>
        </w:rPr>
        <w:t>здоровʼя</w:t>
      </w:r>
      <w:proofErr w:type="spellEnd"/>
      <w:r w:rsidRPr="0002376F">
        <w:rPr>
          <w:rStyle w:val="395pt"/>
          <w:rFonts w:ascii="Times New Roman" w:eastAsia="Calibri" w:hAnsi="Times New Roman"/>
          <w:b w:val="0"/>
          <w:bCs w:val="0"/>
          <w:sz w:val="28"/>
          <w:szCs w:val="28"/>
          <w:u w:val="single"/>
        </w:rPr>
        <w:t>, материнства та дитинства</w:t>
      </w:r>
      <w:r w:rsidR="00E64EDE" w:rsidRPr="0002376F">
        <w:rPr>
          <w:rStyle w:val="395pt"/>
          <w:rFonts w:ascii="Times New Roman" w:eastAsia="Calibri" w:hAnsi="Times New Roman"/>
          <w:b w:val="0"/>
          <w:bCs w:val="0"/>
          <w:sz w:val="28"/>
          <w:szCs w:val="28"/>
          <w:u w:val="single"/>
        </w:rPr>
        <w:t>:</w:t>
      </w:r>
    </w:p>
    <w:p w:rsidR="00865924" w:rsidRPr="00E64EDE" w:rsidRDefault="00865924" w:rsidP="007609D9">
      <w:pPr>
        <w:spacing w:after="0" w:line="240" w:lineRule="auto"/>
        <w:ind w:firstLine="567"/>
        <w:jc w:val="both"/>
        <w:rPr>
          <w:rStyle w:val="395pt"/>
          <w:rFonts w:ascii="Times New Roman" w:eastAsia="Calibri" w:hAnsi="Times New Roman"/>
          <w:b w:val="0"/>
          <w:bCs w:val="0"/>
          <w:sz w:val="28"/>
          <w:szCs w:val="28"/>
        </w:rPr>
      </w:pPr>
      <w:r w:rsidRPr="00E64EDE">
        <w:rPr>
          <w:rStyle w:val="395pt"/>
          <w:rFonts w:ascii="Times New Roman" w:eastAsia="Calibri" w:hAnsi="Times New Roman"/>
          <w:b w:val="0"/>
          <w:bCs w:val="0"/>
          <w:sz w:val="28"/>
          <w:szCs w:val="28"/>
        </w:rPr>
        <w:t xml:space="preserve">голова – Ірина </w:t>
      </w:r>
      <w:proofErr w:type="spellStart"/>
      <w:r w:rsidRPr="00E64EDE">
        <w:rPr>
          <w:rStyle w:val="395pt"/>
          <w:rFonts w:ascii="Times New Roman" w:eastAsia="Calibri" w:hAnsi="Times New Roman"/>
          <w:b w:val="0"/>
          <w:bCs w:val="0"/>
          <w:sz w:val="28"/>
          <w:szCs w:val="28"/>
        </w:rPr>
        <w:t>Горавська</w:t>
      </w:r>
      <w:proofErr w:type="spellEnd"/>
      <w:r w:rsidRPr="00E64EDE">
        <w:rPr>
          <w:rStyle w:val="395pt"/>
          <w:rFonts w:ascii="Times New Roman" w:eastAsia="Calibri" w:hAnsi="Times New Roman"/>
          <w:b w:val="0"/>
          <w:bCs w:val="0"/>
          <w:sz w:val="28"/>
          <w:szCs w:val="28"/>
        </w:rPr>
        <w:t xml:space="preserve">, члени – Юрій </w:t>
      </w:r>
      <w:proofErr w:type="spellStart"/>
      <w:r w:rsidRPr="00E64EDE">
        <w:rPr>
          <w:rStyle w:val="395pt"/>
          <w:rFonts w:ascii="Times New Roman" w:eastAsia="Calibri" w:hAnsi="Times New Roman"/>
          <w:b w:val="0"/>
          <w:bCs w:val="0"/>
          <w:sz w:val="28"/>
          <w:szCs w:val="28"/>
        </w:rPr>
        <w:t>Валецький</w:t>
      </w:r>
      <w:proofErr w:type="spellEnd"/>
      <w:r w:rsidRPr="00E64EDE">
        <w:rPr>
          <w:rStyle w:val="395pt"/>
          <w:rFonts w:ascii="Times New Roman" w:eastAsia="Calibri" w:hAnsi="Times New Roman"/>
          <w:b w:val="0"/>
          <w:bCs w:val="0"/>
          <w:sz w:val="28"/>
          <w:szCs w:val="28"/>
        </w:rPr>
        <w:t xml:space="preserve">, Любов Серба, Віктор Олійник, Світлана </w:t>
      </w:r>
      <w:proofErr w:type="spellStart"/>
      <w:r w:rsidRPr="00E64EDE">
        <w:rPr>
          <w:rStyle w:val="395pt"/>
          <w:rFonts w:ascii="Times New Roman" w:eastAsia="Calibri" w:hAnsi="Times New Roman"/>
          <w:b w:val="0"/>
          <w:bCs w:val="0"/>
          <w:sz w:val="28"/>
          <w:szCs w:val="28"/>
        </w:rPr>
        <w:t>Крецу</w:t>
      </w:r>
      <w:proofErr w:type="spellEnd"/>
      <w:r w:rsidRPr="00E64EDE">
        <w:rPr>
          <w:rStyle w:val="395pt"/>
          <w:rFonts w:ascii="Times New Roman" w:eastAsia="Calibri" w:hAnsi="Times New Roman"/>
          <w:b w:val="0"/>
          <w:bCs w:val="0"/>
          <w:sz w:val="28"/>
          <w:szCs w:val="28"/>
        </w:rPr>
        <w:t xml:space="preserve">, Анатолій </w:t>
      </w:r>
      <w:proofErr w:type="spellStart"/>
      <w:r w:rsidRPr="00E64EDE">
        <w:rPr>
          <w:rStyle w:val="395pt"/>
          <w:rFonts w:ascii="Times New Roman" w:eastAsia="Calibri" w:hAnsi="Times New Roman"/>
          <w:b w:val="0"/>
          <w:bCs w:val="0"/>
          <w:sz w:val="28"/>
          <w:szCs w:val="28"/>
        </w:rPr>
        <w:t>Філюк</w:t>
      </w:r>
      <w:proofErr w:type="spellEnd"/>
      <w:r w:rsidR="00E64EDE" w:rsidRPr="00E64EDE">
        <w:rPr>
          <w:rStyle w:val="395pt"/>
          <w:rFonts w:ascii="Times New Roman" w:eastAsia="Calibri" w:hAnsi="Times New Roman"/>
          <w:b w:val="0"/>
          <w:bCs w:val="0"/>
          <w:sz w:val="28"/>
          <w:szCs w:val="28"/>
        </w:rPr>
        <w:t>;</w:t>
      </w:r>
    </w:p>
    <w:p w:rsidR="00865924" w:rsidRPr="00705285" w:rsidRDefault="00865924" w:rsidP="007609D9">
      <w:pPr>
        <w:spacing w:after="0" w:line="240" w:lineRule="auto"/>
        <w:ind w:firstLine="567"/>
        <w:jc w:val="both"/>
        <w:rPr>
          <w:rFonts w:ascii="Times New Roman" w:hAnsi="Times New Roman"/>
          <w:sz w:val="28"/>
          <w:szCs w:val="28"/>
        </w:rPr>
      </w:pPr>
      <w:r w:rsidRPr="00705285">
        <w:rPr>
          <w:rFonts w:ascii="Times New Roman" w:hAnsi="Times New Roman"/>
          <w:sz w:val="28"/>
          <w:szCs w:val="28"/>
        </w:rPr>
        <w:t>кількість проведених засідань –</w:t>
      </w:r>
      <w:r w:rsidR="00E64EDE">
        <w:rPr>
          <w:rFonts w:ascii="Times New Roman" w:hAnsi="Times New Roman"/>
          <w:sz w:val="28"/>
          <w:szCs w:val="28"/>
        </w:rPr>
        <w:t xml:space="preserve"> 8</w:t>
      </w:r>
      <w:r w:rsidRPr="00705285">
        <w:rPr>
          <w:rFonts w:ascii="Times New Roman" w:hAnsi="Times New Roman"/>
          <w:sz w:val="28"/>
          <w:szCs w:val="28"/>
        </w:rPr>
        <w:t>, з них виїзних –</w:t>
      </w:r>
      <w:r w:rsidR="00E64EDE">
        <w:rPr>
          <w:rFonts w:ascii="Times New Roman" w:hAnsi="Times New Roman"/>
          <w:sz w:val="28"/>
          <w:szCs w:val="28"/>
        </w:rPr>
        <w:t xml:space="preserve"> 0</w:t>
      </w:r>
      <w:r w:rsidRPr="00705285">
        <w:rPr>
          <w:rFonts w:ascii="Times New Roman" w:hAnsi="Times New Roman"/>
          <w:sz w:val="28"/>
          <w:szCs w:val="28"/>
        </w:rPr>
        <w:t>;</w:t>
      </w:r>
    </w:p>
    <w:p w:rsidR="0040225F" w:rsidRDefault="00865924" w:rsidP="007609D9">
      <w:pPr>
        <w:spacing w:after="0" w:line="240" w:lineRule="auto"/>
        <w:ind w:firstLine="567"/>
        <w:jc w:val="both"/>
        <w:rPr>
          <w:rFonts w:ascii="Times New Roman" w:hAnsi="Times New Roman"/>
          <w:sz w:val="28"/>
          <w:szCs w:val="28"/>
        </w:rPr>
      </w:pPr>
      <w:r w:rsidRPr="00705285">
        <w:rPr>
          <w:rFonts w:ascii="Times New Roman" w:hAnsi="Times New Roman"/>
          <w:sz w:val="28"/>
          <w:szCs w:val="28"/>
        </w:rPr>
        <w:t>кількість розглянутих питань –</w:t>
      </w:r>
      <w:r w:rsidR="00E64EDE">
        <w:rPr>
          <w:rFonts w:ascii="Times New Roman" w:hAnsi="Times New Roman"/>
          <w:sz w:val="28"/>
          <w:szCs w:val="28"/>
        </w:rPr>
        <w:t xml:space="preserve"> 35</w:t>
      </w:r>
      <w:r w:rsidR="008B7D75" w:rsidRPr="008B7D75">
        <w:rPr>
          <w:rFonts w:ascii="Times New Roman" w:hAnsi="Times New Roman"/>
          <w:sz w:val="28"/>
          <w:szCs w:val="28"/>
        </w:rPr>
        <w:t xml:space="preserve"> </w:t>
      </w:r>
      <w:r w:rsidR="008B7D75" w:rsidRPr="00705285">
        <w:rPr>
          <w:rFonts w:ascii="Times New Roman" w:hAnsi="Times New Roman"/>
          <w:sz w:val="28"/>
          <w:szCs w:val="28"/>
        </w:rPr>
        <w:t>з них</w:t>
      </w:r>
      <w:r w:rsidR="008B7D75">
        <w:rPr>
          <w:rFonts w:ascii="Times New Roman" w:hAnsi="Times New Roman"/>
          <w:sz w:val="28"/>
          <w:szCs w:val="28"/>
        </w:rPr>
        <w:t>:</w:t>
      </w:r>
      <w:r w:rsidR="008B7D75" w:rsidRPr="00705285">
        <w:rPr>
          <w:rFonts w:ascii="Times New Roman" w:hAnsi="Times New Roman"/>
          <w:sz w:val="28"/>
          <w:szCs w:val="28"/>
        </w:rPr>
        <w:t xml:space="preserve"> </w:t>
      </w:r>
      <w:r w:rsidR="008B7D75">
        <w:rPr>
          <w:rFonts w:ascii="Times New Roman" w:hAnsi="Times New Roman"/>
          <w:sz w:val="28"/>
          <w:szCs w:val="28"/>
        </w:rPr>
        <w:t>розглядалися на сесіях</w:t>
      </w:r>
      <w:r w:rsidR="008B7D75" w:rsidRPr="00705285">
        <w:rPr>
          <w:rFonts w:ascii="Times New Roman" w:hAnsi="Times New Roman"/>
          <w:sz w:val="28"/>
          <w:szCs w:val="28"/>
        </w:rPr>
        <w:t xml:space="preserve"> –</w:t>
      </w:r>
      <w:r w:rsidR="008B7D75">
        <w:rPr>
          <w:rFonts w:ascii="Times New Roman" w:hAnsi="Times New Roman"/>
          <w:sz w:val="28"/>
          <w:szCs w:val="28"/>
        </w:rPr>
        <w:t xml:space="preserve"> 8</w:t>
      </w:r>
      <w:r w:rsidR="008B7D75" w:rsidRPr="00705285">
        <w:rPr>
          <w:rFonts w:ascii="Times New Roman" w:hAnsi="Times New Roman"/>
          <w:sz w:val="28"/>
          <w:szCs w:val="28"/>
        </w:rPr>
        <w:t>;</w:t>
      </w:r>
      <w:r w:rsidR="008B7D75">
        <w:rPr>
          <w:rFonts w:ascii="Times New Roman" w:hAnsi="Times New Roman"/>
          <w:sz w:val="28"/>
          <w:szCs w:val="28"/>
        </w:rPr>
        <w:t xml:space="preserve"> </w:t>
      </w:r>
    </w:p>
    <w:p w:rsidR="0040225F" w:rsidRDefault="0040225F" w:rsidP="007609D9">
      <w:pPr>
        <w:spacing w:line="240" w:lineRule="auto"/>
        <w:ind w:firstLine="567"/>
        <w:jc w:val="both"/>
        <w:rPr>
          <w:rFonts w:ascii="Times New Roman" w:hAnsi="Times New Roman"/>
          <w:sz w:val="28"/>
          <w:szCs w:val="28"/>
        </w:rPr>
      </w:pPr>
      <w:r>
        <w:rPr>
          <w:rFonts w:ascii="Times New Roman" w:hAnsi="Times New Roman"/>
          <w:sz w:val="28"/>
          <w:szCs w:val="28"/>
        </w:rPr>
        <w:t>з усіх розглянутих на засіданнях питань: 4 –</w:t>
      </w:r>
      <w:r w:rsidRPr="00EC2F78">
        <w:rPr>
          <w:rFonts w:ascii="Times New Roman" w:hAnsi="Times New Roman"/>
          <w:sz w:val="28"/>
          <w:szCs w:val="28"/>
        </w:rPr>
        <w:t xml:space="preserve"> </w:t>
      </w:r>
      <w:r>
        <w:rPr>
          <w:rFonts w:ascii="Times New Roman" w:hAnsi="Times New Roman"/>
          <w:sz w:val="28"/>
          <w:szCs w:val="28"/>
        </w:rPr>
        <w:t xml:space="preserve">щодо регіональних програм, </w:t>
      </w:r>
      <w:r w:rsidR="00D22FF9">
        <w:rPr>
          <w:rFonts w:ascii="Times New Roman" w:hAnsi="Times New Roman"/>
          <w:sz w:val="28"/>
          <w:szCs w:val="28"/>
        </w:rPr>
        <w:br/>
      </w:r>
      <w:r>
        <w:rPr>
          <w:rFonts w:ascii="Times New Roman" w:hAnsi="Times New Roman"/>
          <w:sz w:val="28"/>
          <w:szCs w:val="28"/>
        </w:rPr>
        <w:t>10 – з кадрових питань, 8 – про звіти керівників.</w:t>
      </w:r>
    </w:p>
    <w:p w:rsidR="009D36E3" w:rsidRPr="0002376F" w:rsidRDefault="00865924" w:rsidP="007609D9">
      <w:pPr>
        <w:spacing w:after="0" w:line="240" w:lineRule="auto"/>
        <w:ind w:firstLine="567"/>
        <w:jc w:val="both"/>
        <w:rPr>
          <w:rStyle w:val="395pt"/>
          <w:rFonts w:ascii="Times New Roman" w:eastAsia="Calibri" w:hAnsi="Times New Roman"/>
          <w:b w:val="0"/>
          <w:bCs w:val="0"/>
          <w:sz w:val="28"/>
          <w:szCs w:val="28"/>
          <w:u w:val="single"/>
        </w:rPr>
      </w:pPr>
      <w:r w:rsidRPr="0002376F">
        <w:rPr>
          <w:rStyle w:val="395pt"/>
          <w:rFonts w:ascii="Times New Roman" w:eastAsia="Calibri" w:hAnsi="Times New Roman"/>
          <w:b w:val="0"/>
          <w:bCs w:val="0"/>
          <w:sz w:val="28"/>
          <w:szCs w:val="28"/>
          <w:u w:val="single"/>
          <w:lang w:val="en-US"/>
        </w:rPr>
        <w:t>V</w:t>
      </w:r>
      <w:r w:rsidRPr="0002376F">
        <w:rPr>
          <w:rStyle w:val="395pt"/>
          <w:rFonts w:ascii="Times New Roman" w:eastAsia="Calibri" w:hAnsi="Times New Roman"/>
          <w:b w:val="0"/>
          <w:bCs w:val="0"/>
          <w:sz w:val="28"/>
          <w:szCs w:val="28"/>
          <w:u w:val="single"/>
        </w:rPr>
        <w:t>ІІ. Постійна комісія з питань освіти, науки, інформаційного простору, культури та мови, національного і духовного розвитку</w:t>
      </w:r>
      <w:r w:rsidR="009D36E3" w:rsidRPr="0002376F">
        <w:rPr>
          <w:rStyle w:val="395pt"/>
          <w:rFonts w:ascii="Times New Roman" w:eastAsia="Calibri" w:hAnsi="Times New Roman"/>
          <w:b w:val="0"/>
          <w:bCs w:val="0"/>
          <w:sz w:val="28"/>
          <w:szCs w:val="28"/>
          <w:u w:val="single"/>
        </w:rPr>
        <w:t>:</w:t>
      </w:r>
    </w:p>
    <w:p w:rsidR="00865924" w:rsidRPr="009D36E3" w:rsidRDefault="00865924" w:rsidP="007609D9">
      <w:pPr>
        <w:spacing w:after="0" w:line="240" w:lineRule="auto"/>
        <w:ind w:firstLine="567"/>
        <w:jc w:val="both"/>
        <w:rPr>
          <w:rStyle w:val="395pt"/>
          <w:rFonts w:ascii="Times New Roman" w:eastAsia="Calibri" w:hAnsi="Times New Roman"/>
          <w:b w:val="0"/>
          <w:bCs w:val="0"/>
          <w:sz w:val="28"/>
          <w:szCs w:val="28"/>
        </w:rPr>
      </w:pPr>
      <w:r w:rsidRPr="009D36E3">
        <w:rPr>
          <w:rStyle w:val="395pt"/>
          <w:rFonts w:ascii="Times New Roman" w:eastAsia="Calibri" w:hAnsi="Times New Roman"/>
          <w:b w:val="0"/>
          <w:bCs w:val="0"/>
          <w:sz w:val="28"/>
          <w:szCs w:val="28"/>
        </w:rPr>
        <w:t xml:space="preserve">голова – Ольга Омелько, члени – Андрій </w:t>
      </w:r>
      <w:proofErr w:type="spellStart"/>
      <w:r w:rsidRPr="009D36E3">
        <w:rPr>
          <w:rStyle w:val="395pt"/>
          <w:rFonts w:ascii="Times New Roman" w:eastAsia="Calibri" w:hAnsi="Times New Roman"/>
          <w:b w:val="0"/>
          <w:bCs w:val="0"/>
          <w:sz w:val="28"/>
          <w:szCs w:val="28"/>
        </w:rPr>
        <w:t>Бокоч</w:t>
      </w:r>
      <w:proofErr w:type="spellEnd"/>
      <w:r w:rsidRPr="009D36E3">
        <w:rPr>
          <w:rStyle w:val="395pt"/>
          <w:rFonts w:ascii="Times New Roman" w:eastAsia="Calibri" w:hAnsi="Times New Roman"/>
          <w:b w:val="0"/>
          <w:bCs w:val="0"/>
          <w:sz w:val="28"/>
          <w:szCs w:val="28"/>
        </w:rPr>
        <w:t xml:space="preserve">, Валентина </w:t>
      </w:r>
      <w:proofErr w:type="spellStart"/>
      <w:r w:rsidRPr="009D36E3">
        <w:rPr>
          <w:rStyle w:val="395pt"/>
          <w:rFonts w:ascii="Times New Roman" w:eastAsia="Calibri" w:hAnsi="Times New Roman"/>
          <w:b w:val="0"/>
          <w:bCs w:val="0"/>
          <w:sz w:val="28"/>
          <w:szCs w:val="28"/>
        </w:rPr>
        <w:t>Магурчак</w:t>
      </w:r>
      <w:proofErr w:type="spellEnd"/>
      <w:r w:rsidRPr="009D36E3">
        <w:rPr>
          <w:rStyle w:val="395pt"/>
          <w:rFonts w:ascii="Times New Roman" w:eastAsia="Calibri" w:hAnsi="Times New Roman"/>
          <w:b w:val="0"/>
          <w:bCs w:val="0"/>
          <w:sz w:val="28"/>
          <w:szCs w:val="28"/>
        </w:rPr>
        <w:t xml:space="preserve">, Людмила Панасюк, Михайло </w:t>
      </w:r>
      <w:proofErr w:type="spellStart"/>
      <w:r w:rsidRPr="009D36E3">
        <w:rPr>
          <w:rStyle w:val="395pt"/>
          <w:rFonts w:ascii="Times New Roman" w:eastAsia="Calibri" w:hAnsi="Times New Roman"/>
          <w:b w:val="0"/>
          <w:bCs w:val="0"/>
          <w:sz w:val="28"/>
          <w:szCs w:val="28"/>
        </w:rPr>
        <w:t>Скопюк</w:t>
      </w:r>
      <w:proofErr w:type="spellEnd"/>
      <w:r w:rsidRPr="009D36E3">
        <w:rPr>
          <w:rStyle w:val="395pt"/>
          <w:rFonts w:ascii="Times New Roman" w:eastAsia="Calibri" w:hAnsi="Times New Roman"/>
          <w:b w:val="0"/>
          <w:bCs w:val="0"/>
          <w:sz w:val="28"/>
          <w:szCs w:val="28"/>
        </w:rPr>
        <w:t>, Людмила Стасюк</w:t>
      </w:r>
      <w:r w:rsidR="009D36E3" w:rsidRPr="009D36E3">
        <w:rPr>
          <w:rStyle w:val="395pt"/>
          <w:rFonts w:ascii="Times New Roman" w:eastAsia="Calibri" w:hAnsi="Times New Roman"/>
          <w:b w:val="0"/>
          <w:bCs w:val="0"/>
          <w:sz w:val="28"/>
          <w:szCs w:val="28"/>
        </w:rPr>
        <w:t>;</w:t>
      </w:r>
    </w:p>
    <w:p w:rsidR="00865924" w:rsidRPr="00705285" w:rsidRDefault="00865924" w:rsidP="007609D9">
      <w:pPr>
        <w:spacing w:after="0" w:line="240" w:lineRule="auto"/>
        <w:ind w:firstLine="567"/>
        <w:jc w:val="both"/>
        <w:rPr>
          <w:rFonts w:ascii="Times New Roman" w:hAnsi="Times New Roman"/>
          <w:sz w:val="28"/>
          <w:szCs w:val="28"/>
        </w:rPr>
      </w:pPr>
      <w:r w:rsidRPr="00705285">
        <w:rPr>
          <w:rFonts w:ascii="Times New Roman" w:hAnsi="Times New Roman"/>
          <w:sz w:val="28"/>
          <w:szCs w:val="28"/>
        </w:rPr>
        <w:t xml:space="preserve">кількість проведених засідань </w:t>
      </w:r>
      <w:r w:rsidRPr="009D36E3">
        <w:rPr>
          <w:rStyle w:val="395pt"/>
          <w:rFonts w:ascii="Times New Roman" w:eastAsia="Calibri" w:hAnsi="Times New Roman"/>
          <w:b w:val="0"/>
          <w:bCs w:val="0"/>
          <w:sz w:val="28"/>
          <w:szCs w:val="28"/>
        </w:rPr>
        <w:t>–</w:t>
      </w:r>
      <w:r w:rsidR="009D36E3" w:rsidRPr="009D36E3">
        <w:rPr>
          <w:rStyle w:val="395pt"/>
          <w:rFonts w:ascii="Times New Roman" w:eastAsia="Calibri" w:hAnsi="Times New Roman"/>
          <w:b w:val="0"/>
          <w:bCs w:val="0"/>
          <w:sz w:val="28"/>
          <w:szCs w:val="28"/>
        </w:rPr>
        <w:t xml:space="preserve"> 5</w:t>
      </w:r>
      <w:r w:rsidRPr="00705285">
        <w:rPr>
          <w:rFonts w:ascii="Times New Roman" w:hAnsi="Times New Roman"/>
          <w:sz w:val="28"/>
          <w:szCs w:val="28"/>
        </w:rPr>
        <w:t xml:space="preserve">, з них виїзних </w:t>
      </w:r>
      <w:r w:rsidRPr="00705285">
        <w:rPr>
          <w:rStyle w:val="395pt"/>
          <w:rFonts w:ascii="Times New Roman" w:eastAsia="Calibri" w:hAnsi="Times New Roman"/>
          <w:sz w:val="28"/>
          <w:szCs w:val="28"/>
        </w:rPr>
        <w:t>–</w:t>
      </w:r>
      <w:r w:rsidR="009D36E3">
        <w:rPr>
          <w:rStyle w:val="395pt"/>
          <w:rFonts w:ascii="Times New Roman" w:eastAsia="Calibri" w:hAnsi="Times New Roman"/>
          <w:sz w:val="28"/>
          <w:szCs w:val="28"/>
        </w:rPr>
        <w:t xml:space="preserve"> </w:t>
      </w:r>
      <w:r w:rsidR="009D36E3" w:rsidRPr="009D36E3">
        <w:rPr>
          <w:rStyle w:val="395pt"/>
          <w:rFonts w:ascii="Times New Roman" w:eastAsia="Calibri" w:hAnsi="Times New Roman"/>
          <w:b w:val="0"/>
          <w:bCs w:val="0"/>
          <w:sz w:val="28"/>
          <w:szCs w:val="28"/>
        </w:rPr>
        <w:t>0</w:t>
      </w:r>
      <w:r w:rsidRPr="00705285">
        <w:rPr>
          <w:rFonts w:ascii="Times New Roman" w:hAnsi="Times New Roman"/>
          <w:sz w:val="28"/>
          <w:szCs w:val="28"/>
        </w:rPr>
        <w:t>;</w:t>
      </w:r>
    </w:p>
    <w:p w:rsidR="003E0703" w:rsidRDefault="00865924" w:rsidP="007609D9">
      <w:pPr>
        <w:spacing w:after="0" w:line="240" w:lineRule="auto"/>
        <w:ind w:firstLine="567"/>
        <w:jc w:val="both"/>
        <w:rPr>
          <w:rFonts w:ascii="Times New Roman" w:hAnsi="Times New Roman"/>
          <w:sz w:val="28"/>
          <w:szCs w:val="28"/>
        </w:rPr>
      </w:pPr>
      <w:r w:rsidRPr="00705285">
        <w:rPr>
          <w:rFonts w:ascii="Times New Roman" w:hAnsi="Times New Roman"/>
          <w:sz w:val="28"/>
          <w:szCs w:val="28"/>
        </w:rPr>
        <w:t xml:space="preserve">кількість розглянутих питань </w:t>
      </w:r>
      <w:r w:rsidR="00A6610B">
        <w:rPr>
          <w:rStyle w:val="395pt"/>
          <w:rFonts w:ascii="Times New Roman" w:eastAsia="Calibri" w:hAnsi="Times New Roman"/>
          <w:b w:val="0"/>
          <w:bCs w:val="0"/>
          <w:sz w:val="28"/>
          <w:szCs w:val="28"/>
        </w:rPr>
        <w:t xml:space="preserve">– </w:t>
      </w:r>
      <w:r w:rsidR="009D36E3" w:rsidRPr="009D36E3">
        <w:rPr>
          <w:rStyle w:val="395pt"/>
          <w:rFonts w:ascii="Times New Roman" w:eastAsia="Calibri" w:hAnsi="Times New Roman"/>
          <w:b w:val="0"/>
          <w:bCs w:val="0"/>
          <w:sz w:val="28"/>
          <w:szCs w:val="28"/>
        </w:rPr>
        <w:t>40</w:t>
      </w:r>
      <w:r w:rsidRPr="00705285">
        <w:rPr>
          <w:rFonts w:ascii="Times New Roman" w:hAnsi="Times New Roman"/>
          <w:sz w:val="28"/>
          <w:szCs w:val="28"/>
        </w:rPr>
        <w:t xml:space="preserve">, </w:t>
      </w:r>
      <w:r w:rsidR="00F86EE2" w:rsidRPr="00705285">
        <w:rPr>
          <w:rFonts w:ascii="Times New Roman" w:hAnsi="Times New Roman"/>
          <w:sz w:val="28"/>
          <w:szCs w:val="28"/>
        </w:rPr>
        <w:t>з них</w:t>
      </w:r>
      <w:r w:rsidR="00F86EE2">
        <w:rPr>
          <w:rFonts w:ascii="Times New Roman" w:hAnsi="Times New Roman"/>
          <w:sz w:val="28"/>
          <w:szCs w:val="28"/>
        </w:rPr>
        <w:t>:</w:t>
      </w:r>
      <w:r w:rsidR="00F86EE2" w:rsidRPr="00705285">
        <w:rPr>
          <w:rFonts w:ascii="Times New Roman" w:hAnsi="Times New Roman"/>
          <w:sz w:val="28"/>
          <w:szCs w:val="28"/>
        </w:rPr>
        <w:t xml:space="preserve"> </w:t>
      </w:r>
      <w:r w:rsidR="00F86EE2">
        <w:rPr>
          <w:rFonts w:ascii="Times New Roman" w:hAnsi="Times New Roman"/>
          <w:sz w:val="28"/>
          <w:szCs w:val="28"/>
        </w:rPr>
        <w:t>розглядалися на сесіях</w:t>
      </w:r>
      <w:r w:rsidR="00F86EE2" w:rsidRPr="00705285">
        <w:rPr>
          <w:rFonts w:ascii="Times New Roman" w:hAnsi="Times New Roman"/>
          <w:sz w:val="28"/>
          <w:szCs w:val="28"/>
        </w:rPr>
        <w:t xml:space="preserve"> –</w:t>
      </w:r>
      <w:r w:rsidR="00F86EE2">
        <w:rPr>
          <w:rFonts w:ascii="Times New Roman" w:hAnsi="Times New Roman"/>
          <w:sz w:val="28"/>
          <w:szCs w:val="28"/>
        </w:rPr>
        <w:t xml:space="preserve"> 15</w:t>
      </w:r>
      <w:r w:rsidR="00F86EE2" w:rsidRPr="00705285">
        <w:rPr>
          <w:rFonts w:ascii="Times New Roman" w:hAnsi="Times New Roman"/>
          <w:sz w:val="28"/>
          <w:szCs w:val="28"/>
        </w:rPr>
        <w:t>;</w:t>
      </w:r>
      <w:r w:rsidR="00F86EE2">
        <w:rPr>
          <w:rFonts w:ascii="Times New Roman" w:hAnsi="Times New Roman"/>
          <w:sz w:val="28"/>
          <w:szCs w:val="28"/>
        </w:rPr>
        <w:t xml:space="preserve"> </w:t>
      </w:r>
    </w:p>
    <w:p w:rsidR="003E0703" w:rsidRDefault="003E0703" w:rsidP="007609D9">
      <w:pPr>
        <w:spacing w:after="0" w:line="240" w:lineRule="auto"/>
        <w:ind w:firstLine="567"/>
        <w:jc w:val="both"/>
        <w:rPr>
          <w:rFonts w:ascii="Times New Roman" w:hAnsi="Times New Roman"/>
          <w:sz w:val="28"/>
          <w:szCs w:val="28"/>
        </w:rPr>
      </w:pPr>
      <w:r>
        <w:rPr>
          <w:rFonts w:ascii="Times New Roman" w:hAnsi="Times New Roman"/>
          <w:sz w:val="28"/>
          <w:szCs w:val="28"/>
        </w:rPr>
        <w:t>з усіх розглянутих на засіданнях питань: 0 –</w:t>
      </w:r>
      <w:r w:rsidRPr="00EC2F78">
        <w:rPr>
          <w:rFonts w:ascii="Times New Roman" w:hAnsi="Times New Roman"/>
          <w:sz w:val="28"/>
          <w:szCs w:val="28"/>
        </w:rPr>
        <w:t xml:space="preserve"> </w:t>
      </w:r>
      <w:r>
        <w:rPr>
          <w:rFonts w:ascii="Times New Roman" w:hAnsi="Times New Roman"/>
          <w:sz w:val="28"/>
          <w:szCs w:val="28"/>
        </w:rPr>
        <w:t xml:space="preserve">щодо регіональних програм, </w:t>
      </w:r>
      <w:r w:rsidR="00B05BFE">
        <w:rPr>
          <w:rFonts w:ascii="Times New Roman" w:hAnsi="Times New Roman"/>
          <w:sz w:val="28"/>
          <w:szCs w:val="28"/>
        </w:rPr>
        <w:br/>
      </w:r>
      <w:r>
        <w:rPr>
          <w:rFonts w:ascii="Times New Roman" w:hAnsi="Times New Roman"/>
          <w:sz w:val="28"/>
          <w:szCs w:val="28"/>
        </w:rPr>
        <w:t>5 – з кадрових питань, 12 – про звіти керівників;</w:t>
      </w:r>
    </w:p>
    <w:p w:rsidR="00865924" w:rsidRPr="00DE45D7" w:rsidRDefault="00865924" w:rsidP="007609D9">
      <w:pPr>
        <w:spacing w:after="0" w:line="240" w:lineRule="auto"/>
        <w:ind w:firstLine="567"/>
        <w:jc w:val="both"/>
        <w:rPr>
          <w:sz w:val="28"/>
          <w:szCs w:val="28"/>
        </w:rPr>
      </w:pPr>
      <w:proofErr w:type="spellStart"/>
      <w:r w:rsidRPr="00705285">
        <w:rPr>
          <w:rFonts w:ascii="Times New Roman" w:hAnsi="Times New Roman"/>
          <w:sz w:val="28"/>
          <w:szCs w:val="28"/>
        </w:rPr>
        <w:t>проєктна</w:t>
      </w:r>
      <w:proofErr w:type="spellEnd"/>
      <w:r w:rsidRPr="00705285">
        <w:rPr>
          <w:rFonts w:ascii="Times New Roman" w:hAnsi="Times New Roman"/>
          <w:sz w:val="28"/>
          <w:szCs w:val="28"/>
        </w:rPr>
        <w:t xml:space="preserve"> діяльність комісії (перелік </w:t>
      </w:r>
      <w:proofErr w:type="spellStart"/>
      <w:r w:rsidRPr="00705285">
        <w:rPr>
          <w:rFonts w:ascii="Times New Roman" w:hAnsi="Times New Roman"/>
          <w:sz w:val="28"/>
          <w:szCs w:val="28"/>
        </w:rPr>
        <w:t>проєктів</w:t>
      </w:r>
      <w:proofErr w:type="spellEnd"/>
      <w:r w:rsidRPr="00705285">
        <w:rPr>
          <w:rFonts w:ascii="Times New Roman" w:hAnsi="Times New Roman"/>
          <w:sz w:val="28"/>
          <w:szCs w:val="28"/>
        </w:rPr>
        <w:t xml:space="preserve"> рішень, внесених постійною комісією на розгляд ради) </w:t>
      </w:r>
      <w:r w:rsidRPr="003E0703">
        <w:rPr>
          <w:rStyle w:val="395pt"/>
          <w:rFonts w:ascii="Times New Roman" w:eastAsia="Calibri" w:hAnsi="Times New Roman"/>
          <w:b w:val="0"/>
          <w:bCs w:val="0"/>
          <w:sz w:val="28"/>
          <w:szCs w:val="28"/>
        </w:rPr>
        <w:t xml:space="preserve">– </w:t>
      </w:r>
      <w:r w:rsidR="003E0703" w:rsidRPr="003E0703">
        <w:rPr>
          <w:rStyle w:val="395pt"/>
          <w:rFonts w:ascii="Times New Roman" w:eastAsia="Calibri" w:hAnsi="Times New Roman"/>
          <w:b w:val="0"/>
          <w:bCs w:val="0"/>
          <w:sz w:val="28"/>
          <w:szCs w:val="28"/>
        </w:rPr>
        <w:t>5</w:t>
      </w:r>
      <w:r w:rsidR="003E0703" w:rsidRPr="003E0703">
        <w:t xml:space="preserve"> </w:t>
      </w:r>
      <w:r w:rsidRPr="00705285">
        <w:rPr>
          <w:rFonts w:ascii="Times New Roman" w:hAnsi="Times New Roman"/>
          <w:sz w:val="28"/>
          <w:szCs w:val="28"/>
        </w:rPr>
        <w:t>(Про обласну Премію за заслуги у сфері науки</w:t>
      </w:r>
      <w:r w:rsidR="009D36E3">
        <w:rPr>
          <w:rFonts w:ascii="Times New Roman" w:hAnsi="Times New Roman"/>
          <w:sz w:val="28"/>
          <w:szCs w:val="28"/>
        </w:rPr>
        <w:t>;</w:t>
      </w:r>
      <w:r w:rsidRPr="00705285">
        <w:rPr>
          <w:rFonts w:ascii="Times New Roman" w:hAnsi="Times New Roman"/>
          <w:sz w:val="28"/>
          <w:szCs w:val="28"/>
        </w:rPr>
        <w:t xml:space="preserve"> Про щорічну Премію Верховної Ради України педагогічним працівникам закладів дошкільної, загальної середньої, професійної (професійно-технічної) та позашкільної освіти</w:t>
      </w:r>
      <w:r w:rsidR="009D36E3">
        <w:rPr>
          <w:rFonts w:ascii="Times New Roman" w:hAnsi="Times New Roman"/>
          <w:sz w:val="28"/>
          <w:szCs w:val="28"/>
        </w:rPr>
        <w:t>;</w:t>
      </w:r>
      <w:r w:rsidRPr="00705285">
        <w:rPr>
          <w:rFonts w:ascii="Times New Roman" w:hAnsi="Times New Roman"/>
          <w:sz w:val="28"/>
          <w:szCs w:val="28"/>
        </w:rPr>
        <w:t xml:space="preserve"> Про обласну Премію імені Й. В. Гошовського за заслуги у сфері освіти</w:t>
      </w:r>
      <w:r w:rsidR="009D36E3">
        <w:rPr>
          <w:rFonts w:ascii="Times New Roman" w:hAnsi="Times New Roman"/>
          <w:sz w:val="28"/>
          <w:szCs w:val="28"/>
        </w:rPr>
        <w:t>;</w:t>
      </w:r>
      <w:r>
        <w:rPr>
          <w:rFonts w:ascii="Times New Roman" w:hAnsi="Times New Roman"/>
          <w:sz w:val="28"/>
          <w:szCs w:val="28"/>
        </w:rPr>
        <w:t xml:space="preserve"> </w:t>
      </w:r>
      <w:r w:rsidRPr="00E52473">
        <w:rPr>
          <w:rFonts w:ascii="Times New Roman" w:hAnsi="Times New Roman"/>
          <w:sz w:val="28"/>
          <w:szCs w:val="28"/>
        </w:rPr>
        <w:t>Про стипендію Волинської обласної ради для молодих вчених</w:t>
      </w:r>
      <w:r w:rsidR="009D36E3">
        <w:rPr>
          <w:rFonts w:ascii="Times New Roman" w:hAnsi="Times New Roman"/>
          <w:sz w:val="28"/>
          <w:szCs w:val="28"/>
        </w:rPr>
        <w:t>;</w:t>
      </w:r>
      <w:r>
        <w:rPr>
          <w:rFonts w:ascii="Times New Roman" w:hAnsi="Times New Roman"/>
          <w:sz w:val="28"/>
          <w:szCs w:val="28"/>
        </w:rPr>
        <w:t xml:space="preserve"> </w:t>
      </w:r>
      <w:r w:rsidRPr="00A32C0E">
        <w:rPr>
          <w:rFonts w:ascii="Times New Roman" w:hAnsi="Times New Roman"/>
          <w:sz w:val="28"/>
          <w:szCs w:val="28"/>
        </w:rPr>
        <w:t xml:space="preserve">Про </w:t>
      </w:r>
      <w:r w:rsidRPr="00A32C0E">
        <w:rPr>
          <w:rFonts w:ascii="Times New Roman" w:hAnsi="Times New Roman"/>
          <w:sz w:val="28"/>
          <w:szCs w:val="28"/>
        </w:rPr>
        <w:lastRenderedPageBreak/>
        <w:t>звернення депутатів Волинської обласної ради до Кабінету Міністрів України і Міністерства культури України щодо забезпечення гідної оплати праці і достатнього життєвого рівня для працівників у сфері культури</w:t>
      </w:r>
      <w:r w:rsidRPr="00705285">
        <w:rPr>
          <w:rFonts w:ascii="Times New Roman" w:hAnsi="Times New Roman"/>
          <w:sz w:val="28"/>
          <w:szCs w:val="28"/>
        </w:rPr>
        <w:t>);</w:t>
      </w:r>
    </w:p>
    <w:p w:rsidR="009D36E3" w:rsidRDefault="009D36E3" w:rsidP="007609D9">
      <w:pPr>
        <w:spacing w:line="240" w:lineRule="auto"/>
        <w:ind w:firstLine="567"/>
        <w:jc w:val="both"/>
        <w:rPr>
          <w:rFonts w:ascii="Times New Roman" w:hAnsi="Times New Roman"/>
          <w:sz w:val="28"/>
          <w:szCs w:val="28"/>
        </w:rPr>
      </w:pPr>
      <w:r w:rsidRPr="00705285">
        <w:rPr>
          <w:rFonts w:ascii="Times New Roman" w:hAnsi="Times New Roman"/>
          <w:sz w:val="28"/>
          <w:szCs w:val="28"/>
        </w:rPr>
        <w:t>заходи, ініційовані та організовані постійною комісією</w:t>
      </w:r>
      <w:r w:rsidR="00F43B85">
        <w:rPr>
          <w:rFonts w:ascii="Times New Roman" w:hAnsi="Times New Roman"/>
          <w:sz w:val="28"/>
          <w:szCs w:val="28"/>
        </w:rPr>
        <w:t>:</w:t>
      </w:r>
      <w:r>
        <w:rPr>
          <w:rFonts w:ascii="Times New Roman" w:hAnsi="Times New Roman"/>
          <w:sz w:val="28"/>
          <w:szCs w:val="28"/>
        </w:rPr>
        <w:t xml:space="preserve"> </w:t>
      </w:r>
      <w:r w:rsidRPr="00705285">
        <w:rPr>
          <w:rFonts w:ascii="Times New Roman" w:eastAsia="Times New Roman" w:hAnsi="Times New Roman"/>
          <w:sz w:val="28"/>
          <w:szCs w:val="28"/>
          <w:lang w:eastAsia="uk-UA"/>
        </w:rPr>
        <w:t xml:space="preserve">виїзна робоча нарада </w:t>
      </w:r>
      <w:r>
        <w:rPr>
          <w:rFonts w:ascii="Times New Roman" w:eastAsia="Times New Roman" w:hAnsi="Times New Roman"/>
          <w:sz w:val="28"/>
          <w:szCs w:val="28"/>
          <w:lang w:eastAsia="uk-UA"/>
        </w:rPr>
        <w:t xml:space="preserve">на базі </w:t>
      </w:r>
      <w:proofErr w:type="spellStart"/>
      <w:r w:rsidRPr="00705285">
        <w:rPr>
          <w:rFonts w:ascii="Times New Roman" w:eastAsia="Times New Roman" w:hAnsi="Times New Roman"/>
          <w:sz w:val="28"/>
          <w:szCs w:val="28"/>
          <w:lang w:eastAsia="uk-UA"/>
        </w:rPr>
        <w:t>Крупівсько</w:t>
      </w:r>
      <w:r>
        <w:rPr>
          <w:rFonts w:ascii="Times New Roman" w:eastAsia="Times New Roman" w:hAnsi="Times New Roman"/>
          <w:sz w:val="28"/>
          <w:szCs w:val="28"/>
          <w:lang w:eastAsia="uk-UA"/>
        </w:rPr>
        <w:t>го</w:t>
      </w:r>
      <w:proofErr w:type="spellEnd"/>
      <w:r w:rsidRPr="00705285">
        <w:rPr>
          <w:rFonts w:ascii="Times New Roman" w:eastAsia="Times New Roman" w:hAnsi="Times New Roman"/>
          <w:sz w:val="28"/>
          <w:szCs w:val="28"/>
          <w:lang w:eastAsia="uk-UA"/>
        </w:rPr>
        <w:t xml:space="preserve"> навчально-реабілітаційно</w:t>
      </w:r>
      <w:r>
        <w:rPr>
          <w:rFonts w:ascii="Times New Roman" w:eastAsia="Times New Roman" w:hAnsi="Times New Roman"/>
          <w:sz w:val="28"/>
          <w:szCs w:val="28"/>
          <w:lang w:eastAsia="uk-UA"/>
        </w:rPr>
        <w:t>го</w:t>
      </w:r>
      <w:r w:rsidRPr="00705285">
        <w:rPr>
          <w:rFonts w:ascii="Times New Roman" w:eastAsia="Times New Roman" w:hAnsi="Times New Roman"/>
          <w:sz w:val="28"/>
          <w:szCs w:val="28"/>
          <w:lang w:eastAsia="uk-UA"/>
        </w:rPr>
        <w:t xml:space="preserve"> центр</w:t>
      </w:r>
      <w:r>
        <w:rPr>
          <w:rFonts w:ascii="Times New Roman" w:eastAsia="Times New Roman" w:hAnsi="Times New Roman"/>
          <w:sz w:val="28"/>
          <w:szCs w:val="28"/>
          <w:lang w:eastAsia="uk-UA"/>
        </w:rPr>
        <w:t>у</w:t>
      </w:r>
      <w:r w:rsidRPr="00705285">
        <w:rPr>
          <w:rFonts w:ascii="Times New Roman" w:eastAsia="Times New Roman" w:hAnsi="Times New Roman"/>
          <w:sz w:val="28"/>
          <w:szCs w:val="28"/>
          <w:lang w:eastAsia="uk-UA"/>
        </w:rPr>
        <w:t xml:space="preserve"> </w:t>
      </w:r>
      <w:r w:rsidRPr="00705285">
        <w:rPr>
          <w:rFonts w:ascii="Times New Roman" w:hAnsi="Times New Roman"/>
          <w:sz w:val="28"/>
          <w:szCs w:val="28"/>
        </w:rPr>
        <w:t>(</w:t>
      </w:r>
      <w:r w:rsidRPr="00705285">
        <w:rPr>
          <w:rFonts w:ascii="Times New Roman" w:eastAsia="Times New Roman" w:hAnsi="Times New Roman"/>
          <w:sz w:val="28"/>
          <w:szCs w:val="28"/>
          <w:lang w:eastAsia="uk-UA"/>
        </w:rPr>
        <w:t>19 лютого</w:t>
      </w:r>
      <w:r>
        <w:rPr>
          <w:rFonts w:ascii="Times New Roman" w:eastAsia="Times New Roman" w:hAnsi="Times New Roman"/>
          <w:sz w:val="28"/>
          <w:szCs w:val="28"/>
          <w:lang w:eastAsia="uk-UA"/>
        </w:rPr>
        <w:t xml:space="preserve"> </w:t>
      </w:r>
      <w:r w:rsidR="002D53B5">
        <w:rPr>
          <w:rFonts w:ascii="Times New Roman" w:eastAsia="Times New Roman" w:hAnsi="Times New Roman"/>
          <w:sz w:val="28"/>
          <w:szCs w:val="28"/>
          <w:lang w:eastAsia="uk-UA"/>
        </w:rPr>
        <w:br/>
      </w:r>
      <w:r w:rsidRPr="00705285">
        <w:rPr>
          <w:rFonts w:ascii="Times New Roman" w:eastAsia="Times New Roman" w:hAnsi="Times New Roman"/>
          <w:sz w:val="28"/>
          <w:szCs w:val="28"/>
          <w:lang w:eastAsia="uk-UA"/>
        </w:rPr>
        <w:t>2025 року</w:t>
      </w:r>
      <w:r>
        <w:rPr>
          <w:rFonts w:ascii="Times New Roman" w:eastAsia="Times New Roman" w:hAnsi="Times New Roman"/>
          <w:sz w:val="28"/>
          <w:szCs w:val="28"/>
          <w:lang w:eastAsia="uk-UA"/>
        </w:rPr>
        <w:t>)</w:t>
      </w:r>
      <w:r w:rsidR="00F43B85">
        <w:rPr>
          <w:rFonts w:ascii="Times New Roman" w:eastAsia="Times New Roman" w:hAnsi="Times New Roman"/>
          <w:sz w:val="28"/>
          <w:szCs w:val="28"/>
          <w:lang w:eastAsia="uk-UA"/>
        </w:rPr>
        <w:t xml:space="preserve">. </w:t>
      </w:r>
    </w:p>
    <w:p w:rsidR="00865924" w:rsidRPr="004A1F3A" w:rsidRDefault="00865924" w:rsidP="007609D9">
      <w:pPr>
        <w:spacing w:after="0" w:line="240" w:lineRule="auto"/>
        <w:ind w:firstLine="567"/>
        <w:jc w:val="both"/>
        <w:rPr>
          <w:rStyle w:val="395pt"/>
          <w:rFonts w:ascii="Times New Roman" w:eastAsia="Calibri" w:hAnsi="Times New Roman"/>
          <w:b w:val="0"/>
          <w:bCs w:val="0"/>
          <w:sz w:val="28"/>
          <w:szCs w:val="28"/>
        </w:rPr>
      </w:pPr>
      <w:r w:rsidRPr="0002376F">
        <w:rPr>
          <w:rStyle w:val="395pt"/>
          <w:rFonts w:ascii="Times New Roman" w:eastAsia="Calibri" w:hAnsi="Times New Roman"/>
          <w:b w:val="0"/>
          <w:bCs w:val="0"/>
          <w:sz w:val="28"/>
          <w:szCs w:val="28"/>
          <w:u w:val="single"/>
          <w:lang w:val="en-US"/>
        </w:rPr>
        <w:t>V</w:t>
      </w:r>
      <w:r w:rsidRPr="0002376F">
        <w:rPr>
          <w:rStyle w:val="395pt"/>
          <w:rFonts w:ascii="Times New Roman" w:eastAsia="Calibri" w:hAnsi="Times New Roman"/>
          <w:b w:val="0"/>
          <w:bCs w:val="0"/>
          <w:sz w:val="28"/>
          <w:szCs w:val="28"/>
          <w:u w:val="single"/>
        </w:rPr>
        <w:t xml:space="preserve">ІІІ. Постійна комісія з питань </w:t>
      </w:r>
      <w:proofErr w:type="spellStart"/>
      <w:r w:rsidRPr="0002376F">
        <w:rPr>
          <w:rStyle w:val="395pt"/>
          <w:rFonts w:ascii="Times New Roman" w:eastAsia="Calibri" w:hAnsi="Times New Roman"/>
          <w:b w:val="0"/>
          <w:bCs w:val="0"/>
          <w:sz w:val="28"/>
          <w:szCs w:val="28"/>
          <w:u w:val="single"/>
        </w:rPr>
        <w:t>сімʼї</w:t>
      </w:r>
      <w:proofErr w:type="spellEnd"/>
      <w:r w:rsidRPr="0002376F">
        <w:rPr>
          <w:rStyle w:val="395pt"/>
          <w:rFonts w:ascii="Times New Roman" w:eastAsia="Calibri" w:hAnsi="Times New Roman"/>
          <w:b w:val="0"/>
          <w:bCs w:val="0"/>
          <w:sz w:val="28"/>
          <w:szCs w:val="28"/>
          <w:u w:val="single"/>
        </w:rPr>
        <w:t>, молоді, спорту та туризму</w:t>
      </w:r>
      <w:r w:rsidR="004A1F3A" w:rsidRPr="0002376F">
        <w:rPr>
          <w:rStyle w:val="395pt"/>
          <w:rFonts w:ascii="Times New Roman" w:eastAsia="Calibri" w:hAnsi="Times New Roman"/>
          <w:b w:val="0"/>
          <w:bCs w:val="0"/>
          <w:sz w:val="28"/>
          <w:szCs w:val="28"/>
          <w:u w:val="single"/>
        </w:rPr>
        <w:t>:</w:t>
      </w:r>
      <w:r w:rsidRPr="00705285">
        <w:rPr>
          <w:rStyle w:val="395pt"/>
          <w:rFonts w:ascii="Times New Roman" w:eastAsia="Calibri" w:hAnsi="Times New Roman"/>
          <w:sz w:val="28"/>
          <w:szCs w:val="28"/>
        </w:rPr>
        <w:t xml:space="preserve"> </w:t>
      </w:r>
      <w:r w:rsidRPr="00705285">
        <w:rPr>
          <w:rStyle w:val="395pt"/>
          <w:rFonts w:ascii="Times New Roman" w:eastAsia="Calibri" w:hAnsi="Times New Roman"/>
          <w:sz w:val="28"/>
          <w:szCs w:val="28"/>
        </w:rPr>
        <w:br/>
      </w:r>
      <w:r w:rsidR="004A1F3A">
        <w:rPr>
          <w:rStyle w:val="395pt"/>
          <w:rFonts w:ascii="Times New Roman" w:eastAsia="Calibri" w:hAnsi="Times New Roman"/>
          <w:sz w:val="28"/>
          <w:szCs w:val="28"/>
        </w:rPr>
        <w:t xml:space="preserve">          </w:t>
      </w:r>
      <w:r w:rsidRPr="004A1F3A">
        <w:rPr>
          <w:rStyle w:val="395pt"/>
          <w:rFonts w:ascii="Times New Roman" w:eastAsia="Calibri" w:hAnsi="Times New Roman"/>
          <w:b w:val="0"/>
          <w:bCs w:val="0"/>
          <w:sz w:val="28"/>
          <w:szCs w:val="28"/>
        </w:rPr>
        <w:t>голова – Віктор Галан-</w:t>
      </w:r>
      <w:proofErr w:type="spellStart"/>
      <w:r w:rsidRPr="004A1F3A">
        <w:rPr>
          <w:rStyle w:val="395pt"/>
          <w:rFonts w:ascii="Times New Roman" w:eastAsia="Calibri" w:hAnsi="Times New Roman"/>
          <w:b w:val="0"/>
          <w:bCs w:val="0"/>
          <w:sz w:val="28"/>
          <w:szCs w:val="28"/>
        </w:rPr>
        <w:t>Влащук</w:t>
      </w:r>
      <w:proofErr w:type="spellEnd"/>
      <w:r w:rsidRPr="004A1F3A">
        <w:rPr>
          <w:rStyle w:val="395pt"/>
          <w:rFonts w:ascii="Times New Roman" w:eastAsia="Calibri" w:hAnsi="Times New Roman"/>
          <w:b w:val="0"/>
          <w:bCs w:val="0"/>
          <w:sz w:val="28"/>
          <w:szCs w:val="28"/>
        </w:rPr>
        <w:t>, члени – Андрій Мельник, Яна Гончарук</w:t>
      </w:r>
      <w:r w:rsidR="004A1F3A">
        <w:rPr>
          <w:rStyle w:val="395pt"/>
          <w:rFonts w:ascii="Times New Roman" w:eastAsia="Calibri" w:hAnsi="Times New Roman"/>
          <w:b w:val="0"/>
          <w:bCs w:val="0"/>
          <w:sz w:val="28"/>
          <w:szCs w:val="28"/>
        </w:rPr>
        <w:t>;</w:t>
      </w:r>
    </w:p>
    <w:p w:rsidR="00865924" w:rsidRPr="00705285" w:rsidRDefault="00865924" w:rsidP="007609D9">
      <w:pPr>
        <w:spacing w:after="0" w:line="240" w:lineRule="auto"/>
        <w:ind w:firstLine="567"/>
        <w:jc w:val="both"/>
        <w:rPr>
          <w:rFonts w:ascii="Times New Roman" w:hAnsi="Times New Roman"/>
          <w:sz w:val="28"/>
          <w:szCs w:val="28"/>
        </w:rPr>
      </w:pPr>
      <w:r w:rsidRPr="00705285">
        <w:rPr>
          <w:rFonts w:ascii="Times New Roman" w:hAnsi="Times New Roman"/>
          <w:sz w:val="28"/>
          <w:szCs w:val="28"/>
        </w:rPr>
        <w:t xml:space="preserve">кількість проведених засідань </w:t>
      </w:r>
      <w:r w:rsidRPr="00705285">
        <w:rPr>
          <w:rStyle w:val="395pt"/>
          <w:rFonts w:ascii="Times New Roman" w:eastAsia="Calibri" w:hAnsi="Times New Roman"/>
          <w:sz w:val="28"/>
          <w:szCs w:val="28"/>
        </w:rPr>
        <w:t>–</w:t>
      </w:r>
      <w:r w:rsidR="004A1F3A">
        <w:rPr>
          <w:rStyle w:val="395pt"/>
          <w:rFonts w:ascii="Times New Roman" w:eastAsia="Calibri" w:hAnsi="Times New Roman"/>
          <w:sz w:val="28"/>
          <w:szCs w:val="28"/>
        </w:rPr>
        <w:t xml:space="preserve"> </w:t>
      </w:r>
      <w:r w:rsidR="004A1F3A" w:rsidRPr="004A1F3A">
        <w:rPr>
          <w:rStyle w:val="395pt"/>
          <w:rFonts w:ascii="Times New Roman" w:eastAsia="Calibri" w:hAnsi="Times New Roman"/>
          <w:b w:val="0"/>
          <w:bCs w:val="0"/>
          <w:sz w:val="28"/>
          <w:szCs w:val="28"/>
        </w:rPr>
        <w:t>6</w:t>
      </w:r>
      <w:r w:rsidRPr="00705285">
        <w:rPr>
          <w:rFonts w:ascii="Times New Roman" w:hAnsi="Times New Roman"/>
          <w:sz w:val="28"/>
          <w:szCs w:val="28"/>
        </w:rPr>
        <w:t xml:space="preserve">, з них виїзних </w:t>
      </w:r>
      <w:r w:rsidR="002F1CBF">
        <w:rPr>
          <w:rStyle w:val="395pt"/>
          <w:rFonts w:ascii="Times New Roman" w:eastAsia="Calibri" w:hAnsi="Times New Roman"/>
          <w:b w:val="0"/>
          <w:bCs w:val="0"/>
          <w:sz w:val="28"/>
          <w:szCs w:val="28"/>
        </w:rPr>
        <w:t xml:space="preserve">– </w:t>
      </w:r>
      <w:r w:rsidR="004A1F3A" w:rsidRPr="004A1F3A">
        <w:rPr>
          <w:rStyle w:val="395pt"/>
          <w:rFonts w:ascii="Times New Roman" w:eastAsia="Calibri" w:hAnsi="Times New Roman"/>
          <w:b w:val="0"/>
          <w:bCs w:val="0"/>
          <w:sz w:val="28"/>
          <w:szCs w:val="28"/>
        </w:rPr>
        <w:t>0</w:t>
      </w:r>
      <w:r w:rsidRPr="00705285">
        <w:rPr>
          <w:rFonts w:ascii="Times New Roman" w:hAnsi="Times New Roman"/>
          <w:sz w:val="28"/>
          <w:szCs w:val="28"/>
        </w:rPr>
        <w:t>;</w:t>
      </w:r>
    </w:p>
    <w:p w:rsidR="00EB45DF" w:rsidRDefault="00865924" w:rsidP="007609D9">
      <w:pPr>
        <w:spacing w:after="0" w:line="240" w:lineRule="auto"/>
        <w:ind w:firstLine="567"/>
        <w:jc w:val="both"/>
        <w:rPr>
          <w:rFonts w:ascii="Times New Roman" w:hAnsi="Times New Roman"/>
          <w:sz w:val="28"/>
          <w:szCs w:val="28"/>
        </w:rPr>
      </w:pPr>
      <w:r w:rsidRPr="00705285">
        <w:rPr>
          <w:rFonts w:ascii="Times New Roman" w:hAnsi="Times New Roman"/>
          <w:sz w:val="28"/>
          <w:szCs w:val="28"/>
        </w:rPr>
        <w:t xml:space="preserve">кількість розглянутих питань </w:t>
      </w:r>
      <w:r w:rsidRPr="004A1F3A">
        <w:rPr>
          <w:rStyle w:val="395pt"/>
          <w:rFonts w:ascii="Times New Roman" w:eastAsia="Calibri" w:hAnsi="Times New Roman"/>
          <w:b w:val="0"/>
          <w:bCs w:val="0"/>
          <w:sz w:val="28"/>
          <w:szCs w:val="28"/>
        </w:rPr>
        <w:t>–</w:t>
      </w:r>
      <w:r w:rsidR="004A1F3A" w:rsidRPr="004A1F3A">
        <w:rPr>
          <w:rStyle w:val="395pt"/>
          <w:rFonts w:ascii="Times New Roman" w:eastAsia="Calibri" w:hAnsi="Times New Roman"/>
          <w:b w:val="0"/>
          <w:bCs w:val="0"/>
          <w:sz w:val="28"/>
          <w:szCs w:val="28"/>
        </w:rPr>
        <w:t xml:space="preserve"> 27</w:t>
      </w:r>
      <w:r w:rsidRPr="00705285">
        <w:rPr>
          <w:rFonts w:ascii="Times New Roman" w:hAnsi="Times New Roman"/>
          <w:sz w:val="28"/>
          <w:szCs w:val="28"/>
        </w:rPr>
        <w:t xml:space="preserve">, </w:t>
      </w:r>
      <w:r w:rsidR="00FE4631" w:rsidRPr="00705285">
        <w:rPr>
          <w:rFonts w:ascii="Times New Roman" w:hAnsi="Times New Roman"/>
          <w:sz w:val="28"/>
          <w:szCs w:val="28"/>
        </w:rPr>
        <w:t>з них</w:t>
      </w:r>
      <w:r w:rsidR="00FE4631">
        <w:rPr>
          <w:rFonts w:ascii="Times New Roman" w:hAnsi="Times New Roman"/>
          <w:sz w:val="28"/>
          <w:szCs w:val="28"/>
        </w:rPr>
        <w:t>:</w:t>
      </w:r>
      <w:r w:rsidR="00FE4631" w:rsidRPr="00705285">
        <w:rPr>
          <w:rFonts w:ascii="Times New Roman" w:hAnsi="Times New Roman"/>
          <w:sz w:val="28"/>
          <w:szCs w:val="28"/>
        </w:rPr>
        <w:t xml:space="preserve"> </w:t>
      </w:r>
      <w:r w:rsidR="00FE4631">
        <w:rPr>
          <w:rFonts w:ascii="Times New Roman" w:hAnsi="Times New Roman"/>
          <w:sz w:val="28"/>
          <w:szCs w:val="28"/>
        </w:rPr>
        <w:t>розглядалися на сесіях</w:t>
      </w:r>
      <w:r w:rsidR="00FE4631" w:rsidRPr="00705285">
        <w:rPr>
          <w:rFonts w:ascii="Times New Roman" w:hAnsi="Times New Roman"/>
          <w:sz w:val="28"/>
          <w:szCs w:val="28"/>
        </w:rPr>
        <w:t xml:space="preserve"> –</w:t>
      </w:r>
      <w:r w:rsidR="00FE4631">
        <w:rPr>
          <w:rFonts w:ascii="Times New Roman" w:hAnsi="Times New Roman"/>
          <w:sz w:val="28"/>
          <w:szCs w:val="28"/>
        </w:rPr>
        <w:t xml:space="preserve"> 7</w:t>
      </w:r>
      <w:r w:rsidR="00FE4631" w:rsidRPr="00705285">
        <w:rPr>
          <w:rFonts w:ascii="Times New Roman" w:hAnsi="Times New Roman"/>
          <w:sz w:val="28"/>
          <w:szCs w:val="28"/>
        </w:rPr>
        <w:t>;</w:t>
      </w:r>
      <w:r w:rsidR="00FE4631">
        <w:rPr>
          <w:rFonts w:ascii="Times New Roman" w:hAnsi="Times New Roman"/>
          <w:sz w:val="28"/>
          <w:szCs w:val="28"/>
        </w:rPr>
        <w:t xml:space="preserve"> </w:t>
      </w:r>
    </w:p>
    <w:p w:rsidR="00EB45DF" w:rsidRDefault="00EB45DF" w:rsidP="007609D9">
      <w:pPr>
        <w:spacing w:after="0" w:line="240" w:lineRule="auto"/>
        <w:ind w:firstLine="567"/>
        <w:jc w:val="both"/>
        <w:rPr>
          <w:rFonts w:ascii="Times New Roman" w:hAnsi="Times New Roman"/>
          <w:sz w:val="28"/>
          <w:szCs w:val="28"/>
        </w:rPr>
      </w:pPr>
      <w:r>
        <w:rPr>
          <w:rFonts w:ascii="Times New Roman" w:hAnsi="Times New Roman"/>
          <w:sz w:val="28"/>
          <w:szCs w:val="28"/>
        </w:rPr>
        <w:t>з усіх розглянутих на засіданнях питань: 5 –</w:t>
      </w:r>
      <w:r w:rsidRPr="00EC2F78">
        <w:rPr>
          <w:rFonts w:ascii="Times New Roman" w:hAnsi="Times New Roman"/>
          <w:sz w:val="28"/>
          <w:szCs w:val="28"/>
        </w:rPr>
        <w:t xml:space="preserve"> </w:t>
      </w:r>
      <w:r>
        <w:rPr>
          <w:rFonts w:ascii="Times New Roman" w:hAnsi="Times New Roman"/>
          <w:sz w:val="28"/>
          <w:szCs w:val="28"/>
        </w:rPr>
        <w:t xml:space="preserve">щодо регіональних програм, </w:t>
      </w:r>
      <w:r w:rsidR="00EF2601">
        <w:rPr>
          <w:rFonts w:ascii="Times New Roman" w:hAnsi="Times New Roman"/>
          <w:sz w:val="28"/>
          <w:szCs w:val="28"/>
        </w:rPr>
        <w:br/>
      </w:r>
      <w:r>
        <w:rPr>
          <w:rFonts w:ascii="Times New Roman" w:hAnsi="Times New Roman"/>
          <w:sz w:val="28"/>
          <w:szCs w:val="28"/>
        </w:rPr>
        <w:t>4 – з кадрових питань, 9 – про звіти керівників;</w:t>
      </w:r>
    </w:p>
    <w:p w:rsidR="00865924" w:rsidRPr="00705285" w:rsidRDefault="00865924" w:rsidP="007609D9">
      <w:pPr>
        <w:spacing w:after="0" w:line="240" w:lineRule="auto"/>
        <w:ind w:firstLine="567"/>
        <w:jc w:val="both"/>
        <w:rPr>
          <w:rFonts w:ascii="Times New Roman" w:hAnsi="Times New Roman"/>
          <w:sz w:val="28"/>
          <w:szCs w:val="28"/>
        </w:rPr>
      </w:pPr>
      <w:proofErr w:type="spellStart"/>
      <w:r w:rsidRPr="00705285">
        <w:rPr>
          <w:rFonts w:ascii="Times New Roman" w:hAnsi="Times New Roman"/>
          <w:sz w:val="28"/>
          <w:szCs w:val="28"/>
        </w:rPr>
        <w:t>проєктна</w:t>
      </w:r>
      <w:proofErr w:type="spellEnd"/>
      <w:r w:rsidRPr="00705285">
        <w:rPr>
          <w:rFonts w:ascii="Times New Roman" w:hAnsi="Times New Roman"/>
          <w:sz w:val="28"/>
          <w:szCs w:val="28"/>
        </w:rPr>
        <w:t xml:space="preserve"> діяльність комісії (перелік </w:t>
      </w:r>
      <w:proofErr w:type="spellStart"/>
      <w:r w:rsidRPr="00705285">
        <w:rPr>
          <w:rFonts w:ascii="Times New Roman" w:hAnsi="Times New Roman"/>
          <w:sz w:val="28"/>
          <w:szCs w:val="28"/>
        </w:rPr>
        <w:t>проєктів</w:t>
      </w:r>
      <w:proofErr w:type="spellEnd"/>
      <w:r w:rsidRPr="00705285">
        <w:rPr>
          <w:rFonts w:ascii="Times New Roman" w:hAnsi="Times New Roman"/>
          <w:sz w:val="28"/>
          <w:szCs w:val="28"/>
        </w:rPr>
        <w:t xml:space="preserve"> рішень, внесених постійною комісією на розгляд ради) – </w:t>
      </w:r>
      <w:r w:rsidR="00EB45DF">
        <w:rPr>
          <w:rFonts w:ascii="Times New Roman" w:hAnsi="Times New Roman"/>
          <w:sz w:val="28"/>
          <w:szCs w:val="28"/>
        </w:rPr>
        <w:t xml:space="preserve">1 </w:t>
      </w:r>
      <w:r w:rsidRPr="00705285">
        <w:rPr>
          <w:rFonts w:ascii="Times New Roman" w:hAnsi="Times New Roman"/>
          <w:sz w:val="28"/>
          <w:szCs w:val="28"/>
        </w:rPr>
        <w:t>(Про Премію Верховної Ради України за внесок молоді у розвиток парламентаризму, місцевого самоврядування);</w:t>
      </w:r>
    </w:p>
    <w:p w:rsidR="00865924" w:rsidRPr="00705285" w:rsidRDefault="004A0CC0" w:rsidP="007609D9">
      <w:pPr>
        <w:spacing w:after="0" w:line="240" w:lineRule="auto"/>
        <w:ind w:firstLine="567"/>
        <w:jc w:val="both"/>
        <w:rPr>
          <w:rFonts w:ascii="Times New Roman" w:hAnsi="Times New Roman"/>
          <w:sz w:val="28"/>
          <w:szCs w:val="28"/>
        </w:rPr>
      </w:pPr>
      <w:r w:rsidRPr="00705285">
        <w:rPr>
          <w:rFonts w:ascii="Times New Roman" w:hAnsi="Times New Roman"/>
          <w:sz w:val="28"/>
          <w:szCs w:val="28"/>
        </w:rPr>
        <w:t>заходи, ініційовані та організовані постійною комісією:</w:t>
      </w:r>
      <w:r>
        <w:rPr>
          <w:rFonts w:ascii="Times New Roman" w:hAnsi="Times New Roman"/>
          <w:sz w:val="28"/>
          <w:szCs w:val="28"/>
        </w:rPr>
        <w:t xml:space="preserve"> </w:t>
      </w:r>
      <w:r w:rsidR="00865924" w:rsidRPr="00023EAC">
        <w:rPr>
          <w:rFonts w:ascii="Times New Roman" w:hAnsi="Times New Roman"/>
          <w:sz w:val="28"/>
          <w:szCs w:val="28"/>
        </w:rPr>
        <w:t xml:space="preserve">виїзна робоча нарада </w:t>
      </w:r>
      <w:r w:rsidR="00F73EB4">
        <w:rPr>
          <w:rFonts w:ascii="Times New Roman" w:hAnsi="Times New Roman"/>
          <w:sz w:val="28"/>
          <w:szCs w:val="28"/>
        </w:rPr>
        <w:t xml:space="preserve">на базі Володимирського спортивного ліцею Волинської обласної ради та Володимирської спеціальної школи Волинської обласної ради </w:t>
      </w:r>
      <w:r w:rsidR="00865924">
        <w:rPr>
          <w:rFonts w:ascii="Times New Roman" w:hAnsi="Times New Roman"/>
          <w:sz w:val="28"/>
          <w:szCs w:val="28"/>
        </w:rPr>
        <w:t xml:space="preserve">(04 грудня </w:t>
      </w:r>
      <w:r w:rsidR="00F73EB4">
        <w:rPr>
          <w:rFonts w:ascii="Times New Roman" w:hAnsi="Times New Roman"/>
          <w:sz w:val="28"/>
          <w:szCs w:val="28"/>
        </w:rPr>
        <w:br/>
      </w:r>
      <w:r w:rsidR="00865924">
        <w:rPr>
          <w:rFonts w:ascii="Times New Roman" w:hAnsi="Times New Roman"/>
          <w:sz w:val="28"/>
          <w:szCs w:val="28"/>
        </w:rPr>
        <w:t>2025 року)</w:t>
      </w:r>
      <w:r w:rsidR="00865924" w:rsidRPr="00705285">
        <w:rPr>
          <w:rStyle w:val="x1lliihq"/>
          <w:rFonts w:ascii="Times New Roman" w:hAnsi="Times New Roman"/>
          <w:sz w:val="28"/>
          <w:szCs w:val="28"/>
        </w:rPr>
        <w:t>.</w:t>
      </w:r>
    </w:p>
    <w:p w:rsidR="00A37D56" w:rsidRPr="0002376F" w:rsidRDefault="00865924" w:rsidP="007609D9">
      <w:pPr>
        <w:spacing w:after="0" w:line="240" w:lineRule="auto"/>
        <w:ind w:firstLine="567"/>
        <w:jc w:val="both"/>
        <w:rPr>
          <w:rStyle w:val="395pt"/>
          <w:rFonts w:ascii="Times New Roman" w:eastAsia="Calibri" w:hAnsi="Times New Roman"/>
          <w:b w:val="0"/>
          <w:bCs w:val="0"/>
          <w:sz w:val="28"/>
          <w:szCs w:val="28"/>
          <w:u w:val="single"/>
        </w:rPr>
      </w:pPr>
      <w:r w:rsidRPr="0002376F">
        <w:rPr>
          <w:rFonts w:ascii="Times New Roman" w:hAnsi="Times New Roman"/>
          <w:sz w:val="28"/>
          <w:szCs w:val="28"/>
        </w:rPr>
        <w:t xml:space="preserve">             </w:t>
      </w:r>
      <w:r w:rsidRPr="0002376F">
        <w:rPr>
          <w:rStyle w:val="395pt"/>
          <w:rFonts w:ascii="Times New Roman" w:eastAsia="Calibri" w:hAnsi="Times New Roman"/>
          <w:b w:val="0"/>
          <w:bCs w:val="0"/>
          <w:sz w:val="28"/>
          <w:szCs w:val="28"/>
          <w:u w:val="single"/>
        </w:rPr>
        <w:t xml:space="preserve">ІХ. Постійна комісія з питань промисловості, транспорту, </w:t>
      </w:r>
      <w:proofErr w:type="spellStart"/>
      <w:r w:rsidRPr="0002376F">
        <w:rPr>
          <w:rStyle w:val="395pt"/>
          <w:rFonts w:ascii="Times New Roman" w:eastAsia="Calibri" w:hAnsi="Times New Roman"/>
          <w:b w:val="0"/>
          <w:bCs w:val="0"/>
          <w:sz w:val="28"/>
          <w:szCs w:val="28"/>
          <w:u w:val="single"/>
        </w:rPr>
        <w:t>звʼязку</w:t>
      </w:r>
      <w:proofErr w:type="spellEnd"/>
      <w:r w:rsidRPr="0002376F">
        <w:rPr>
          <w:rStyle w:val="395pt"/>
          <w:rFonts w:ascii="Times New Roman" w:eastAsia="Calibri" w:hAnsi="Times New Roman"/>
          <w:b w:val="0"/>
          <w:bCs w:val="0"/>
          <w:sz w:val="28"/>
          <w:szCs w:val="28"/>
          <w:u w:val="single"/>
        </w:rPr>
        <w:t>, паливно-енергетичного комплексу, архітектури, будівництва та житлово-комунального господарства</w:t>
      </w:r>
      <w:r w:rsidR="00A37D56" w:rsidRPr="0002376F">
        <w:rPr>
          <w:rStyle w:val="395pt"/>
          <w:rFonts w:ascii="Times New Roman" w:eastAsia="Calibri" w:hAnsi="Times New Roman"/>
          <w:b w:val="0"/>
          <w:bCs w:val="0"/>
          <w:sz w:val="28"/>
          <w:szCs w:val="28"/>
          <w:u w:val="single"/>
        </w:rPr>
        <w:t>:</w:t>
      </w:r>
    </w:p>
    <w:p w:rsidR="00865924" w:rsidRPr="00A37D56" w:rsidRDefault="00865924" w:rsidP="007609D9">
      <w:pPr>
        <w:spacing w:after="0" w:line="240" w:lineRule="auto"/>
        <w:ind w:firstLine="567"/>
        <w:jc w:val="both"/>
        <w:rPr>
          <w:rStyle w:val="395pt"/>
          <w:rFonts w:ascii="Times New Roman" w:eastAsia="Calibri" w:hAnsi="Times New Roman"/>
          <w:b w:val="0"/>
          <w:bCs w:val="0"/>
          <w:sz w:val="28"/>
          <w:szCs w:val="28"/>
        </w:rPr>
      </w:pPr>
      <w:r w:rsidRPr="00A37D56">
        <w:rPr>
          <w:rStyle w:val="395pt"/>
          <w:rFonts w:ascii="Times New Roman" w:eastAsia="Calibri" w:hAnsi="Times New Roman"/>
          <w:b w:val="0"/>
          <w:bCs w:val="0"/>
          <w:sz w:val="28"/>
          <w:szCs w:val="28"/>
        </w:rPr>
        <w:t xml:space="preserve">голова – Сергій Кудрявцев, члени – Віктор Козак, Іван </w:t>
      </w:r>
      <w:proofErr w:type="spellStart"/>
      <w:r w:rsidRPr="00A37D56">
        <w:rPr>
          <w:rStyle w:val="395pt"/>
          <w:rFonts w:ascii="Times New Roman" w:eastAsia="Calibri" w:hAnsi="Times New Roman"/>
          <w:b w:val="0"/>
          <w:bCs w:val="0"/>
          <w:sz w:val="28"/>
          <w:szCs w:val="28"/>
        </w:rPr>
        <w:t>Киричик</w:t>
      </w:r>
      <w:proofErr w:type="spellEnd"/>
      <w:r w:rsidRPr="00A37D56">
        <w:rPr>
          <w:rStyle w:val="395pt"/>
          <w:rFonts w:ascii="Times New Roman" w:eastAsia="Calibri" w:hAnsi="Times New Roman"/>
          <w:b w:val="0"/>
          <w:bCs w:val="0"/>
          <w:sz w:val="28"/>
          <w:szCs w:val="28"/>
        </w:rPr>
        <w:t xml:space="preserve">, Андрій </w:t>
      </w:r>
      <w:proofErr w:type="spellStart"/>
      <w:r w:rsidRPr="00A37D56">
        <w:rPr>
          <w:rStyle w:val="395pt"/>
          <w:rFonts w:ascii="Times New Roman" w:eastAsia="Calibri" w:hAnsi="Times New Roman"/>
          <w:b w:val="0"/>
          <w:bCs w:val="0"/>
          <w:sz w:val="28"/>
          <w:szCs w:val="28"/>
        </w:rPr>
        <w:t>Козюра</w:t>
      </w:r>
      <w:proofErr w:type="spellEnd"/>
      <w:r w:rsidRPr="00A37D56">
        <w:rPr>
          <w:rStyle w:val="395pt"/>
          <w:rFonts w:ascii="Times New Roman" w:eastAsia="Calibri" w:hAnsi="Times New Roman"/>
          <w:b w:val="0"/>
          <w:bCs w:val="0"/>
          <w:sz w:val="28"/>
          <w:szCs w:val="28"/>
        </w:rPr>
        <w:t xml:space="preserve">, Ірина </w:t>
      </w:r>
      <w:proofErr w:type="spellStart"/>
      <w:r w:rsidRPr="00A37D56">
        <w:rPr>
          <w:rStyle w:val="395pt"/>
          <w:rFonts w:ascii="Times New Roman" w:eastAsia="Calibri" w:hAnsi="Times New Roman"/>
          <w:b w:val="0"/>
          <w:bCs w:val="0"/>
          <w:sz w:val="28"/>
          <w:szCs w:val="28"/>
        </w:rPr>
        <w:t>Патлашинська</w:t>
      </w:r>
      <w:proofErr w:type="spellEnd"/>
      <w:r w:rsidRPr="00A37D56">
        <w:rPr>
          <w:rStyle w:val="395pt"/>
          <w:rFonts w:ascii="Times New Roman" w:eastAsia="Calibri" w:hAnsi="Times New Roman"/>
          <w:b w:val="0"/>
          <w:bCs w:val="0"/>
          <w:sz w:val="28"/>
          <w:szCs w:val="28"/>
        </w:rPr>
        <w:t>, Віктор Харчук:</w:t>
      </w:r>
    </w:p>
    <w:p w:rsidR="00865924" w:rsidRPr="00705285" w:rsidRDefault="00865924" w:rsidP="007609D9">
      <w:pPr>
        <w:spacing w:after="0" w:line="240" w:lineRule="auto"/>
        <w:ind w:firstLine="567"/>
        <w:jc w:val="both"/>
        <w:rPr>
          <w:rFonts w:ascii="Times New Roman" w:hAnsi="Times New Roman"/>
          <w:sz w:val="28"/>
          <w:szCs w:val="28"/>
        </w:rPr>
      </w:pPr>
      <w:r w:rsidRPr="00705285">
        <w:rPr>
          <w:rFonts w:ascii="Times New Roman" w:hAnsi="Times New Roman"/>
          <w:sz w:val="28"/>
          <w:szCs w:val="28"/>
        </w:rPr>
        <w:t xml:space="preserve">кількість проведених засідань </w:t>
      </w:r>
      <w:r w:rsidRPr="00A37D56">
        <w:rPr>
          <w:rStyle w:val="395pt"/>
          <w:rFonts w:ascii="Times New Roman" w:eastAsia="Calibri" w:hAnsi="Times New Roman"/>
          <w:b w:val="0"/>
          <w:bCs w:val="0"/>
          <w:sz w:val="28"/>
          <w:szCs w:val="28"/>
        </w:rPr>
        <w:t>–</w:t>
      </w:r>
      <w:r w:rsidR="00A37D56" w:rsidRPr="00A37D56">
        <w:rPr>
          <w:rStyle w:val="395pt"/>
          <w:rFonts w:ascii="Times New Roman" w:eastAsia="Calibri" w:hAnsi="Times New Roman"/>
          <w:b w:val="0"/>
          <w:bCs w:val="0"/>
          <w:sz w:val="28"/>
          <w:szCs w:val="28"/>
        </w:rPr>
        <w:t xml:space="preserve"> 3</w:t>
      </w:r>
      <w:r w:rsidRPr="00705285">
        <w:rPr>
          <w:rFonts w:ascii="Times New Roman" w:hAnsi="Times New Roman"/>
          <w:sz w:val="28"/>
          <w:szCs w:val="28"/>
        </w:rPr>
        <w:t xml:space="preserve">, з них виїзних </w:t>
      </w:r>
      <w:r w:rsidRPr="00A37D56">
        <w:rPr>
          <w:rStyle w:val="395pt"/>
          <w:rFonts w:ascii="Times New Roman" w:eastAsia="Calibri" w:hAnsi="Times New Roman"/>
          <w:b w:val="0"/>
          <w:bCs w:val="0"/>
          <w:sz w:val="28"/>
          <w:szCs w:val="28"/>
        </w:rPr>
        <w:t>–</w:t>
      </w:r>
      <w:r w:rsidR="00A37D56" w:rsidRPr="00A37D56">
        <w:rPr>
          <w:rStyle w:val="395pt"/>
          <w:rFonts w:ascii="Times New Roman" w:eastAsia="Calibri" w:hAnsi="Times New Roman"/>
          <w:b w:val="0"/>
          <w:bCs w:val="0"/>
          <w:sz w:val="28"/>
          <w:szCs w:val="28"/>
        </w:rPr>
        <w:t xml:space="preserve"> 0</w:t>
      </w:r>
      <w:r w:rsidRPr="00A37D56">
        <w:rPr>
          <w:rFonts w:ascii="Times New Roman" w:hAnsi="Times New Roman"/>
          <w:sz w:val="28"/>
          <w:szCs w:val="28"/>
        </w:rPr>
        <w:t>;</w:t>
      </w:r>
    </w:p>
    <w:p w:rsidR="00773AF6" w:rsidRDefault="00865924" w:rsidP="007609D9">
      <w:pPr>
        <w:spacing w:after="0" w:line="240" w:lineRule="auto"/>
        <w:ind w:firstLine="567"/>
        <w:jc w:val="both"/>
        <w:rPr>
          <w:rFonts w:ascii="Times New Roman" w:hAnsi="Times New Roman"/>
          <w:sz w:val="28"/>
          <w:szCs w:val="28"/>
        </w:rPr>
      </w:pPr>
      <w:r w:rsidRPr="00705285">
        <w:rPr>
          <w:rFonts w:ascii="Times New Roman" w:hAnsi="Times New Roman"/>
          <w:sz w:val="28"/>
          <w:szCs w:val="28"/>
        </w:rPr>
        <w:t xml:space="preserve">кількість розглянутих питань </w:t>
      </w:r>
      <w:r w:rsidRPr="00705285">
        <w:rPr>
          <w:rStyle w:val="395pt"/>
          <w:rFonts w:ascii="Times New Roman" w:eastAsia="Calibri" w:hAnsi="Times New Roman"/>
          <w:sz w:val="28"/>
          <w:szCs w:val="28"/>
        </w:rPr>
        <w:t>–</w:t>
      </w:r>
      <w:r w:rsidR="00A37D56">
        <w:rPr>
          <w:rStyle w:val="395pt"/>
          <w:rFonts w:ascii="Times New Roman" w:eastAsia="Calibri" w:hAnsi="Times New Roman"/>
          <w:sz w:val="28"/>
          <w:szCs w:val="28"/>
        </w:rPr>
        <w:t xml:space="preserve"> </w:t>
      </w:r>
      <w:r w:rsidR="00A37D56" w:rsidRPr="00A37D56">
        <w:rPr>
          <w:rStyle w:val="395pt"/>
          <w:rFonts w:ascii="Times New Roman" w:eastAsia="Calibri" w:hAnsi="Times New Roman"/>
          <w:b w:val="0"/>
          <w:bCs w:val="0"/>
          <w:sz w:val="28"/>
          <w:szCs w:val="28"/>
        </w:rPr>
        <w:t>16</w:t>
      </w:r>
      <w:r w:rsidRPr="00705285">
        <w:rPr>
          <w:rFonts w:ascii="Times New Roman" w:hAnsi="Times New Roman"/>
          <w:sz w:val="28"/>
          <w:szCs w:val="28"/>
        </w:rPr>
        <w:t xml:space="preserve">, </w:t>
      </w:r>
      <w:r w:rsidR="0031224D" w:rsidRPr="00705285">
        <w:rPr>
          <w:rFonts w:ascii="Times New Roman" w:hAnsi="Times New Roman"/>
          <w:sz w:val="28"/>
          <w:szCs w:val="28"/>
        </w:rPr>
        <w:t>з них</w:t>
      </w:r>
      <w:r w:rsidR="0031224D">
        <w:rPr>
          <w:rFonts w:ascii="Times New Roman" w:hAnsi="Times New Roman"/>
          <w:sz w:val="28"/>
          <w:szCs w:val="28"/>
        </w:rPr>
        <w:t>:</w:t>
      </w:r>
      <w:r w:rsidR="0031224D" w:rsidRPr="00705285">
        <w:rPr>
          <w:rFonts w:ascii="Times New Roman" w:hAnsi="Times New Roman"/>
          <w:sz w:val="28"/>
          <w:szCs w:val="28"/>
        </w:rPr>
        <w:t xml:space="preserve"> </w:t>
      </w:r>
      <w:r w:rsidR="0031224D">
        <w:rPr>
          <w:rFonts w:ascii="Times New Roman" w:hAnsi="Times New Roman"/>
          <w:sz w:val="28"/>
          <w:szCs w:val="28"/>
        </w:rPr>
        <w:t>розглядалися на сесіях</w:t>
      </w:r>
      <w:r w:rsidR="0031224D" w:rsidRPr="00705285">
        <w:rPr>
          <w:rFonts w:ascii="Times New Roman" w:hAnsi="Times New Roman"/>
          <w:sz w:val="28"/>
          <w:szCs w:val="28"/>
        </w:rPr>
        <w:t xml:space="preserve"> –</w:t>
      </w:r>
      <w:r w:rsidR="0031224D">
        <w:rPr>
          <w:rFonts w:ascii="Times New Roman" w:hAnsi="Times New Roman"/>
          <w:sz w:val="28"/>
          <w:szCs w:val="28"/>
        </w:rPr>
        <w:t xml:space="preserve"> 7</w:t>
      </w:r>
      <w:r w:rsidR="0031224D" w:rsidRPr="00705285">
        <w:rPr>
          <w:rFonts w:ascii="Times New Roman" w:hAnsi="Times New Roman"/>
          <w:sz w:val="28"/>
          <w:szCs w:val="28"/>
        </w:rPr>
        <w:t>;</w:t>
      </w:r>
      <w:r w:rsidR="0031224D">
        <w:rPr>
          <w:rFonts w:ascii="Times New Roman" w:hAnsi="Times New Roman"/>
          <w:sz w:val="28"/>
          <w:szCs w:val="28"/>
        </w:rPr>
        <w:t xml:space="preserve"> </w:t>
      </w:r>
    </w:p>
    <w:p w:rsidR="00773AF6" w:rsidRDefault="00773AF6" w:rsidP="007609D9">
      <w:pPr>
        <w:spacing w:after="0" w:line="240" w:lineRule="auto"/>
        <w:ind w:firstLine="567"/>
        <w:jc w:val="both"/>
        <w:rPr>
          <w:rFonts w:ascii="Times New Roman" w:hAnsi="Times New Roman"/>
          <w:sz w:val="28"/>
          <w:szCs w:val="28"/>
        </w:rPr>
      </w:pPr>
      <w:r>
        <w:rPr>
          <w:rFonts w:ascii="Times New Roman" w:hAnsi="Times New Roman"/>
          <w:sz w:val="28"/>
          <w:szCs w:val="28"/>
        </w:rPr>
        <w:t>з усіх розглянутих на засіданнях питань: 0 –</w:t>
      </w:r>
      <w:r w:rsidRPr="00EC2F78">
        <w:rPr>
          <w:rFonts w:ascii="Times New Roman" w:hAnsi="Times New Roman"/>
          <w:sz w:val="28"/>
          <w:szCs w:val="28"/>
        </w:rPr>
        <w:t xml:space="preserve"> </w:t>
      </w:r>
      <w:r>
        <w:rPr>
          <w:rFonts w:ascii="Times New Roman" w:hAnsi="Times New Roman"/>
          <w:sz w:val="28"/>
          <w:szCs w:val="28"/>
        </w:rPr>
        <w:t xml:space="preserve">щодо регіональних програм, </w:t>
      </w:r>
      <w:r w:rsidR="006F0FB4">
        <w:rPr>
          <w:rFonts w:ascii="Times New Roman" w:hAnsi="Times New Roman"/>
          <w:sz w:val="28"/>
          <w:szCs w:val="28"/>
        </w:rPr>
        <w:br/>
      </w:r>
      <w:r>
        <w:rPr>
          <w:rFonts w:ascii="Times New Roman" w:hAnsi="Times New Roman"/>
          <w:sz w:val="28"/>
          <w:szCs w:val="28"/>
        </w:rPr>
        <w:t>0 – з кадрових питань, 0 – про звіти керівників;</w:t>
      </w:r>
    </w:p>
    <w:p w:rsidR="00686722" w:rsidRDefault="00686722" w:rsidP="007609D9">
      <w:pPr>
        <w:spacing w:line="240" w:lineRule="auto"/>
        <w:ind w:firstLine="567"/>
        <w:jc w:val="both"/>
        <w:rPr>
          <w:rFonts w:ascii="Times New Roman" w:hAnsi="Times New Roman"/>
          <w:sz w:val="28"/>
          <w:szCs w:val="28"/>
        </w:rPr>
      </w:pPr>
      <w:r w:rsidRPr="00705285">
        <w:rPr>
          <w:rFonts w:ascii="Times New Roman" w:hAnsi="Times New Roman"/>
          <w:sz w:val="28"/>
          <w:szCs w:val="28"/>
        </w:rPr>
        <w:t xml:space="preserve">кількість </w:t>
      </w:r>
      <w:proofErr w:type="spellStart"/>
      <w:r w:rsidRPr="00705285">
        <w:rPr>
          <w:rFonts w:ascii="Times New Roman" w:hAnsi="Times New Roman"/>
          <w:sz w:val="28"/>
          <w:szCs w:val="28"/>
        </w:rPr>
        <w:t>проєктів</w:t>
      </w:r>
      <w:proofErr w:type="spellEnd"/>
      <w:r w:rsidRPr="00705285">
        <w:rPr>
          <w:rFonts w:ascii="Times New Roman" w:hAnsi="Times New Roman"/>
          <w:sz w:val="28"/>
          <w:szCs w:val="28"/>
        </w:rPr>
        <w:t xml:space="preserve"> рішень, до яких постійною комісією запропоновано зміни та доповнення – </w:t>
      </w:r>
      <w:r>
        <w:rPr>
          <w:rFonts w:ascii="Times New Roman" w:hAnsi="Times New Roman"/>
          <w:sz w:val="28"/>
          <w:szCs w:val="28"/>
        </w:rPr>
        <w:t>2.</w:t>
      </w:r>
      <w:r w:rsidRPr="00705285">
        <w:rPr>
          <w:rFonts w:ascii="Times New Roman" w:hAnsi="Times New Roman"/>
          <w:sz w:val="28"/>
          <w:szCs w:val="28"/>
        </w:rPr>
        <w:t xml:space="preserve"> </w:t>
      </w:r>
    </w:p>
    <w:p w:rsidR="00E71850" w:rsidRPr="0002376F" w:rsidRDefault="00865924" w:rsidP="007609D9">
      <w:pPr>
        <w:spacing w:after="0" w:line="240" w:lineRule="auto"/>
        <w:ind w:firstLine="567"/>
        <w:jc w:val="both"/>
        <w:rPr>
          <w:rStyle w:val="395pt"/>
          <w:rFonts w:ascii="Times New Roman" w:eastAsia="Calibri" w:hAnsi="Times New Roman"/>
          <w:b w:val="0"/>
          <w:bCs w:val="0"/>
          <w:sz w:val="28"/>
          <w:szCs w:val="28"/>
          <w:u w:val="single"/>
        </w:rPr>
      </w:pPr>
      <w:r w:rsidRPr="0002376F">
        <w:rPr>
          <w:rStyle w:val="395pt"/>
          <w:rFonts w:ascii="Times New Roman" w:eastAsia="Calibri" w:hAnsi="Times New Roman"/>
          <w:b w:val="0"/>
          <w:bCs w:val="0"/>
          <w:sz w:val="28"/>
          <w:szCs w:val="28"/>
          <w:u w:val="single"/>
        </w:rPr>
        <w:t>Х. Постійна комісія з питань сільського господарства, продовольства, земельних відносин</w:t>
      </w:r>
      <w:r w:rsidR="00E71850" w:rsidRPr="0002376F">
        <w:rPr>
          <w:rStyle w:val="395pt"/>
          <w:rFonts w:ascii="Times New Roman" w:eastAsia="Calibri" w:hAnsi="Times New Roman"/>
          <w:b w:val="0"/>
          <w:bCs w:val="0"/>
          <w:sz w:val="28"/>
          <w:szCs w:val="28"/>
          <w:u w:val="single"/>
        </w:rPr>
        <w:t>:</w:t>
      </w:r>
    </w:p>
    <w:p w:rsidR="00865924" w:rsidRPr="00E71850" w:rsidRDefault="00865924" w:rsidP="007609D9">
      <w:pPr>
        <w:spacing w:after="0" w:line="240" w:lineRule="auto"/>
        <w:ind w:firstLine="567"/>
        <w:jc w:val="both"/>
        <w:rPr>
          <w:rStyle w:val="395pt"/>
          <w:rFonts w:ascii="Times New Roman" w:eastAsia="Calibri" w:hAnsi="Times New Roman"/>
          <w:b w:val="0"/>
          <w:bCs w:val="0"/>
          <w:sz w:val="28"/>
          <w:szCs w:val="28"/>
        </w:rPr>
      </w:pPr>
      <w:r w:rsidRPr="00E71850">
        <w:rPr>
          <w:rStyle w:val="395pt"/>
          <w:rFonts w:ascii="Times New Roman" w:eastAsia="Calibri" w:hAnsi="Times New Roman"/>
          <w:b w:val="0"/>
          <w:bCs w:val="0"/>
          <w:sz w:val="28"/>
          <w:szCs w:val="28"/>
        </w:rPr>
        <w:t xml:space="preserve">голова – Микола </w:t>
      </w:r>
      <w:proofErr w:type="spellStart"/>
      <w:r w:rsidRPr="00E71850">
        <w:rPr>
          <w:rStyle w:val="395pt"/>
          <w:rFonts w:ascii="Times New Roman" w:eastAsia="Calibri" w:hAnsi="Times New Roman"/>
          <w:b w:val="0"/>
          <w:bCs w:val="0"/>
          <w:sz w:val="28"/>
          <w:szCs w:val="28"/>
        </w:rPr>
        <w:t>Макарук</w:t>
      </w:r>
      <w:proofErr w:type="spellEnd"/>
      <w:r w:rsidRPr="00E71850">
        <w:rPr>
          <w:rStyle w:val="395pt"/>
          <w:rFonts w:ascii="Times New Roman" w:eastAsia="Calibri" w:hAnsi="Times New Roman"/>
          <w:b w:val="0"/>
          <w:bCs w:val="0"/>
          <w:sz w:val="28"/>
          <w:szCs w:val="28"/>
        </w:rPr>
        <w:t xml:space="preserve">, члени – Тарас </w:t>
      </w:r>
      <w:proofErr w:type="spellStart"/>
      <w:r w:rsidRPr="00E71850">
        <w:rPr>
          <w:rStyle w:val="395pt"/>
          <w:rFonts w:ascii="Times New Roman" w:eastAsia="Calibri" w:hAnsi="Times New Roman"/>
          <w:b w:val="0"/>
          <w:bCs w:val="0"/>
          <w:sz w:val="28"/>
          <w:szCs w:val="28"/>
        </w:rPr>
        <w:t>Щерблюк</w:t>
      </w:r>
      <w:proofErr w:type="spellEnd"/>
      <w:r w:rsidRPr="00E71850">
        <w:rPr>
          <w:rStyle w:val="395pt"/>
          <w:rFonts w:ascii="Times New Roman" w:eastAsia="Calibri" w:hAnsi="Times New Roman"/>
          <w:b w:val="0"/>
          <w:bCs w:val="0"/>
          <w:sz w:val="28"/>
          <w:szCs w:val="28"/>
        </w:rPr>
        <w:t>, Ігор</w:t>
      </w:r>
      <w:r w:rsidRPr="00705285">
        <w:rPr>
          <w:rStyle w:val="395pt"/>
          <w:rFonts w:ascii="Times New Roman" w:eastAsia="Calibri" w:hAnsi="Times New Roman"/>
          <w:sz w:val="28"/>
          <w:szCs w:val="28"/>
        </w:rPr>
        <w:t xml:space="preserve"> </w:t>
      </w:r>
      <w:proofErr w:type="spellStart"/>
      <w:r w:rsidRPr="00E71850">
        <w:rPr>
          <w:rStyle w:val="395pt"/>
          <w:rFonts w:ascii="Times New Roman" w:eastAsia="Calibri" w:hAnsi="Times New Roman"/>
          <w:b w:val="0"/>
          <w:bCs w:val="0"/>
          <w:sz w:val="28"/>
          <w:szCs w:val="28"/>
        </w:rPr>
        <w:t>Волошенюк</w:t>
      </w:r>
      <w:proofErr w:type="spellEnd"/>
      <w:r w:rsidRPr="00E71850">
        <w:rPr>
          <w:rStyle w:val="395pt"/>
          <w:rFonts w:ascii="Times New Roman" w:eastAsia="Calibri" w:hAnsi="Times New Roman"/>
          <w:b w:val="0"/>
          <w:bCs w:val="0"/>
          <w:sz w:val="28"/>
          <w:szCs w:val="28"/>
        </w:rPr>
        <w:t xml:space="preserve">, Валентин Приходько, Іван </w:t>
      </w:r>
      <w:proofErr w:type="spellStart"/>
      <w:r w:rsidRPr="00E71850">
        <w:rPr>
          <w:rStyle w:val="395pt"/>
          <w:rFonts w:ascii="Times New Roman" w:eastAsia="Calibri" w:hAnsi="Times New Roman"/>
          <w:b w:val="0"/>
          <w:bCs w:val="0"/>
          <w:sz w:val="28"/>
          <w:szCs w:val="28"/>
        </w:rPr>
        <w:t>Смітюх</w:t>
      </w:r>
      <w:proofErr w:type="spellEnd"/>
      <w:r w:rsidRPr="00E71850">
        <w:rPr>
          <w:rStyle w:val="395pt"/>
          <w:rFonts w:ascii="Times New Roman" w:eastAsia="Calibri" w:hAnsi="Times New Roman"/>
          <w:b w:val="0"/>
          <w:bCs w:val="0"/>
          <w:sz w:val="28"/>
          <w:szCs w:val="28"/>
        </w:rPr>
        <w:t xml:space="preserve">, Артем </w:t>
      </w:r>
      <w:proofErr w:type="spellStart"/>
      <w:r w:rsidRPr="00E71850">
        <w:rPr>
          <w:rStyle w:val="395pt"/>
          <w:rFonts w:ascii="Times New Roman" w:eastAsia="Calibri" w:hAnsi="Times New Roman"/>
          <w:b w:val="0"/>
          <w:bCs w:val="0"/>
          <w:sz w:val="28"/>
          <w:szCs w:val="28"/>
        </w:rPr>
        <w:t>Запотоцький</w:t>
      </w:r>
      <w:proofErr w:type="spellEnd"/>
      <w:r w:rsidR="00E71850">
        <w:rPr>
          <w:rStyle w:val="395pt"/>
          <w:rFonts w:ascii="Times New Roman" w:eastAsia="Calibri" w:hAnsi="Times New Roman"/>
          <w:b w:val="0"/>
          <w:bCs w:val="0"/>
          <w:sz w:val="28"/>
          <w:szCs w:val="28"/>
        </w:rPr>
        <w:t>;</w:t>
      </w:r>
    </w:p>
    <w:p w:rsidR="00865924" w:rsidRPr="00705285" w:rsidRDefault="00865924" w:rsidP="007609D9">
      <w:pPr>
        <w:spacing w:after="0" w:line="240" w:lineRule="auto"/>
        <w:ind w:firstLine="567"/>
        <w:jc w:val="both"/>
        <w:rPr>
          <w:rFonts w:ascii="Times New Roman" w:hAnsi="Times New Roman"/>
          <w:sz w:val="28"/>
          <w:szCs w:val="28"/>
        </w:rPr>
      </w:pPr>
      <w:r w:rsidRPr="00705285">
        <w:rPr>
          <w:rFonts w:ascii="Times New Roman" w:hAnsi="Times New Roman"/>
          <w:sz w:val="28"/>
          <w:szCs w:val="28"/>
        </w:rPr>
        <w:t xml:space="preserve">кількість проведених засідань </w:t>
      </w:r>
      <w:r w:rsidRPr="00DE321C">
        <w:rPr>
          <w:rStyle w:val="395pt"/>
          <w:rFonts w:ascii="Times New Roman" w:eastAsia="Calibri" w:hAnsi="Times New Roman"/>
          <w:b w:val="0"/>
          <w:bCs w:val="0"/>
          <w:sz w:val="28"/>
          <w:szCs w:val="28"/>
        </w:rPr>
        <w:t>–</w:t>
      </w:r>
      <w:r w:rsidR="00E71850" w:rsidRPr="00DE321C">
        <w:rPr>
          <w:rStyle w:val="395pt"/>
          <w:rFonts w:ascii="Times New Roman" w:eastAsia="Calibri" w:hAnsi="Times New Roman"/>
          <w:b w:val="0"/>
          <w:bCs w:val="0"/>
          <w:sz w:val="28"/>
          <w:szCs w:val="28"/>
        </w:rPr>
        <w:t xml:space="preserve"> </w:t>
      </w:r>
      <w:r w:rsidR="00DE321C" w:rsidRPr="00DE321C">
        <w:rPr>
          <w:rStyle w:val="395pt"/>
          <w:rFonts w:ascii="Times New Roman" w:eastAsia="Calibri" w:hAnsi="Times New Roman"/>
          <w:b w:val="0"/>
          <w:bCs w:val="0"/>
          <w:sz w:val="28"/>
          <w:szCs w:val="28"/>
        </w:rPr>
        <w:t>3</w:t>
      </w:r>
      <w:r w:rsidRPr="00705285">
        <w:rPr>
          <w:rFonts w:ascii="Times New Roman" w:hAnsi="Times New Roman"/>
          <w:sz w:val="28"/>
          <w:szCs w:val="28"/>
        </w:rPr>
        <w:t xml:space="preserve">, з них виїзних </w:t>
      </w:r>
      <w:r w:rsidRPr="00DE321C">
        <w:rPr>
          <w:rStyle w:val="395pt"/>
          <w:rFonts w:ascii="Times New Roman" w:eastAsia="Calibri" w:hAnsi="Times New Roman"/>
          <w:b w:val="0"/>
          <w:bCs w:val="0"/>
          <w:sz w:val="28"/>
          <w:szCs w:val="28"/>
        </w:rPr>
        <w:t>–</w:t>
      </w:r>
      <w:r w:rsidR="00DE321C" w:rsidRPr="00DE321C">
        <w:rPr>
          <w:rStyle w:val="395pt"/>
          <w:rFonts w:ascii="Times New Roman" w:eastAsia="Calibri" w:hAnsi="Times New Roman"/>
          <w:b w:val="0"/>
          <w:bCs w:val="0"/>
          <w:sz w:val="28"/>
          <w:szCs w:val="28"/>
        </w:rPr>
        <w:t xml:space="preserve"> 0</w:t>
      </w:r>
      <w:r w:rsidRPr="00705285">
        <w:rPr>
          <w:rFonts w:ascii="Times New Roman" w:hAnsi="Times New Roman"/>
          <w:sz w:val="28"/>
          <w:szCs w:val="28"/>
        </w:rPr>
        <w:t>;</w:t>
      </w:r>
    </w:p>
    <w:p w:rsidR="008079C6" w:rsidRDefault="00865924" w:rsidP="007609D9">
      <w:pPr>
        <w:spacing w:after="0" w:line="240" w:lineRule="auto"/>
        <w:ind w:firstLine="567"/>
        <w:jc w:val="both"/>
        <w:rPr>
          <w:rFonts w:ascii="Times New Roman" w:hAnsi="Times New Roman"/>
          <w:sz w:val="28"/>
          <w:szCs w:val="28"/>
        </w:rPr>
      </w:pPr>
      <w:r w:rsidRPr="00705285">
        <w:rPr>
          <w:rFonts w:ascii="Times New Roman" w:hAnsi="Times New Roman"/>
          <w:sz w:val="28"/>
          <w:szCs w:val="28"/>
        </w:rPr>
        <w:t xml:space="preserve">кількість розглянутих питань </w:t>
      </w:r>
      <w:r w:rsidR="00A73CF1">
        <w:rPr>
          <w:rStyle w:val="395pt"/>
          <w:rFonts w:ascii="Times New Roman" w:eastAsia="Calibri" w:hAnsi="Times New Roman"/>
          <w:b w:val="0"/>
          <w:bCs w:val="0"/>
          <w:sz w:val="28"/>
          <w:szCs w:val="28"/>
        </w:rPr>
        <w:t xml:space="preserve">– </w:t>
      </w:r>
      <w:r w:rsidR="00DE321C" w:rsidRPr="00DE321C">
        <w:rPr>
          <w:rStyle w:val="395pt"/>
          <w:rFonts w:ascii="Times New Roman" w:eastAsia="Calibri" w:hAnsi="Times New Roman"/>
          <w:b w:val="0"/>
          <w:bCs w:val="0"/>
          <w:sz w:val="28"/>
          <w:szCs w:val="28"/>
        </w:rPr>
        <w:t>11</w:t>
      </w:r>
      <w:r w:rsidRPr="00705285">
        <w:rPr>
          <w:rFonts w:ascii="Times New Roman" w:hAnsi="Times New Roman"/>
          <w:sz w:val="28"/>
          <w:szCs w:val="28"/>
        </w:rPr>
        <w:t xml:space="preserve">, </w:t>
      </w:r>
      <w:r w:rsidR="00124125" w:rsidRPr="00705285">
        <w:rPr>
          <w:rFonts w:ascii="Times New Roman" w:hAnsi="Times New Roman"/>
          <w:sz w:val="28"/>
          <w:szCs w:val="28"/>
        </w:rPr>
        <w:t>з них</w:t>
      </w:r>
      <w:r w:rsidR="00124125">
        <w:rPr>
          <w:rFonts w:ascii="Times New Roman" w:hAnsi="Times New Roman"/>
          <w:sz w:val="28"/>
          <w:szCs w:val="28"/>
        </w:rPr>
        <w:t>:</w:t>
      </w:r>
      <w:r w:rsidR="00124125" w:rsidRPr="00705285">
        <w:rPr>
          <w:rFonts w:ascii="Times New Roman" w:hAnsi="Times New Roman"/>
          <w:sz w:val="28"/>
          <w:szCs w:val="28"/>
        </w:rPr>
        <w:t xml:space="preserve"> </w:t>
      </w:r>
      <w:r w:rsidR="00124125">
        <w:rPr>
          <w:rFonts w:ascii="Times New Roman" w:hAnsi="Times New Roman"/>
          <w:sz w:val="28"/>
          <w:szCs w:val="28"/>
        </w:rPr>
        <w:t>розглядалися на сесіях</w:t>
      </w:r>
      <w:r w:rsidR="00124125" w:rsidRPr="00705285">
        <w:rPr>
          <w:rFonts w:ascii="Times New Roman" w:hAnsi="Times New Roman"/>
          <w:sz w:val="28"/>
          <w:szCs w:val="28"/>
        </w:rPr>
        <w:t xml:space="preserve"> –</w:t>
      </w:r>
      <w:r w:rsidR="00124125">
        <w:rPr>
          <w:rFonts w:ascii="Times New Roman" w:hAnsi="Times New Roman"/>
          <w:sz w:val="28"/>
          <w:szCs w:val="28"/>
        </w:rPr>
        <w:t xml:space="preserve"> 6</w:t>
      </w:r>
      <w:r w:rsidR="00124125" w:rsidRPr="00705285">
        <w:rPr>
          <w:rFonts w:ascii="Times New Roman" w:hAnsi="Times New Roman"/>
          <w:sz w:val="28"/>
          <w:szCs w:val="28"/>
        </w:rPr>
        <w:t>;</w:t>
      </w:r>
      <w:r w:rsidR="00124125">
        <w:rPr>
          <w:rFonts w:ascii="Times New Roman" w:hAnsi="Times New Roman"/>
          <w:sz w:val="28"/>
          <w:szCs w:val="28"/>
        </w:rPr>
        <w:t xml:space="preserve"> </w:t>
      </w:r>
    </w:p>
    <w:p w:rsidR="008079C6" w:rsidRDefault="008079C6" w:rsidP="007609D9">
      <w:pPr>
        <w:spacing w:after="0" w:line="240" w:lineRule="auto"/>
        <w:ind w:firstLine="567"/>
        <w:jc w:val="both"/>
        <w:rPr>
          <w:rFonts w:ascii="Times New Roman" w:hAnsi="Times New Roman"/>
          <w:sz w:val="28"/>
          <w:szCs w:val="28"/>
        </w:rPr>
      </w:pPr>
      <w:r>
        <w:rPr>
          <w:rFonts w:ascii="Times New Roman" w:hAnsi="Times New Roman"/>
          <w:sz w:val="28"/>
          <w:szCs w:val="28"/>
        </w:rPr>
        <w:t>з усіх розглянутих на засіданнях питань: 0 –</w:t>
      </w:r>
      <w:r w:rsidRPr="00EC2F78">
        <w:rPr>
          <w:rFonts w:ascii="Times New Roman" w:hAnsi="Times New Roman"/>
          <w:sz w:val="28"/>
          <w:szCs w:val="28"/>
        </w:rPr>
        <w:t xml:space="preserve"> </w:t>
      </w:r>
      <w:r>
        <w:rPr>
          <w:rFonts w:ascii="Times New Roman" w:hAnsi="Times New Roman"/>
          <w:sz w:val="28"/>
          <w:szCs w:val="28"/>
        </w:rPr>
        <w:t xml:space="preserve">щодо регіональних програм, </w:t>
      </w:r>
      <w:r w:rsidR="00C90161">
        <w:rPr>
          <w:rFonts w:ascii="Times New Roman" w:hAnsi="Times New Roman"/>
          <w:sz w:val="28"/>
          <w:szCs w:val="28"/>
        </w:rPr>
        <w:br/>
      </w:r>
      <w:r>
        <w:rPr>
          <w:rFonts w:ascii="Times New Roman" w:hAnsi="Times New Roman"/>
          <w:sz w:val="28"/>
          <w:szCs w:val="28"/>
        </w:rPr>
        <w:t>0 – з кадрових питань, 1 – про звіти керівників;</w:t>
      </w:r>
    </w:p>
    <w:p w:rsidR="00865924" w:rsidRDefault="00D318C1" w:rsidP="007609D9">
      <w:pPr>
        <w:spacing w:line="240" w:lineRule="auto"/>
        <w:ind w:firstLine="567"/>
        <w:jc w:val="both"/>
        <w:rPr>
          <w:rFonts w:ascii="Times New Roman" w:hAnsi="Times New Roman"/>
          <w:sz w:val="28"/>
          <w:szCs w:val="28"/>
        </w:rPr>
      </w:pPr>
      <w:r w:rsidRPr="00705285">
        <w:rPr>
          <w:rFonts w:ascii="Times New Roman" w:hAnsi="Times New Roman"/>
          <w:sz w:val="28"/>
          <w:szCs w:val="28"/>
        </w:rPr>
        <w:t xml:space="preserve">кількість </w:t>
      </w:r>
      <w:proofErr w:type="spellStart"/>
      <w:r w:rsidRPr="00705285">
        <w:rPr>
          <w:rFonts w:ascii="Times New Roman" w:hAnsi="Times New Roman"/>
          <w:sz w:val="28"/>
          <w:szCs w:val="28"/>
        </w:rPr>
        <w:t>проєктів</w:t>
      </w:r>
      <w:proofErr w:type="spellEnd"/>
      <w:r w:rsidRPr="00705285">
        <w:rPr>
          <w:rFonts w:ascii="Times New Roman" w:hAnsi="Times New Roman"/>
          <w:sz w:val="28"/>
          <w:szCs w:val="28"/>
        </w:rPr>
        <w:t xml:space="preserve"> рішень, до яких постійною комісією запропоновано зміни та доповнення – </w:t>
      </w:r>
      <w:r>
        <w:rPr>
          <w:rFonts w:ascii="Times New Roman" w:hAnsi="Times New Roman"/>
          <w:sz w:val="28"/>
          <w:szCs w:val="28"/>
        </w:rPr>
        <w:t>1</w:t>
      </w:r>
      <w:r w:rsidR="00865924" w:rsidRPr="00705285">
        <w:rPr>
          <w:rFonts w:ascii="Times New Roman" w:hAnsi="Times New Roman"/>
          <w:sz w:val="28"/>
          <w:szCs w:val="28"/>
        </w:rPr>
        <w:t>.</w:t>
      </w:r>
    </w:p>
    <w:p w:rsidR="007D5D99" w:rsidRDefault="007D5D99" w:rsidP="0021737E">
      <w:pPr>
        <w:widowControl w:val="0"/>
        <w:spacing w:after="0" w:line="240" w:lineRule="auto"/>
        <w:jc w:val="center"/>
        <w:rPr>
          <w:rFonts w:ascii="Times New Roman" w:hAnsi="Times New Roman"/>
          <w:b/>
          <w:sz w:val="28"/>
          <w:szCs w:val="28"/>
        </w:rPr>
      </w:pPr>
    </w:p>
    <w:p w:rsidR="007D5D99" w:rsidRDefault="007D5D99" w:rsidP="0021737E">
      <w:pPr>
        <w:widowControl w:val="0"/>
        <w:spacing w:after="0" w:line="240" w:lineRule="auto"/>
        <w:jc w:val="center"/>
        <w:rPr>
          <w:rFonts w:ascii="Times New Roman" w:hAnsi="Times New Roman"/>
          <w:b/>
          <w:sz w:val="28"/>
          <w:szCs w:val="28"/>
        </w:rPr>
      </w:pPr>
    </w:p>
    <w:p w:rsidR="007D5D99" w:rsidRDefault="007D5D99" w:rsidP="0021737E">
      <w:pPr>
        <w:widowControl w:val="0"/>
        <w:spacing w:after="0" w:line="240" w:lineRule="auto"/>
        <w:jc w:val="center"/>
        <w:rPr>
          <w:rFonts w:ascii="Times New Roman" w:hAnsi="Times New Roman"/>
          <w:b/>
          <w:sz w:val="28"/>
          <w:szCs w:val="28"/>
        </w:rPr>
      </w:pPr>
    </w:p>
    <w:p w:rsidR="007D5D99" w:rsidRDefault="007D5D99" w:rsidP="0021737E">
      <w:pPr>
        <w:widowControl w:val="0"/>
        <w:spacing w:after="0" w:line="240" w:lineRule="auto"/>
        <w:jc w:val="center"/>
        <w:rPr>
          <w:rFonts w:ascii="Times New Roman" w:hAnsi="Times New Roman"/>
          <w:b/>
          <w:sz w:val="28"/>
          <w:szCs w:val="28"/>
        </w:rPr>
      </w:pPr>
    </w:p>
    <w:p w:rsidR="00B86172" w:rsidRDefault="00EE28EC" w:rsidP="0021737E">
      <w:pPr>
        <w:widowControl w:val="0"/>
        <w:spacing w:after="0" w:line="240" w:lineRule="auto"/>
        <w:jc w:val="center"/>
        <w:rPr>
          <w:rFonts w:ascii="Times New Roman" w:eastAsia="Times New Roman" w:hAnsi="Times New Roman"/>
          <w:b/>
          <w:bCs/>
          <w:color w:val="000000"/>
          <w:sz w:val="28"/>
          <w:szCs w:val="28"/>
          <w:lang w:eastAsia="ru-RU"/>
        </w:rPr>
      </w:pPr>
      <w:r w:rsidRPr="00FA199D">
        <w:rPr>
          <w:rFonts w:ascii="Times New Roman" w:hAnsi="Times New Roman"/>
          <w:b/>
          <w:sz w:val="28"/>
          <w:szCs w:val="28"/>
        </w:rPr>
        <w:lastRenderedPageBreak/>
        <w:t xml:space="preserve">Діяльність </w:t>
      </w:r>
      <w:r w:rsidR="00BB3182" w:rsidRPr="00D0292E">
        <w:rPr>
          <w:rFonts w:ascii="Times New Roman" w:eastAsia="Times New Roman" w:hAnsi="Times New Roman"/>
          <w:b/>
          <w:bCs/>
          <w:color w:val="000000"/>
          <w:sz w:val="28"/>
          <w:szCs w:val="28"/>
          <w:lang w:eastAsia="ru-RU"/>
        </w:rPr>
        <w:t xml:space="preserve">консультативно-дорадчих органів обласної ради </w:t>
      </w:r>
    </w:p>
    <w:p w:rsidR="00BB3182" w:rsidRPr="00D0292E" w:rsidRDefault="00BB3182" w:rsidP="0021737E">
      <w:pPr>
        <w:widowControl w:val="0"/>
        <w:spacing w:line="240" w:lineRule="auto"/>
        <w:jc w:val="center"/>
        <w:rPr>
          <w:rFonts w:ascii="Times New Roman" w:eastAsia="Times New Roman" w:hAnsi="Times New Roman"/>
          <w:b/>
          <w:bCs/>
          <w:sz w:val="28"/>
          <w:szCs w:val="28"/>
          <w:lang w:eastAsia="ru-RU"/>
        </w:rPr>
      </w:pPr>
      <w:r w:rsidRPr="00D0292E">
        <w:rPr>
          <w:rFonts w:ascii="Times New Roman" w:eastAsia="Times New Roman" w:hAnsi="Times New Roman"/>
          <w:b/>
          <w:bCs/>
          <w:color w:val="000000"/>
          <w:sz w:val="28"/>
          <w:szCs w:val="28"/>
          <w:lang w:eastAsia="ru-RU"/>
        </w:rPr>
        <w:t>(</w:t>
      </w:r>
      <w:r w:rsidR="00130BAB">
        <w:rPr>
          <w:rFonts w:ascii="Times New Roman" w:eastAsia="Times New Roman" w:hAnsi="Times New Roman"/>
          <w:b/>
          <w:bCs/>
          <w:color w:val="000000"/>
          <w:sz w:val="28"/>
          <w:szCs w:val="28"/>
          <w:lang w:eastAsia="ru-RU"/>
        </w:rPr>
        <w:t xml:space="preserve">конкурсних, </w:t>
      </w:r>
      <w:r w:rsidRPr="00D0292E">
        <w:rPr>
          <w:rFonts w:ascii="Times New Roman" w:eastAsia="Times New Roman" w:hAnsi="Times New Roman"/>
          <w:b/>
          <w:bCs/>
          <w:color w:val="000000"/>
          <w:sz w:val="28"/>
          <w:szCs w:val="28"/>
          <w:lang w:eastAsia="ru-RU"/>
        </w:rPr>
        <w:t>тематичних</w:t>
      </w:r>
      <w:r>
        <w:rPr>
          <w:rFonts w:ascii="Times New Roman" w:eastAsia="Times New Roman" w:hAnsi="Times New Roman"/>
          <w:b/>
          <w:bCs/>
          <w:color w:val="000000"/>
          <w:sz w:val="28"/>
          <w:szCs w:val="28"/>
          <w:lang w:eastAsia="ru-RU"/>
        </w:rPr>
        <w:t>, тимчасов</w:t>
      </w:r>
      <w:r w:rsidR="00C2602A">
        <w:rPr>
          <w:rFonts w:ascii="Times New Roman" w:eastAsia="Times New Roman" w:hAnsi="Times New Roman"/>
          <w:b/>
          <w:bCs/>
          <w:color w:val="000000"/>
          <w:sz w:val="28"/>
          <w:szCs w:val="28"/>
          <w:lang w:eastAsia="ru-RU"/>
        </w:rPr>
        <w:t xml:space="preserve">их </w:t>
      </w:r>
      <w:r>
        <w:rPr>
          <w:rFonts w:ascii="Times New Roman" w:eastAsia="Times New Roman" w:hAnsi="Times New Roman"/>
          <w:b/>
          <w:bCs/>
          <w:color w:val="000000"/>
          <w:sz w:val="28"/>
          <w:szCs w:val="28"/>
          <w:lang w:eastAsia="ru-RU"/>
        </w:rPr>
        <w:t xml:space="preserve">контрольних </w:t>
      </w:r>
      <w:r w:rsidRPr="00D0292E">
        <w:rPr>
          <w:rFonts w:ascii="Times New Roman" w:eastAsia="Times New Roman" w:hAnsi="Times New Roman"/>
          <w:b/>
          <w:bCs/>
          <w:color w:val="000000"/>
          <w:sz w:val="28"/>
          <w:szCs w:val="28"/>
          <w:lang w:eastAsia="ru-RU"/>
        </w:rPr>
        <w:t>комісій)</w:t>
      </w:r>
      <w:r w:rsidR="007A6933">
        <w:rPr>
          <w:rFonts w:ascii="Times New Roman" w:eastAsia="Times New Roman" w:hAnsi="Times New Roman"/>
          <w:b/>
          <w:bCs/>
          <w:color w:val="000000"/>
          <w:sz w:val="28"/>
          <w:szCs w:val="28"/>
          <w:lang w:eastAsia="ru-RU"/>
        </w:rPr>
        <w:t xml:space="preserve"> </w:t>
      </w:r>
      <w:r w:rsidRPr="00D0292E">
        <w:rPr>
          <w:rFonts w:ascii="Times New Roman" w:eastAsia="Times New Roman" w:hAnsi="Times New Roman"/>
          <w:b/>
          <w:bCs/>
          <w:sz w:val="28"/>
          <w:szCs w:val="28"/>
          <w:lang w:eastAsia="ru-RU"/>
        </w:rPr>
        <w:t>у 2025 році</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2268"/>
        <w:gridCol w:w="851"/>
        <w:gridCol w:w="850"/>
      </w:tblGrid>
      <w:tr w:rsidR="00BB3182" w:rsidRPr="00D0292E" w:rsidTr="004F7255">
        <w:trPr>
          <w:cantSplit/>
          <w:trHeight w:val="1689"/>
        </w:trPr>
        <w:tc>
          <w:tcPr>
            <w:tcW w:w="5665" w:type="dxa"/>
            <w:vAlign w:val="center"/>
          </w:tcPr>
          <w:p w:rsidR="00BB3182" w:rsidRPr="00E96D28" w:rsidRDefault="00BB3182" w:rsidP="00E96D28">
            <w:pPr>
              <w:widowControl w:val="0"/>
              <w:spacing w:after="0" w:line="240" w:lineRule="auto"/>
              <w:jc w:val="both"/>
              <w:rPr>
                <w:rFonts w:ascii="Times New Roman" w:eastAsia="Times New Roman" w:hAnsi="Times New Roman"/>
                <w:sz w:val="28"/>
                <w:szCs w:val="28"/>
              </w:rPr>
            </w:pPr>
            <w:r w:rsidRPr="00E96D28">
              <w:rPr>
                <w:rFonts w:ascii="Times New Roman" w:eastAsia="Times New Roman" w:hAnsi="Times New Roman"/>
                <w:color w:val="000000"/>
                <w:sz w:val="28"/>
                <w:szCs w:val="28"/>
                <w:shd w:val="clear" w:color="auto" w:fill="FFFFFF"/>
                <w:lang w:eastAsia="uk-UA" w:bidi="uk-UA"/>
              </w:rPr>
              <w:t>Назва конкурсної</w:t>
            </w:r>
            <w:r w:rsidR="00DC27D6" w:rsidRPr="00E96D28">
              <w:rPr>
                <w:rFonts w:ascii="Times New Roman" w:eastAsia="Times New Roman" w:hAnsi="Times New Roman"/>
                <w:color w:val="000000"/>
                <w:sz w:val="28"/>
                <w:szCs w:val="28"/>
                <w:shd w:val="clear" w:color="auto" w:fill="FFFFFF"/>
                <w:lang w:eastAsia="uk-UA" w:bidi="uk-UA"/>
              </w:rPr>
              <w:t>/тематичної/</w:t>
            </w:r>
            <w:r w:rsidRPr="00E96D28">
              <w:rPr>
                <w:rFonts w:ascii="Times New Roman" w:eastAsia="Times New Roman" w:hAnsi="Times New Roman"/>
                <w:color w:val="000000"/>
                <w:sz w:val="28"/>
                <w:szCs w:val="28"/>
                <w:shd w:val="clear" w:color="auto" w:fill="FFFFFF"/>
                <w:lang w:eastAsia="uk-UA" w:bidi="uk-UA"/>
              </w:rPr>
              <w:t xml:space="preserve"> тимчасов</w:t>
            </w:r>
            <w:r w:rsidR="00C2602A" w:rsidRPr="00E96D28">
              <w:rPr>
                <w:rFonts w:ascii="Times New Roman" w:eastAsia="Times New Roman" w:hAnsi="Times New Roman"/>
                <w:color w:val="000000"/>
                <w:sz w:val="28"/>
                <w:szCs w:val="28"/>
                <w:shd w:val="clear" w:color="auto" w:fill="FFFFFF"/>
                <w:lang w:eastAsia="uk-UA" w:bidi="uk-UA"/>
              </w:rPr>
              <w:t xml:space="preserve">ої </w:t>
            </w:r>
            <w:r w:rsidR="00DC27D6" w:rsidRPr="00E96D28">
              <w:rPr>
                <w:rFonts w:ascii="Times New Roman" w:eastAsia="Times New Roman" w:hAnsi="Times New Roman"/>
                <w:color w:val="000000"/>
                <w:sz w:val="28"/>
                <w:szCs w:val="28"/>
                <w:shd w:val="clear" w:color="auto" w:fill="FFFFFF"/>
                <w:lang w:eastAsia="uk-UA" w:bidi="uk-UA"/>
              </w:rPr>
              <w:t>контрольної</w:t>
            </w:r>
            <w:r w:rsidRPr="00E96D28">
              <w:rPr>
                <w:rFonts w:ascii="Times New Roman" w:eastAsia="Times New Roman" w:hAnsi="Times New Roman"/>
                <w:color w:val="000000"/>
                <w:sz w:val="28"/>
                <w:szCs w:val="28"/>
                <w:shd w:val="clear" w:color="auto" w:fill="FFFFFF"/>
                <w:lang w:eastAsia="uk-UA" w:bidi="uk-UA"/>
              </w:rPr>
              <w:t xml:space="preserve"> комісії </w:t>
            </w:r>
          </w:p>
        </w:tc>
        <w:tc>
          <w:tcPr>
            <w:tcW w:w="2268" w:type="dxa"/>
            <w:vAlign w:val="center"/>
          </w:tcPr>
          <w:p w:rsidR="00807359" w:rsidRPr="00E96D28" w:rsidRDefault="00BB3182" w:rsidP="00E96D28">
            <w:pPr>
              <w:widowControl w:val="0"/>
              <w:spacing w:after="0" w:line="240" w:lineRule="auto"/>
              <w:jc w:val="both"/>
              <w:rPr>
                <w:rFonts w:ascii="Times New Roman" w:eastAsia="Times New Roman" w:hAnsi="Times New Roman"/>
                <w:color w:val="000000"/>
                <w:sz w:val="28"/>
                <w:szCs w:val="28"/>
                <w:shd w:val="clear" w:color="auto" w:fill="FFFFFF"/>
                <w:lang w:eastAsia="uk-UA" w:bidi="uk-UA"/>
              </w:rPr>
            </w:pPr>
            <w:r w:rsidRPr="00E96D28">
              <w:rPr>
                <w:rFonts w:ascii="Times New Roman" w:eastAsia="Times New Roman" w:hAnsi="Times New Roman"/>
                <w:color w:val="000000"/>
                <w:sz w:val="28"/>
                <w:szCs w:val="28"/>
                <w:shd w:val="clear" w:color="auto" w:fill="FFFFFF"/>
                <w:lang w:eastAsia="uk-UA" w:bidi="uk-UA"/>
              </w:rPr>
              <w:t>Голова</w:t>
            </w:r>
            <w:r w:rsidR="00807359" w:rsidRPr="00E96D28">
              <w:rPr>
                <w:rFonts w:ascii="Times New Roman" w:eastAsia="Times New Roman" w:hAnsi="Times New Roman"/>
                <w:color w:val="000000"/>
                <w:sz w:val="28"/>
                <w:szCs w:val="28"/>
                <w:shd w:val="clear" w:color="auto" w:fill="FFFFFF"/>
                <w:lang w:eastAsia="uk-UA" w:bidi="uk-UA"/>
              </w:rPr>
              <w:t>/</w:t>
            </w:r>
          </w:p>
          <w:p w:rsidR="00BB3182" w:rsidRPr="00E96D28" w:rsidRDefault="00807359" w:rsidP="00E96D28">
            <w:pPr>
              <w:widowControl w:val="0"/>
              <w:spacing w:after="0" w:line="240" w:lineRule="auto"/>
              <w:jc w:val="both"/>
              <w:rPr>
                <w:rFonts w:ascii="Times New Roman" w:eastAsia="Times New Roman" w:hAnsi="Times New Roman"/>
                <w:sz w:val="28"/>
                <w:szCs w:val="28"/>
              </w:rPr>
            </w:pPr>
            <w:r w:rsidRPr="00E96D28">
              <w:rPr>
                <w:rFonts w:ascii="Times New Roman" w:eastAsia="Times New Roman" w:hAnsi="Times New Roman"/>
                <w:color w:val="000000"/>
                <w:sz w:val="28"/>
                <w:szCs w:val="28"/>
                <w:shd w:val="clear" w:color="auto" w:fill="FFFFFF"/>
                <w:lang w:eastAsia="uk-UA" w:bidi="uk-UA"/>
              </w:rPr>
              <w:t xml:space="preserve">співголови </w:t>
            </w:r>
            <w:r w:rsidR="00BB3182" w:rsidRPr="00E96D28">
              <w:rPr>
                <w:rFonts w:ascii="Times New Roman" w:eastAsia="Times New Roman" w:hAnsi="Times New Roman"/>
                <w:color w:val="000000"/>
                <w:sz w:val="28"/>
                <w:szCs w:val="28"/>
                <w:shd w:val="clear" w:color="auto" w:fill="FFFFFF"/>
                <w:lang w:eastAsia="uk-UA" w:bidi="uk-UA"/>
              </w:rPr>
              <w:t>комісії</w:t>
            </w:r>
          </w:p>
        </w:tc>
        <w:tc>
          <w:tcPr>
            <w:tcW w:w="851" w:type="dxa"/>
            <w:textDirection w:val="btLr"/>
            <w:vAlign w:val="center"/>
          </w:tcPr>
          <w:p w:rsidR="00BB3182" w:rsidRPr="00E96D28" w:rsidRDefault="00BB3182" w:rsidP="00E96D28">
            <w:pPr>
              <w:widowControl w:val="0"/>
              <w:spacing w:after="0" w:line="240" w:lineRule="auto"/>
              <w:ind w:left="113" w:right="113"/>
              <w:jc w:val="both"/>
              <w:rPr>
                <w:rFonts w:ascii="Times New Roman" w:eastAsia="Times New Roman" w:hAnsi="Times New Roman"/>
                <w:sz w:val="28"/>
                <w:szCs w:val="28"/>
              </w:rPr>
            </w:pPr>
            <w:r w:rsidRPr="00E96D28">
              <w:rPr>
                <w:rFonts w:ascii="Times New Roman" w:eastAsia="Times New Roman" w:hAnsi="Times New Roman"/>
                <w:color w:val="000000"/>
                <w:sz w:val="28"/>
                <w:szCs w:val="28"/>
                <w:shd w:val="clear" w:color="auto" w:fill="FFFFFF"/>
                <w:lang w:eastAsia="uk-UA" w:bidi="uk-UA"/>
              </w:rPr>
              <w:t>К-сть засідань</w:t>
            </w:r>
          </w:p>
        </w:tc>
        <w:tc>
          <w:tcPr>
            <w:tcW w:w="850" w:type="dxa"/>
            <w:tcBorders>
              <w:top w:val="single" w:sz="4" w:space="0" w:color="auto"/>
              <w:right w:val="single" w:sz="4" w:space="0" w:color="auto"/>
            </w:tcBorders>
            <w:textDirection w:val="btLr"/>
            <w:vAlign w:val="center"/>
          </w:tcPr>
          <w:p w:rsidR="00A640A2" w:rsidRPr="00E96D28" w:rsidRDefault="00A640A2" w:rsidP="00E96D28">
            <w:pPr>
              <w:autoSpaceDE w:val="0"/>
              <w:autoSpaceDN w:val="0"/>
              <w:adjustRightInd w:val="0"/>
              <w:spacing w:after="0" w:line="240" w:lineRule="auto"/>
              <w:ind w:left="113" w:right="113"/>
              <w:jc w:val="both"/>
              <w:rPr>
                <w:rFonts w:ascii="Times New Roman" w:eastAsia="Times New Roman" w:hAnsi="Times New Roman"/>
                <w:sz w:val="28"/>
                <w:szCs w:val="28"/>
                <w:lang w:eastAsia="ru-RU"/>
              </w:rPr>
            </w:pPr>
            <w:proofErr w:type="spellStart"/>
            <w:r w:rsidRPr="00E96D28">
              <w:rPr>
                <w:rFonts w:ascii="Times New Roman" w:eastAsia="Times New Roman" w:hAnsi="Times New Roman"/>
                <w:sz w:val="28"/>
                <w:szCs w:val="28"/>
                <w:lang w:eastAsia="ru-RU"/>
              </w:rPr>
              <w:t>Розглнуто</w:t>
            </w:r>
            <w:proofErr w:type="spellEnd"/>
          </w:p>
          <w:p w:rsidR="00A640A2" w:rsidRPr="00E96D28" w:rsidRDefault="00A640A2" w:rsidP="00E96D28">
            <w:pPr>
              <w:autoSpaceDE w:val="0"/>
              <w:autoSpaceDN w:val="0"/>
              <w:adjustRightInd w:val="0"/>
              <w:spacing w:after="0" w:line="240" w:lineRule="auto"/>
              <w:ind w:left="113" w:right="113"/>
              <w:jc w:val="both"/>
              <w:rPr>
                <w:rFonts w:ascii="Times New Roman" w:eastAsia="Times New Roman" w:hAnsi="Times New Roman"/>
                <w:sz w:val="28"/>
                <w:szCs w:val="28"/>
                <w:lang w:eastAsia="ru-RU"/>
              </w:rPr>
            </w:pPr>
            <w:r w:rsidRPr="00E96D28">
              <w:rPr>
                <w:rFonts w:ascii="Times New Roman" w:eastAsia="Times New Roman" w:hAnsi="Times New Roman"/>
                <w:sz w:val="28"/>
                <w:szCs w:val="28"/>
                <w:lang w:eastAsia="ru-RU"/>
              </w:rPr>
              <w:t>питань</w:t>
            </w:r>
          </w:p>
          <w:p w:rsidR="00BB3182" w:rsidRPr="00E96D28" w:rsidRDefault="00BB3182" w:rsidP="00E96D28">
            <w:pPr>
              <w:autoSpaceDE w:val="0"/>
              <w:autoSpaceDN w:val="0"/>
              <w:adjustRightInd w:val="0"/>
              <w:spacing w:after="0" w:line="240" w:lineRule="auto"/>
              <w:ind w:left="113" w:right="113"/>
              <w:jc w:val="both"/>
              <w:rPr>
                <w:rFonts w:ascii="Times New Roman" w:eastAsia="Times New Roman" w:hAnsi="Times New Roman"/>
                <w:sz w:val="28"/>
                <w:szCs w:val="28"/>
                <w:lang w:eastAsia="ru-RU"/>
              </w:rPr>
            </w:pPr>
          </w:p>
          <w:p w:rsidR="00BB3182" w:rsidRPr="00E96D28" w:rsidRDefault="00BB3182" w:rsidP="00E96D28">
            <w:pPr>
              <w:autoSpaceDE w:val="0"/>
              <w:autoSpaceDN w:val="0"/>
              <w:adjustRightInd w:val="0"/>
              <w:spacing w:after="0" w:line="240" w:lineRule="auto"/>
              <w:ind w:left="113" w:right="113"/>
              <w:jc w:val="both"/>
              <w:rPr>
                <w:rFonts w:ascii="Times New Roman" w:eastAsia="Times New Roman" w:hAnsi="Times New Roman"/>
                <w:sz w:val="28"/>
                <w:szCs w:val="28"/>
              </w:rPr>
            </w:pPr>
          </w:p>
        </w:tc>
      </w:tr>
      <w:tr w:rsidR="00BB3182" w:rsidRPr="00D0292E" w:rsidTr="004F7255">
        <w:trPr>
          <w:trHeight w:val="67"/>
        </w:trPr>
        <w:tc>
          <w:tcPr>
            <w:tcW w:w="5665" w:type="dxa"/>
          </w:tcPr>
          <w:p w:rsidR="00BB3182" w:rsidRPr="00FA78AD" w:rsidRDefault="00BB3182" w:rsidP="0021737E">
            <w:pPr>
              <w:spacing w:after="0" w:line="240" w:lineRule="auto"/>
              <w:jc w:val="both"/>
              <w:outlineLvl w:val="0"/>
              <w:rPr>
                <w:rFonts w:ascii="Times New Roman" w:eastAsia="Times New Roman" w:hAnsi="Times New Roman"/>
                <w:kern w:val="36"/>
                <w:sz w:val="28"/>
                <w:szCs w:val="28"/>
                <w:lang w:eastAsia="uk-UA"/>
              </w:rPr>
            </w:pPr>
            <w:r w:rsidRPr="00FA78AD">
              <w:rPr>
                <w:rFonts w:ascii="Times New Roman" w:hAnsi="Times New Roman"/>
                <w:sz w:val="28"/>
                <w:szCs w:val="28"/>
              </w:rPr>
              <w:t>Конкурсна комісія для відбору незалежних членів наглядової ради комунального підприємства «Волинська обласна інфекційна лікарня» Волинської обласної ради</w:t>
            </w:r>
          </w:p>
        </w:tc>
        <w:tc>
          <w:tcPr>
            <w:tcW w:w="2268" w:type="dxa"/>
          </w:tcPr>
          <w:p w:rsidR="006C5851" w:rsidRDefault="006C5851" w:rsidP="0021737E">
            <w:pPr>
              <w:pStyle w:val="33"/>
              <w:shd w:val="clear" w:color="auto" w:fill="auto"/>
              <w:spacing w:line="240" w:lineRule="auto"/>
              <w:jc w:val="center"/>
              <w:rPr>
                <w:rFonts w:ascii="Times New Roman" w:eastAsia="Times New Roman" w:hAnsi="Times New Roman"/>
                <w:sz w:val="28"/>
                <w:szCs w:val="28"/>
              </w:rPr>
            </w:pPr>
          </w:p>
          <w:p w:rsidR="006C5851" w:rsidRDefault="006C5851" w:rsidP="0021737E">
            <w:pPr>
              <w:pStyle w:val="33"/>
              <w:shd w:val="clear" w:color="auto" w:fill="auto"/>
              <w:spacing w:line="240" w:lineRule="auto"/>
              <w:jc w:val="center"/>
              <w:rPr>
                <w:rFonts w:ascii="Times New Roman" w:eastAsia="Times New Roman" w:hAnsi="Times New Roman"/>
                <w:sz w:val="28"/>
                <w:szCs w:val="28"/>
              </w:rPr>
            </w:pPr>
          </w:p>
          <w:p w:rsidR="00BB3182" w:rsidRPr="00FA78AD" w:rsidRDefault="00FA78AD" w:rsidP="0021737E">
            <w:pPr>
              <w:pStyle w:val="33"/>
              <w:shd w:val="clear" w:color="auto" w:fill="auto"/>
              <w:spacing w:line="240" w:lineRule="auto"/>
              <w:jc w:val="center"/>
              <w:rPr>
                <w:rFonts w:ascii="Times New Roman" w:eastAsia="Times New Roman" w:hAnsi="Times New Roman"/>
                <w:sz w:val="28"/>
                <w:szCs w:val="28"/>
              </w:rPr>
            </w:pPr>
            <w:r w:rsidRPr="00FA78AD">
              <w:rPr>
                <w:rFonts w:ascii="Times New Roman" w:eastAsia="Times New Roman" w:hAnsi="Times New Roman"/>
                <w:sz w:val="28"/>
                <w:szCs w:val="28"/>
              </w:rPr>
              <w:t xml:space="preserve">Юрій </w:t>
            </w:r>
            <w:r w:rsidR="00BB3182" w:rsidRPr="00FA78AD">
              <w:rPr>
                <w:rFonts w:ascii="Times New Roman" w:eastAsia="Times New Roman" w:hAnsi="Times New Roman"/>
                <w:sz w:val="28"/>
                <w:szCs w:val="28"/>
              </w:rPr>
              <w:t>П</w:t>
            </w:r>
            <w:r w:rsidRPr="00FA78AD">
              <w:rPr>
                <w:rFonts w:ascii="Times New Roman" w:eastAsia="Times New Roman" w:hAnsi="Times New Roman"/>
                <w:sz w:val="28"/>
                <w:szCs w:val="28"/>
              </w:rPr>
              <w:t>оліщук</w:t>
            </w:r>
          </w:p>
          <w:p w:rsidR="00BB3182" w:rsidRPr="00FA78AD" w:rsidRDefault="00BB3182" w:rsidP="0021737E">
            <w:pPr>
              <w:widowControl w:val="0"/>
              <w:spacing w:after="0" w:line="240" w:lineRule="auto"/>
              <w:jc w:val="center"/>
              <w:rPr>
                <w:rFonts w:ascii="Times New Roman" w:eastAsia="Times New Roman" w:hAnsi="Times New Roman"/>
                <w:iCs/>
                <w:sz w:val="28"/>
                <w:szCs w:val="28"/>
              </w:rPr>
            </w:pPr>
          </w:p>
        </w:tc>
        <w:tc>
          <w:tcPr>
            <w:tcW w:w="851" w:type="dxa"/>
          </w:tcPr>
          <w:p w:rsidR="00C2602A" w:rsidRDefault="00C2602A" w:rsidP="0021737E">
            <w:pPr>
              <w:widowControl w:val="0"/>
              <w:spacing w:after="0" w:line="240" w:lineRule="auto"/>
              <w:jc w:val="center"/>
              <w:rPr>
                <w:rFonts w:ascii="Times New Roman" w:hAnsi="Times New Roman"/>
                <w:sz w:val="28"/>
                <w:szCs w:val="28"/>
              </w:rPr>
            </w:pPr>
          </w:p>
          <w:p w:rsidR="00C2602A" w:rsidRDefault="00C2602A" w:rsidP="0021737E">
            <w:pPr>
              <w:widowControl w:val="0"/>
              <w:spacing w:after="0" w:line="240" w:lineRule="auto"/>
              <w:jc w:val="center"/>
              <w:rPr>
                <w:rFonts w:ascii="Times New Roman" w:hAnsi="Times New Roman"/>
                <w:sz w:val="28"/>
                <w:szCs w:val="28"/>
              </w:rPr>
            </w:pPr>
          </w:p>
          <w:p w:rsidR="00BB3182" w:rsidRPr="00FA78AD" w:rsidRDefault="00BB3182" w:rsidP="0021737E">
            <w:pPr>
              <w:widowControl w:val="0"/>
              <w:spacing w:after="0" w:line="240" w:lineRule="auto"/>
              <w:jc w:val="center"/>
              <w:rPr>
                <w:rFonts w:ascii="Times New Roman" w:eastAsia="Times New Roman" w:hAnsi="Times New Roman"/>
                <w:sz w:val="28"/>
                <w:szCs w:val="28"/>
              </w:rPr>
            </w:pPr>
            <w:r w:rsidRPr="00FA78AD">
              <w:rPr>
                <w:rFonts w:ascii="Times New Roman" w:hAnsi="Times New Roman"/>
                <w:sz w:val="28"/>
                <w:szCs w:val="28"/>
              </w:rPr>
              <w:t>3</w:t>
            </w:r>
          </w:p>
        </w:tc>
        <w:tc>
          <w:tcPr>
            <w:tcW w:w="850" w:type="dxa"/>
            <w:tcBorders>
              <w:right w:val="single" w:sz="4" w:space="0" w:color="auto"/>
            </w:tcBorders>
          </w:tcPr>
          <w:p w:rsidR="00C2602A" w:rsidRDefault="00C2602A" w:rsidP="0021737E">
            <w:pPr>
              <w:widowControl w:val="0"/>
              <w:spacing w:after="0" w:line="240" w:lineRule="auto"/>
              <w:jc w:val="center"/>
              <w:rPr>
                <w:rStyle w:val="395pt"/>
                <w:rFonts w:ascii="Times New Roman" w:eastAsiaTheme="minorHAnsi" w:hAnsi="Times New Roman"/>
                <w:b w:val="0"/>
                <w:bCs w:val="0"/>
                <w:sz w:val="28"/>
                <w:szCs w:val="28"/>
              </w:rPr>
            </w:pPr>
          </w:p>
          <w:p w:rsidR="00C2602A" w:rsidRDefault="00C2602A" w:rsidP="0021737E">
            <w:pPr>
              <w:widowControl w:val="0"/>
              <w:spacing w:after="0" w:line="240" w:lineRule="auto"/>
              <w:jc w:val="center"/>
              <w:rPr>
                <w:rStyle w:val="395pt"/>
                <w:rFonts w:ascii="Times New Roman" w:eastAsiaTheme="minorHAnsi" w:hAnsi="Times New Roman"/>
                <w:b w:val="0"/>
                <w:bCs w:val="0"/>
                <w:sz w:val="28"/>
                <w:szCs w:val="28"/>
              </w:rPr>
            </w:pPr>
          </w:p>
          <w:p w:rsidR="00BB3182" w:rsidRPr="00FA78AD" w:rsidRDefault="00BB3182" w:rsidP="0021737E">
            <w:pPr>
              <w:widowControl w:val="0"/>
              <w:spacing w:after="0" w:line="240" w:lineRule="auto"/>
              <w:jc w:val="center"/>
              <w:rPr>
                <w:rFonts w:ascii="Times New Roman" w:eastAsia="Times New Roman" w:hAnsi="Times New Roman"/>
                <w:b/>
                <w:bCs/>
                <w:color w:val="000000"/>
                <w:sz w:val="28"/>
                <w:szCs w:val="28"/>
                <w:shd w:val="clear" w:color="auto" w:fill="FFFFFF"/>
                <w:lang w:eastAsia="uk-UA" w:bidi="uk-UA"/>
              </w:rPr>
            </w:pPr>
            <w:r w:rsidRPr="00FA78AD">
              <w:rPr>
                <w:rStyle w:val="395pt"/>
                <w:rFonts w:ascii="Times New Roman" w:eastAsiaTheme="minorHAnsi" w:hAnsi="Times New Roman"/>
                <w:b w:val="0"/>
                <w:bCs w:val="0"/>
                <w:sz w:val="28"/>
                <w:szCs w:val="28"/>
              </w:rPr>
              <w:t>6</w:t>
            </w:r>
          </w:p>
        </w:tc>
      </w:tr>
      <w:tr w:rsidR="00BB3182" w:rsidRPr="00D0292E" w:rsidTr="004F7255">
        <w:tc>
          <w:tcPr>
            <w:tcW w:w="5665" w:type="dxa"/>
          </w:tcPr>
          <w:p w:rsidR="00BB3182" w:rsidRPr="00FA78AD" w:rsidRDefault="00BB3182" w:rsidP="0021737E">
            <w:pPr>
              <w:widowControl w:val="0"/>
              <w:spacing w:after="0" w:line="240" w:lineRule="auto"/>
              <w:jc w:val="both"/>
              <w:rPr>
                <w:rFonts w:ascii="Times New Roman" w:eastAsia="Times New Roman" w:hAnsi="Times New Roman"/>
                <w:b/>
                <w:bCs/>
                <w:color w:val="000000"/>
                <w:sz w:val="28"/>
                <w:szCs w:val="28"/>
                <w:shd w:val="clear" w:color="auto" w:fill="FFFFFF"/>
                <w:lang w:eastAsia="uk-UA" w:bidi="uk-UA"/>
              </w:rPr>
            </w:pPr>
            <w:r w:rsidRPr="00FA78AD">
              <w:rPr>
                <w:rStyle w:val="395pt"/>
                <w:rFonts w:ascii="Times New Roman" w:eastAsiaTheme="minorHAnsi" w:hAnsi="Times New Roman"/>
                <w:b w:val="0"/>
                <w:bCs w:val="0"/>
                <w:sz w:val="28"/>
                <w:szCs w:val="28"/>
              </w:rPr>
              <w:t>Конкурсна комісія</w:t>
            </w:r>
            <w:r w:rsidRPr="00FA78AD">
              <w:rPr>
                <w:rFonts w:ascii="Times New Roman" w:hAnsi="Times New Roman"/>
                <w:b/>
                <w:bCs/>
                <w:sz w:val="28"/>
                <w:szCs w:val="28"/>
              </w:rPr>
              <w:t xml:space="preserve"> </w:t>
            </w:r>
            <w:r w:rsidRPr="00FA78AD">
              <w:rPr>
                <w:rStyle w:val="395pt"/>
                <w:rFonts w:ascii="Times New Roman" w:eastAsiaTheme="minorHAnsi" w:hAnsi="Times New Roman"/>
                <w:b w:val="0"/>
                <w:bCs w:val="0"/>
                <w:sz w:val="28"/>
                <w:szCs w:val="28"/>
              </w:rPr>
              <w:t>для відбору незалежних членів наглядової ради комунального підприємства «Волинська обласна клінічна лікарня» Волинської обласної ради</w:t>
            </w:r>
          </w:p>
        </w:tc>
        <w:tc>
          <w:tcPr>
            <w:tcW w:w="2268" w:type="dxa"/>
          </w:tcPr>
          <w:p w:rsidR="006C5851" w:rsidRDefault="006C5851" w:rsidP="0021737E">
            <w:pPr>
              <w:tabs>
                <w:tab w:val="left" w:pos="720"/>
                <w:tab w:val="left" w:pos="900"/>
              </w:tabs>
              <w:spacing w:after="0" w:line="240" w:lineRule="auto"/>
              <w:jc w:val="center"/>
              <w:rPr>
                <w:rFonts w:ascii="Times New Roman" w:eastAsia="Times New Roman" w:hAnsi="Times New Roman"/>
                <w:sz w:val="28"/>
                <w:szCs w:val="28"/>
              </w:rPr>
            </w:pPr>
          </w:p>
          <w:p w:rsidR="006C5851" w:rsidRDefault="006C5851" w:rsidP="0021737E">
            <w:pPr>
              <w:tabs>
                <w:tab w:val="left" w:pos="720"/>
                <w:tab w:val="left" w:pos="900"/>
              </w:tabs>
              <w:spacing w:after="0" w:line="240" w:lineRule="auto"/>
              <w:jc w:val="center"/>
              <w:rPr>
                <w:rFonts w:ascii="Times New Roman" w:eastAsia="Times New Roman" w:hAnsi="Times New Roman"/>
                <w:sz w:val="28"/>
                <w:szCs w:val="28"/>
              </w:rPr>
            </w:pPr>
          </w:p>
          <w:p w:rsidR="00BB3182" w:rsidRPr="00FA78AD" w:rsidRDefault="00FA78AD" w:rsidP="0021737E">
            <w:pPr>
              <w:tabs>
                <w:tab w:val="left" w:pos="720"/>
                <w:tab w:val="left" w:pos="900"/>
              </w:tabs>
              <w:spacing w:after="0" w:line="240" w:lineRule="auto"/>
              <w:jc w:val="center"/>
              <w:rPr>
                <w:rFonts w:ascii="Times New Roman" w:hAnsi="Times New Roman"/>
                <w:sz w:val="28"/>
                <w:szCs w:val="28"/>
              </w:rPr>
            </w:pPr>
            <w:r w:rsidRPr="00FA78AD">
              <w:rPr>
                <w:rFonts w:ascii="Times New Roman" w:eastAsia="Times New Roman" w:hAnsi="Times New Roman"/>
                <w:sz w:val="28"/>
                <w:szCs w:val="28"/>
              </w:rPr>
              <w:t xml:space="preserve">Юрій </w:t>
            </w:r>
            <w:proofErr w:type="spellStart"/>
            <w:r w:rsidR="00BB3182" w:rsidRPr="00FA78AD">
              <w:rPr>
                <w:rFonts w:ascii="Times New Roman" w:eastAsia="Times New Roman" w:hAnsi="Times New Roman"/>
                <w:sz w:val="28"/>
                <w:szCs w:val="28"/>
              </w:rPr>
              <w:t>Р</w:t>
            </w:r>
            <w:r w:rsidRPr="00FA78AD">
              <w:rPr>
                <w:rFonts w:ascii="Times New Roman" w:eastAsia="Times New Roman" w:hAnsi="Times New Roman"/>
                <w:sz w:val="28"/>
                <w:szCs w:val="28"/>
              </w:rPr>
              <w:t>ойко</w:t>
            </w:r>
            <w:proofErr w:type="spellEnd"/>
          </w:p>
          <w:p w:rsidR="00BB3182" w:rsidRPr="00FA78AD" w:rsidRDefault="00BB3182" w:rsidP="0021737E">
            <w:pPr>
              <w:widowControl w:val="0"/>
              <w:tabs>
                <w:tab w:val="left" w:pos="720"/>
                <w:tab w:val="left" w:pos="900"/>
              </w:tabs>
              <w:autoSpaceDE w:val="0"/>
              <w:autoSpaceDN w:val="0"/>
              <w:adjustRightInd w:val="0"/>
              <w:spacing w:after="0" w:line="240" w:lineRule="auto"/>
              <w:jc w:val="center"/>
              <w:rPr>
                <w:rFonts w:ascii="Times New Roman" w:eastAsia="Times New Roman" w:hAnsi="Times New Roman"/>
                <w:sz w:val="28"/>
                <w:szCs w:val="28"/>
              </w:rPr>
            </w:pPr>
          </w:p>
        </w:tc>
        <w:tc>
          <w:tcPr>
            <w:tcW w:w="851" w:type="dxa"/>
          </w:tcPr>
          <w:p w:rsidR="00C2602A" w:rsidRDefault="00C2602A" w:rsidP="0021737E">
            <w:pPr>
              <w:keepNext/>
              <w:widowControl w:val="0"/>
              <w:autoSpaceDE w:val="0"/>
              <w:autoSpaceDN w:val="0"/>
              <w:adjustRightInd w:val="0"/>
              <w:spacing w:after="0" w:line="240" w:lineRule="auto"/>
              <w:jc w:val="center"/>
              <w:rPr>
                <w:rFonts w:ascii="Times New Roman" w:eastAsia="MS Mincho" w:hAnsi="Times New Roman"/>
                <w:sz w:val="28"/>
                <w:szCs w:val="28"/>
              </w:rPr>
            </w:pPr>
          </w:p>
          <w:p w:rsidR="00C2602A" w:rsidRDefault="00C2602A" w:rsidP="0021737E">
            <w:pPr>
              <w:keepNext/>
              <w:widowControl w:val="0"/>
              <w:autoSpaceDE w:val="0"/>
              <w:autoSpaceDN w:val="0"/>
              <w:adjustRightInd w:val="0"/>
              <w:spacing w:after="0" w:line="240" w:lineRule="auto"/>
              <w:jc w:val="center"/>
              <w:rPr>
                <w:rFonts w:ascii="Times New Roman" w:eastAsia="MS Mincho" w:hAnsi="Times New Roman"/>
                <w:sz w:val="28"/>
                <w:szCs w:val="28"/>
              </w:rPr>
            </w:pPr>
          </w:p>
          <w:p w:rsidR="00BB3182" w:rsidRPr="00FA78AD" w:rsidRDefault="00BB3182" w:rsidP="0021737E">
            <w:pPr>
              <w:keepNext/>
              <w:widowControl w:val="0"/>
              <w:autoSpaceDE w:val="0"/>
              <w:autoSpaceDN w:val="0"/>
              <w:adjustRightInd w:val="0"/>
              <w:spacing w:after="0" w:line="240" w:lineRule="auto"/>
              <w:jc w:val="center"/>
              <w:rPr>
                <w:rFonts w:ascii="Times New Roman" w:eastAsia="MS Mincho" w:hAnsi="Times New Roman"/>
                <w:sz w:val="28"/>
                <w:szCs w:val="28"/>
              </w:rPr>
            </w:pPr>
            <w:r w:rsidRPr="00FA78AD">
              <w:rPr>
                <w:rFonts w:ascii="Times New Roman" w:eastAsia="MS Mincho" w:hAnsi="Times New Roman"/>
                <w:sz w:val="28"/>
                <w:szCs w:val="28"/>
              </w:rPr>
              <w:t>3</w:t>
            </w:r>
          </w:p>
        </w:tc>
        <w:tc>
          <w:tcPr>
            <w:tcW w:w="850" w:type="dxa"/>
            <w:tcBorders>
              <w:right w:val="single" w:sz="4" w:space="0" w:color="auto"/>
            </w:tcBorders>
          </w:tcPr>
          <w:p w:rsidR="00C2602A" w:rsidRDefault="00C2602A" w:rsidP="0021737E">
            <w:pPr>
              <w:keepNext/>
              <w:widowControl w:val="0"/>
              <w:autoSpaceDE w:val="0"/>
              <w:autoSpaceDN w:val="0"/>
              <w:adjustRightInd w:val="0"/>
              <w:spacing w:after="0" w:line="240" w:lineRule="auto"/>
              <w:jc w:val="center"/>
              <w:rPr>
                <w:rFonts w:ascii="Times New Roman" w:eastAsia="MS Mincho" w:hAnsi="Times New Roman"/>
                <w:sz w:val="28"/>
                <w:szCs w:val="28"/>
              </w:rPr>
            </w:pPr>
          </w:p>
          <w:p w:rsidR="00C2602A" w:rsidRDefault="00C2602A" w:rsidP="0021737E">
            <w:pPr>
              <w:keepNext/>
              <w:widowControl w:val="0"/>
              <w:autoSpaceDE w:val="0"/>
              <w:autoSpaceDN w:val="0"/>
              <w:adjustRightInd w:val="0"/>
              <w:spacing w:after="0" w:line="240" w:lineRule="auto"/>
              <w:jc w:val="center"/>
              <w:rPr>
                <w:rFonts w:ascii="Times New Roman" w:eastAsia="MS Mincho" w:hAnsi="Times New Roman"/>
                <w:sz w:val="28"/>
                <w:szCs w:val="28"/>
              </w:rPr>
            </w:pPr>
          </w:p>
          <w:p w:rsidR="00BB3182" w:rsidRPr="00FA78AD" w:rsidRDefault="00BB3182" w:rsidP="0021737E">
            <w:pPr>
              <w:keepNext/>
              <w:widowControl w:val="0"/>
              <w:autoSpaceDE w:val="0"/>
              <w:autoSpaceDN w:val="0"/>
              <w:adjustRightInd w:val="0"/>
              <w:spacing w:after="0" w:line="240" w:lineRule="auto"/>
              <w:jc w:val="center"/>
              <w:rPr>
                <w:rFonts w:ascii="Times New Roman" w:eastAsia="MS Mincho" w:hAnsi="Times New Roman"/>
                <w:sz w:val="28"/>
                <w:szCs w:val="28"/>
              </w:rPr>
            </w:pPr>
            <w:r w:rsidRPr="00FA78AD">
              <w:rPr>
                <w:rFonts w:ascii="Times New Roman" w:eastAsia="MS Mincho" w:hAnsi="Times New Roman"/>
                <w:sz w:val="28"/>
                <w:szCs w:val="28"/>
              </w:rPr>
              <w:t>6</w:t>
            </w:r>
          </w:p>
        </w:tc>
      </w:tr>
      <w:tr w:rsidR="00BB3182" w:rsidRPr="00D0292E" w:rsidTr="004F7255">
        <w:tc>
          <w:tcPr>
            <w:tcW w:w="5665" w:type="dxa"/>
          </w:tcPr>
          <w:p w:rsidR="00BB3182" w:rsidRPr="00FA78AD" w:rsidRDefault="00BB3182" w:rsidP="0021737E">
            <w:pPr>
              <w:widowControl w:val="0"/>
              <w:spacing w:after="0" w:line="240" w:lineRule="auto"/>
              <w:jc w:val="both"/>
              <w:rPr>
                <w:rFonts w:ascii="Times New Roman" w:eastAsia="Times New Roman" w:hAnsi="Times New Roman"/>
                <w:sz w:val="28"/>
                <w:szCs w:val="28"/>
              </w:rPr>
            </w:pPr>
            <w:r w:rsidRPr="00FA78AD">
              <w:rPr>
                <w:rFonts w:ascii="Times New Roman" w:hAnsi="Times New Roman"/>
                <w:sz w:val="28"/>
                <w:szCs w:val="28"/>
              </w:rPr>
              <w:t>Конкурсна комісія для відбору незалежних членів наглядової ради комунального підприємства «Волинська обласна психіатрична лікарня м. Луцька» Волинської обласної ради</w:t>
            </w:r>
          </w:p>
        </w:tc>
        <w:tc>
          <w:tcPr>
            <w:tcW w:w="2268" w:type="dxa"/>
          </w:tcPr>
          <w:p w:rsidR="006C5851" w:rsidRDefault="006C5851" w:rsidP="0021737E">
            <w:pPr>
              <w:tabs>
                <w:tab w:val="left" w:pos="720"/>
                <w:tab w:val="left" w:pos="900"/>
              </w:tabs>
              <w:spacing w:after="0" w:line="240" w:lineRule="auto"/>
              <w:jc w:val="center"/>
              <w:rPr>
                <w:rFonts w:ascii="Times New Roman" w:eastAsia="Times New Roman" w:hAnsi="Times New Roman"/>
                <w:sz w:val="28"/>
                <w:szCs w:val="28"/>
              </w:rPr>
            </w:pPr>
          </w:p>
          <w:p w:rsidR="006C5851" w:rsidRDefault="006C5851" w:rsidP="0021737E">
            <w:pPr>
              <w:tabs>
                <w:tab w:val="left" w:pos="720"/>
                <w:tab w:val="left" w:pos="900"/>
              </w:tabs>
              <w:spacing w:after="0" w:line="240" w:lineRule="auto"/>
              <w:jc w:val="center"/>
              <w:rPr>
                <w:rFonts w:ascii="Times New Roman" w:eastAsia="Times New Roman" w:hAnsi="Times New Roman"/>
                <w:sz w:val="28"/>
                <w:szCs w:val="28"/>
              </w:rPr>
            </w:pPr>
          </w:p>
          <w:p w:rsidR="00FA78AD" w:rsidRPr="00FA78AD" w:rsidRDefault="00FA78AD" w:rsidP="0021737E">
            <w:pPr>
              <w:tabs>
                <w:tab w:val="left" w:pos="720"/>
                <w:tab w:val="left" w:pos="900"/>
              </w:tabs>
              <w:spacing w:after="0" w:line="240" w:lineRule="auto"/>
              <w:jc w:val="center"/>
              <w:rPr>
                <w:rFonts w:ascii="Times New Roman" w:hAnsi="Times New Roman"/>
                <w:sz w:val="28"/>
                <w:szCs w:val="28"/>
              </w:rPr>
            </w:pPr>
            <w:r w:rsidRPr="00FA78AD">
              <w:rPr>
                <w:rFonts w:ascii="Times New Roman" w:eastAsia="Times New Roman" w:hAnsi="Times New Roman"/>
                <w:sz w:val="28"/>
                <w:szCs w:val="28"/>
              </w:rPr>
              <w:t xml:space="preserve">Юрій </w:t>
            </w:r>
            <w:proofErr w:type="spellStart"/>
            <w:r w:rsidRPr="00FA78AD">
              <w:rPr>
                <w:rFonts w:ascii="Times New Roman" w:eastAsia="Times New Roman" w:hAnsi="Times New Roman"/>
                <w:sz w:val="28"/>
                <w:szCs w:val="28"/>
              </w:rPr>
              <w:t>Ройко</w:t>
            </w:r>
            <w:proofErr w:type="spellEnd"/>
          </w:p>
          <w:p w:rsidR="00BB3182" w:rsidRPr="00FA78AD" w:rsidRDefault="00BB3182" w:rsidP="0021737E">
            <w:pPr>
              <w:widowControl w:val="0"/>
              <w:spacing w:after="0" w:line="240" w:lineRule="auto"/>
              <w:jc w:val="center"/>
              <w:rPr>
                <w:rFonts w:ascii="Times New Roman" w:eastAsia="Times New Roman" w:hAnsi="Times New Roman"/>
                <w:sz w:val="28"/>
                <w:szCs w:val="28"/>
              </w:rPr>
            </w:pPr>
          </w:p>
        </w:tc>
        <w:tc>
          <w:tcPr>
            <w:tcW w:w="851" w:type="dxa"/>
          </w:tcPr>
          <w:p w:rsidR="00C2602A" w:rsidRDefault="00C2602A" w:rsidP="0021737E">
            <w:pPr>
              <w:keepNext/>
              <w:widowControl w:val="0"/>
              <w:autoSpaceDE w:val="0"/>
              <w:autoSpaceDN w:val="0"/>
              <w:adjustRightInd w:val="0"/>
              <w:spacing w:after="0" w:line="240" w:lineRule="auto"/>
              <w:jc w:val="center"/>
              <w:rPr>
                <w:rFonts w:ascii="Times New Roman" w:eastAsia="MS Mincho" w:hAnsi="Times New Roman"/>
                <w:sz w:val="28"/>
                <w:szCs w:val="28"/>
              </w:rPr>
            </w:pPr>
          </w:p>
          <w:p w:rsidR="00C2602A" w:rsidRDefault="00C2602A" w:rsidP="0021737E">
            <w:pPr>
              <w:keepNext/>
              <w:widowControl w:val="0"/>
              <w:autoSpaceDE w:val="0"/>
              <w:autoSpaceDN w:val="0"/>
              <w:adjustRightInd w:val="0"/>
              <w:spacing w:after="0" w:line="240" w:lineRule="auto"/>
              <w:jc w:val="center"/>
              <w:rPr>
                <w:rFonts w:ascii="Times New Roman" w:eastAsia="MS Mincho" w:hAnsi="Times New Roman"/>
                <w:sz w:val="28"/>
                <w:szCs w:val="28"/>
              </w:rPr>
            </w:pPr>
          </w:p>
          <w:p w:rsidR="00BB3182" w:rsidRPr="00FA78AD" w:rsidRDefault="00BB3182" w:rsidP="0021737E">
            <w:pPr>
              <w:keepNext/>
              <w:widowControl w:val="0"/>
              <w:autoSpaceDE w:val="0"/>
              <w:autoSpaceDN w:val="0"/>
              <w:adjustRightInd w:val="0"/>
              <w:spacing w:after="0" w:line="240" w:lineRule="auto"/>
              <w:jc w:val="center"/>
              <w:rPr>
                <w:rFonts w:ascii="Times New Roman" w:eastAsia="MS Mincho" w:hAnsi="Times New Roman"/>
                <w:sz w:val="28"/>
                <w:szCs w:val="28"/>
              </w:rPr>
            </w:pPr>
            <w:r w:rsidRPr="00FA78AD">
              <w:rPr>
                <w:rFonts w:ascii="Times New Roman" w:eastAsia="MS Mincho" w:hAnsi="Times New Roman"/>
                <w:sz w:val="28"/>
                <w:szCs w:val="28"/>
              </w:rPr>
              <w:t>3</w:t>
            </w:r>
          </w:p>
        </w:tc>
        <w:tc>
          <w:tcPr>
            <w:tcW w:w="850" w:type="dxa"/>
            <w:tcBorders>
              <w:right w:val="single" w:sz="4" w:space="0" w:color="auto"/>
            </w:tcBorders>
          </w:tcPr>
          <w:p w:rsidR="00C2602A" w:rsidRDefault="00C2602A" w:rsidP="0021737E">
            <w:pPr>
              <w:keepNext/>
              <w:widowControl w:val="0"/>
              <w:autoSpaceDE w:val="0"/>
              <w:autoSpaceDN w:val="0"/>
              <w:adjustRightInd w:val="0"/>
              <w:spacing w:after="0" w:line="240" w:lineRule="auto"/>
              <w:jc w:val="center"/>
              <w:rPr>
                <w:rFonts w:ascii="Times New Roman" w:eastAsia="MS Mincho" w:hAnsi="Times New Roman"/>
                <w:sz w:val="28"/>
                <w:szCs w:val="28"/>
              </w:rPr>
            </w:pPr>
          </w:p>
          <w:p w:rsidR="00C2602A" w:rsidRDefault="00C2602A" w:rsidP="0021737E">
            <w:pPr>
              <w:keepNext/>
              <w:widowControl w:val="0"/>
              <w:autoSpaceDE w:val="0"/>
              <w:autoSpaceDN w:val="0"/>
              <w:adjustRightInd w:val="0"/>
              <w:spacing w:after="0" w:line="240" w:lineRule="auto"/>
              <w:jc w:val="center"/>
              <w:rPr>
                <w:rFonts w:ascii="Times New Roman" w:eastAsia="MS Mincho" w:hAnsi="Times New Roman"/>
                <w:sz w:val="28"/>
                <w:szCs w:val="28"/>
              </w:rPr>
            </w:pPr>
          </w:p>
          <w:p w:rsidR="00BB3182" w:rsidRPr="00FA78AD" w:rsidRDefault="00BB3182" w:rsidP="0021737E">
            <w:pPr>
              <w:keepNext/>
              <w:widowControl w:val="0"/>
              <w:autoSpaceDE w:val="0"/>
              <w:autoSpaceDN w:val="0"/>
              <w:adjustRightInd w:val="0"/>
              <w:spacing w:after="0" w:line="240" w:lineRule="auto"/>
              <w:jc w:val="center"/>
              <w:rPr>
                <w:rFonts w:ascii="Times New Roman" w:eastAsia="MS Mincho" w:hAnsi="Times New Roman"/>
                <w:sz w:val="28"/>
                <w:szCs w:val="28"/>
              </w:rPr>
            </w:pPr>
            <w:r w:rsidRPr="00FA78AD">
              <w:rPr>
                <w:rFonts w:ascii="Times New Roman" w:eastAsia="MS Mincho" w:hAnsi="Times New Roman"/>
                <w:sz w:val="28"/>
                <w:szCs w:val="28"/>
              </w:rPr>
              <w:t>6</w:t>
            </w:r>
          </w:p>
        </w:tc>
      </w:tr>
      <w:tr w:rsidR="00BB3182" w:rsidRPr="00D0292E" w:rsidTr="004F7255">
        <w:tc>
          <w:tcPr>
            <w:tcW w:w="5665" w:type="dxa"/>
          </w:tcPr>
          <w:p w:rsidR="00BB3182" w:rsidRPr="00FA78AD" w:rsidRDefault="00BB3182" w:rsidP="0021737E">
            <w:pPr>
              <w:widowControl w:val="0"/>
              <w:spacing w:after="0" w:line="240" w:lineRule="auto"/>
              <w:jc w:val="both"/>
              <w:rPr>
                <w:rFonts w:ascii="Times New Roman" w:eastAsia="Times New Roman" w:hAnsi="Times New Roman"/>
                <w:sz w:val="28"/>
                <w:szCs w:val="28"/>
              </w:rPr>
            </w:pPr>
            <w:r w:rsidRPr="00FA78AD">
              <w:rPr>
                <w:rFonts w:ascii="Times New Roman" w:hAnsi="Times New Roman"/>
                <w:sz w:val="28"/>
                <w:szCs w:val="28"/>
              </w:rPr>
              <w:t>Конкурсна комісія для відбору незалежних членів наглядової ради комунального підприємства «Волинське обласне територіальне медичне об’єднання захисту материнства і дитинства» Волинської обласної ради</w:t>
            </w:r>
          </w:p>
        </w:tc>
        <w:tc>
          <w:tcPr>
            <w:tcW w:w="2268" w:type="dxa"/>
          </w:tcPr>
          <w:p w:rsidR="006C5851" w:rsidRDefault="006C5851" w:rsidP="0021737E">
            <w:pPr>
              <w:widowControl w:val="0"/>
              <w:tabs>
                <w:tab w:val="left" w:pos="720"/>
                <w:tab w:val="left" w:pos="900"/>
              </w:tabs>
              <w:autoSpaceDE w:val="0"/>
              <w:autoSpaceDN w:val="0"/>
              <w:adjustRightInd w:val="0"/>
              <w:spacing w:after="0" w:line="240" w:lineRule="auto"/>
              <w:jc w:val="center"/>
              <w:rPr>
                <w:rFonts w:ascii="Times New Roman" w:hAnsi="Times New Roman"/>
                <w:sz w:val="28"/>
                <w:szCs w:val="28"/>
              </w:rPr>
            </w:pPr>
          </w:p>
          <w:p w:rsidR="006C5851" w:rsidRDefault="006C5851" w:rsidP="0021737E">
            <w:pPr>
              <w:widowControl w:val="0"/>
              <w:tabs>
                <w:tab w:val="left" w:pos="720"/>
                <w:tab w:val="left" w:pos="900"/>
              </w:tabs>
              <w:autoSpaceDE w:val="0"/>
              <w:autoSpaceDN w:val="0"/>
              <w:adjustRightInd w:val="0"/>
              <w:spacing w:after="0" w:line="240" w:lineRule="auto"/>
              <w:jc w:val="center"/>
              <w:rPr>
                <w:rFonts w:ascii="Times New Roman" w:hAnsi="Times New Roman"/>
                <w:sz w:val="28"/>
                <w:szCs w:val="28"/>
              </w:rPr>
            </w:pPr>
          </w:p>
          <w:p w:rsidR="00BB3182" w:rsidRPr="00FA78AD" w:rsidRDefault="00FA78AD" w:rsidP="0021737E">
            <w:pPr>
              <w:widowControl w:val="0"/>
              <w:tabs>
                <w:tab w:val="left" w:pos="720"/>
                <w:tab w:val="left" w:pos="900"/>
              </w:tabs>
              <w:autoSpaceDE w:val="0"/>
              <w:autoSpaceDN w:val="0"/>
              <w:adjustRightInd w:val="0"/>
              <w:spacing w:after="0" w:line="240" w:lineRule="auto"/>
              <w:jc w:val="center"/>
              <w:rPr>
                <w:rFonts w:ascii="Times New Roman" w:hAnsi="Times New Roman"/>
                <w:sz w:val="28"/>
                <w:szCs w:val="28"/>
              </w:rPr>
            </w:pPr>
            <w:r w:rsidRPr="00FA78AD">
              <w:rPr>
                <w:rFonts w:ascii="Times New Roman" w:hAnsi="Times New Roman"/>
                <w:sz w:val="28"/>
                <w:szCs w:val="28"/>
              </w:rPr>
              <w:t xml:space="preserve">Григорій </w:t>
            </w:r>
            <w:r w:rsidR="00BB3182" w:rsidRPr="00FA78AD">
              <w:rPr>
                <w:rFonts w:ascii="Times New Roman" w:hAnsi="Times New Roman"/>
                <w:sz w:val="28"/>
                <w:szCs w:val="28"/>
              </w:rPr>
              <w:t>П</w:t>
            </w:r>
            <w:r w:rsidRPr="00FA78AD">
              <w:rPr>
                <w:rFonts w:ascii="Times New Roman" w:hAnsi="Times New Roman"/>
                <w:sz w:val="28"/>
                <w:szCs w:val="28"/>
              </w:rPr>
              <w:t>устовіт</w:t>
            </w:r>
            <w:r w:rsidR="00BB3182" w:rsidRPr="00FA78AD">
              <w:rPr>
                <w:rFonts w:ascii="Times New Roman" w:hAnsi="Times New Roman"/>
                <w:sz w:val="28"/>
                <w:szCs w:val="28"/>
              </w:rPr>
              <w:t xml:space="preserve"> </w:t>
            </w:r>
          </w:p>
          <w:p w:rsidR="00BB3182" w:rsidRPr="00FA78AD" w:rsidRDefault="00BB3182" w:rsidP="0021737E">
            <w:pPr>
              <w:widowControl w:val="0"/>
              <w:tabs>
                <w:tab w:val="left" w:pos="720"/>
                <w:tab w:val="left" w:pos="900"/>
              </w:tabs>
              <w:autoSpaceDE w:val="0"/>
              <w:autoSpaceDN w:val="0"/>
              <w:adjustRightInd w:val="0"/>
              <w:spacing w:after="0" w:line="240" w:lineRule="auto"/>
              <w:jc w:val="center"/>
              <w:rPr>
                <w:rFonts w:ascii="Times New Roman" w:eastAsia="Times New Roman" w:hAnsi="Times New Roman"/>
                <w:sz w:val="28"/>
                <w:szCs w:val="28"/>
              </w:rPr>
            </w:pPr>
          </w:p>
        </w:tc>
        <w:tc>
          <w:tcPr>
            <w:tcW w:w="851" w:type="dxa"/>
          </w:tcPr>
          <w:p w:rsidR="00C2602A" w:rsidRDefault="00C2602A" w:rsidP="0021737E">
            <w:pPr>
              <w:keepNext/>
              <w:widowControl w:val="0"/>
              <w:suppressAutoHyphens/>
              <w:autoSpaceDE w:val="0"/>
              <w:autoSpaceDN w:val="0"/>
              <w:adjustRightInd w:val="0"/>
              <w:spacing w:after="0" w:line="240" w:lineRule="auto"/>
              <w:jc w:val="center"/>
              <w:rPr>
                <w:rFonts w:ascii="Times New Roman" w:eastAsia="Batang" w:hAnsi="Times New Roman"/>
                <w:sz w:val="28"/>
                <w:szCs w:val="28"/>
              </w:rPr>
            </w:pPr>
          </w:p>
          <w:p w:rsidR="00C2602A" w:rsidRDefault="00C2602A" w:rsidP="0021737E">
            <w:pPr>
              <w:keepNext/>
              <w:widowControl w:val="0"/>
              <w:suppressAutoHyphens/>
              <w:autoSpaceDE w:val="0"/>
              <w:autoSpaceDN w:val="0"/>
              <w:adjustRightInd w:val="0"/>
              <w:spacing w:after="0" w:line="240" w:lineRule="auto"/>
              <w:jc w:val="center"/>
              <w:rPr>
                <w:rFonts w:ascii="Times New Roman" w:eastAsia="Batang" w:hAnsi="Times New Roman"/>
                <w:sz w:val="28"/>
                <w:szCs w:val="28"/>
              </w:rPr>
            </w:pPr>
          </w:p>
          <w:p w:rsidR="00BB3182" w:rsidRPr="00FA78AD" w:rsidRDefault="00BB3182" w:rsidP="0021737E">
            <w:pPr>
              <w:keepNext/>
              <w:widowControl w:val="0"/>
              <w:suppressAutoHyphens/>
              <w:autoSpaceDE w:val="0"/>
              <w:autoSpaceDN w:val="0"/>
              <w:adjustRightInd w:val="0"/>
              <w:spacing w:after="0" w:line="240" w:lineRule="auto"/>
              <w:jc w:val="center"/>
              <w:rPr>
                <w:rFonts w:ascii="Times New Roman" w:eastAsia="Batang" w:hAnsi="Times New Roman"/>
                <w:sz w:val="28"/>
                <w:szCs w:val="28"/>
              </w:rPr>
            </w:pPr>
            <w:r w:rsidRPr="00FA78AD">
              <w:rPr>
                <w:rFonts w:ascii="Times New Roman" w:eastAsia="Batang" w:hAnsi="Times New Roman"/>
                <w:sz w:val="28"/>
                <w:szCs w:val="28"/>
              </w:rPr>
              <w:t>4</w:t>
            </w:r>
          </w:p>
        </w:tc>
        <w:tc>
          <w:tcPr>
            <w:tcW w:w="850" w:type="dxa"/>
            <w:tcBorders>
              <w:right w:val="single" w:sz="4" w:space="0" w:color="auto"/>
            </w:tcBorders>
          </w:tcPr>
          <w:p w:rsidR="00C2602A" w:rsidRDefault="00C2602A" w:rsidP="0021737E">
            <w:pPr>
              <w:keepNext/>
              <w:widowControl w:val="0"/>
              <w:suppressAutoHyphens/>
              <w:autoSpaceDE w:val="0"/>
              <w:autoSpaceDN w:val="0"/>
              <w:adjustRightInd w:val="0"/>
              <w:spacing w:after="0" w:line="240" w:lineRule="auto"/>
              <w:jc w:val="center"/>
              <w:rPr>
                <w:rFonts w:ascii="Times New Roman" w:eastAsia="Batang" w:hAnsi="Times New Roman"/>
                <w:sz w:val="28"/>
                <w:szCs w:val="28"/>
              </w:rPr>
            </w:pPr>
          </w:p>
          <w:p w:rsidR="00C2602A" w:rsidRDefault="00C2602A" w:rsidP="0021737E">
            <w:pPr>
              <w:keepNext/>
              <w:widowControl w:val="0"/>
              <w:suppressAutoHyphens/>
              <w:autoSpaceDE w:val="0"/>
              <w:autoSpaceDN w:val="0"/>
              <w:adjustRightInd w:val="0"/>
              <w:spacing w:after="0" w:line="240" w:lineRule="auto"/>
              <w:jc w:val="center"/>
              <w:rPr>
                <w:rFonts w:ascii="Times New Roman" w:eastAsia="Batang" w:hAnsi="Times New Roman"/>
                <w:sz w:val="28"/>
                <w:szCs w:val="28"/>
              </w:rPr>
            </w:pPr>
          </w:p>
          <w:p w:rsidR="00BB3182" w:rsidRPr="00FA78AD" w:rsidRDefault="00BB3182" w:rsidP="0021737E">
            <w:pPr>
              <w:keepNext/>
              <w:widowControl w:val="0"/>
              <w:suppressAutoHyphens/>
              <w:autoSpaceDE w:val="0"/>
              <w:autoSpaceDN w:val="0"/>
              <w:adjustRightInd w:val="0"/>
              <w:spacing w:after="0" w:line="240" w:lineRule="auto"/>
              <w:jc w:val="center"/>
              <w:rPr>
                <w:rFonts w:ascii="Times New Roman" w:eastAsia="Batang" w:hAnsi="Times New Roman"/>
                <w:sz w:val="28"/>
                <w:szCs w:val="28"/>
              </w:rPr>
            </w:pPr>
            <w:r w:rsidRPr="00FA78AD">
              <w:rPr>
                <w:rFonts w:ascii="Times New Roman" w:eastAsia="Batang" w:hAnsi="Times New Roman"/>
                <w:sz w:val="28"/>
                <w:szCs w:val="28"/>
              </w:rPr>
              <w:t>7</w:t>
            </w:r>
          </w:p>
        </w:tc>
      </w:tr>
      <w:tr w:rsidR="00BB3182" w:rsidRPr="00D0292E" w:rsidTr="004F7255">
        <w:tc>
          <w:tcPr>
            <w:tcW w:w="5665" w:type="dxa"/>
          </w:tcPr>
          <w:p w:rsidR="00BB3182" w:rsidRPr="00FA78AD" w:rsidRDefault="00BB3182" w:rsidP="0021737E">
            <w:pPr>
              <w:widowControl w:val="0"/>
              <w:spacing w:after="0" w:line="240" w:lineRule="auto"/>
              <w:jc w:val="both"/>
              <w:rPr>
                <w:rFonts w:ascii="Times New Roman" w:eastAsia="Times New Roman" w:hAnsi="Times New Roman"/>
                <w:sz w:val="28"/>
                <w:szCs w:val="28"/>
                <w:shd w:val="clear" w:color="auto" w:fill="FFFFFF"/>
                <w:lang w:eastAsia="uk-UA" w:bidi="uk-UA"/>
              </w:rPr>
            </w:pPr>
            <w:r w:rsidRPr="00FA78AD">
              <w:rPr>
                <w:rFonts w:ascii="Times New Roman" w:hAnsi="Times New Roman"/>
                <w:color w:val="000000" w:themeColor="text1"/>
                <w:sz w:val="28"/>
                <w:szCs w:val="28"/>
              </w:rPr>
              <w:t>Аукціонна комісія з продажу об’єкта малої приватизації, що належить до спільної власності територіальних громад сіл, селищ, міст Волинської області</w:t>
            </w:r>
          </w:p>
        </w:tc>
        <w:tc>
          <w:tcPr>
            <w:tcW w:w="2268" w:type="dxa"/>
          </w:tcPr>
          <w:p w:rsidR="006C5851" w:rsidRDefault="006C5851" w:rsidP="0021737E">
            <w:pPr>
              <w:pStyle w:val="33"/>
              <w:shd w:val="clear" w:color="auto" w:fill="auto"/>
              <w:spacing w:line="240" w:lineRule="auto"/>
              <w:jc w:val="center"/>
              <w:rPr>
                <w:rFonts w:ascii="Times New Roman" w:eastAsia="Times New Roman" w:hAnsi="Times New Roman"/>
                <w:sz w:val="28"/>
                <w:szCs w:val="28"/>
              </w:rPr>
            </w:pPr>
          </w:p>
          <w:p w:rsidR="006C5851" w:rsidRDefault="006C5851" w:rsidP="0021737E">
            <w:pPr>
              <w:pStyle w:val="33"/>
              <w:shd w:val="clear" w:color="auto" w:fill="auto"/>
              <w:spacing w:line="240" w:lineRule="auto"/>
              <w:jc w:val="center"/>
              <w:rPr>
                <w:rFonts w:ascii="Times New Roman" w:eastAsia="Times New Roman" w:hAnsi="Times New Roman"/>
                <w:sz w:val="28"/>
                <w:szCs w:val="28"/>
              </w:rPr>
            </w:pPr>
          </w:p>
          <w:p w:rsidR="00FA78AD" w:rsidRPr="00FA78AD" w:rsidRDefault="00FA78AD" w:rsidP="0021737E">
            <w:pPr>
              <w:pStyle w:val="33"/>
              <w:shd w:val="clear" w:color="auto" w:fill="auto"/>
              <w:spacing w:line="240" w:lineRule="auto"/>
              <w:jc w:val="center"/>
              <w:rPr>
                <w:rFonts w:ascii="Times New Roman" w:eastAsia="Times New Roman" w:hAnsi="Times New Roman"/>
                <w:sz w:val="28"/>
                <w:szCs w:val="28"/>
              </w:rPr>
            </w:pPr>
            <w:r w:rsidRPr="00FA78AD">
              <w:rPr>
                <w:rFonts w:ascii="Times New Roman" w:eastAsia="Times New Roman" w:hAnsi="Times New Roman"/>
                <w:sz w:val="28"/>
                <w:szCs w:val="28"/>
              </w:rPr>
              <w:t>Юрій Поліщук</w:t>
            </w:r>
          </w:p>
          <w:p w:rsidR="00BB3182" w:rsidRPr="00FA78AD" w:rsidRDefault="00BB3182" w:rsidP="0021737E">
            <w:pPr>
              <w:widowControl w:val="0"/>
              <w:spacing w:after="0" w:line="240" w:lineRule="auto"/>
              <w:jc w:val="center"/>
              <w:rPr>
                <w:rFonts w:ascii="Times New Roman" w:eastAsia="Times New Roman" w:hAnsi="Times New Roman"/>
                <w:sz w:val="28"/>
                <w:szCs w:val="28"/>
              </w:rPr>
            </w:pPr>
          </w:p>
        </w:tc>
        <w:tc>
          <w:tcPr>
            <w:tcW w:w="851" w:type="dxa"/>
          </w:tcPr>
          <w:p w:rsidR="00C2602A" w:rsidRDefault="00C2602A" w:rsidP="0021737E">
            <w:pPr>
              <w:widowControl w:val="0"/>
              <w:spacing w:after="0" w:line="240" w:lineRule="auto"/>
              <w:jc w:val="center"/>
              <w:rPr>
                <w:rFonts w:ascii="Times New Roman" w:hAnsi="Times New Roman"/>
                <w:color w:val="000000" w:themeColor="text1"/>
                <w:sz w:val="28"/>
                <w:szCs w:val="28"/>
              </w:rPr>
            </w:pPr>
          </w:p>
          <w:p w:rsidR="00C2602A" w:rsidRDefault="00C2602A" w:rsidP="0021737E">
            <w:pPr>
              <w:widowControl w:val="0"/>
              <w:spacing w:after="0" w:line="240" w:lineRule="auto"/>
              <w:jc w:val="center"/>
              <w:rPr>
                <w:rFonts w:ascii="Times New Roman" w:hAnsi="Times New Roman"/>
                <w:color w:val="000000" w:themeColor="text1"/>
                <w:sz w:val="28"/>
                <w:szCs w:val="28"/>
              </w:rPr>
            </w:pPr>
          </w:p>
          <w:p w:rsidR="00BB3182" w:rsidRPr="00FA78AD" w:rsidRDefault="00BB3182" w:rsidP="0021737E">
            <w:pPr>
              <w:widowControl w:val="0"/>
              <w:spacing w:after="0" w:line="240" w:lineRule="auto"/>
              <w:jc w:val="center"/>
              <w:rPr>
                <w:rFonts w:ascii="Times New Roman" w:eastAsia="Times New Roman" w:hAnsi="Times New Roman"/>
                <w:sz w:val="28"/>
                <w:szCs w:val="28"/>
              </w:rPr>
            </w:pPr>
            <w:r w:rsidRPr="00FA78AD">
              <w:rPr>
                <w:rFonts w:ascii="Times New Roman" w:hAnsi="Times New Roman"/>
                <w:color w:val="000000" w:themeColor="text1"/>
                <w:sz w:val="28"/>
                <w:szCs w:val="28"/>
              </w:rPr>
              <w:t>0</w:t>
            </w:r>
          </w:p>
        </w:tc>
        <w:tc>
          <w:tcPr>
            <w:tcW w:w="850" w:type="dxa"/>
            <w:tcBorders>
              <w:right w:val="single" w:sz="4" w:space="0" w:color="auto"/>
            </w:tcBorders>
          </w:tcPr>
          <w:p w:rsidR="00C2602A" w:rsidRDefault="00C2602A" w:rsidP="0021737E">
            <w:pPr>
              <w:widowControl w:val="0"/>
              <w:spacing w:after="0" w:line="240" w:lineRule="auto"/>
              <w:jc w:val="center"/>
              <w:rPr>
                <w:rStyle w:val="395pt"/>
                <w:rFonts w:ascii="Times New Roman" w:eastAsiaTheme="minorHAnsi" w:hAnsi="Times New Roman"/>
                <w:b w:val="0"/>
                <w:bCs w:val="0"/>
                <w:color w:val="000000" w:themeColor="text1"/>
                <w:sz w:val="28"/>
                <w:szCs w:val="28"/>
              </w:rPr>
            </w:pPr>
          </w:p>
          <w:p w:rsidR="00C2602A" w:rsidRDefault="00C2602A" w:rsidP="0021737E">
            <w:pPr>
              <w:widowControl w:val="0"/>
              <w:spacing w:after="0" w:line="240" w:lineRule="auto"/>
              <w:jc w:val="center"/>
              <w:rPr>
                <w:rStyle w:val="395pt"/>
                <w:rFonts w:ascii="Times New Roman" w:eastAsiaTheme="minorHAnsi" w:hAnsi="Times New Roman"/>
                <w:b w:val="0"/>
                <w:bCs w:val="0"/>
                <w:color w:val="000000" w:themeColor="text1"/>
                <w:sz w:val="28"/>
                <w:szCs w:val="28"/>
              </w:rPr>
            </w:pPr>
          </w:p>
          <w:p w:rsidR="00BB3182" w:rsidRPr="00FA78AD" w:rsidRDefault="00BB3182" w:rsidP="0021737E">
            <w:pPr>
              <w:widowControl w:val="0"/>
              <w:spacing w:after="0" w:line="240" w:lineRule="auto"/>
              <w:jc w:val="center"/>
              <w:rPr>
                <w:rFonts w:ascii="Times New Roman" w:eastAsia="Times New Roman" w:hAnsi="Times New Roman"/>
                <w:b/>
                <w:bCs/>
                <w:color w:val="000000"/>
                <w:sz w:val="28"/>
                <w:szCs w:val="28"/>
                <w:shd w:val="clear" w:color="auto" w:fill="FFFFFF"/>
                <w:lang w:eastAsia="uk-UA" w:bidi="uk-UA"/>
              </w:rPr>
            </w:pPr>
            <w:r w:rsidRPr="00FA78AD">
              <w:rPr>
                <w:rStyle w:val="395pt"/>
                <w:rFonts w:ascii="Times New Roman" w:eastAsiaTheme="minorHAnsi" w:hAnsi="Times New Roman"/>
                <w:b w:val="0"/>
                <w:bCs w:val="0"/>
                <w:color w:val="000000" w:themeColor="text1"/>
                <w:sz w:val="28"/>
                <w:szCs w:val="28"/>
              </w:rPr>
              <w:t>0</w:t>
            </w:r>
          </w:p>
        </w:tc>
      </w:tr>
      <w:tr w:rsidR="00BB3182" w:rsidRPr="00D0292E" w:rsidTr="004F7255">
        <w:tc>
          <w:tcPr>
            <w:tcW w:w="5665" w:type="dxa"/>
          </w:tcPr>
          <w:p w:rsidR="00BB3182" w:rsidRPr="00FA78AD" w:rsidRDefault="00BB3182" w:rsidP="0021737E">
            <w:pPr>
              <w:widowControl w:val="0"/>
              <w:spacing w:after="0" w:line="240" w:lineRule="auto"/>
              <w:jc w:val="both"/>
              <w:rPr>
                <w:rFonts w:ascii="Times New Roman" w:hAnsi="Times New Roman"/>
                <w:color w:val="000000" w:themeColor="text1"/>
                <w:sz w:val="28"/>
                <w:szCs w:val="28"/>
              </w:rPr>
            </w:pPr>
            <w:r w:rsidRPr="00FA78AD">
              <w:rPr>
                <w:rFonts w:ascii="Times New Roman" w:hAnsi="Times New Roman"/>
                <w:sz w:val="28"/>
                <w:szCs w:val="28"/>
              </w:rPr>
              <w:t>Конкурсна комісія щодо проведення конкурсів із відбору суб’єктів оціночної діяльності для здійснення експертної оцінки майна спільної власності територіальних громад сіл, селищ, міст області</w:t>
            </w:r>
          </w:p>
        </w:tc>
        <w:tc>
          <w:tcPr>
            <w:tcW w:w="2268" w:type="dxa"/>
          </w:tcPr>
          <w:p w:rsidR="006C5851" w:rsidRDefault="006C5851" w:rsidP="0021737E">
            <w:pPr>
              <w:widowControl w:val="0"/>
              <w:tabs>
                <w:tab w:val="left" w:pos="720"/>
                <w:tab w:val="left" w:pos="900"/>
              </w:tabs>
              <w:autoSpaceDE w:val="0"/>
              <w:autoSpaceDN w:val="0"/>
              <w:adjustRightInd w:val="0"/>
              <w:spacing w:after="0" w:line="240" w:lineRule="auto"/>
              <w:jc w:val="center"/>
              <w:rPr>
                <w:rFonts w:ascii="Times New Roman" w:hAnsi="Times New Roman"/>
                <w:sz w:val="28"/>
                <w:szCs w:val="28"/>
              </w:rPr>
            </w:pPr>
          </w:p>
          <w:p w:rsidR="006C5851" w:rsidRDefault="006C5851" w:rsidP="0021737E">
            <w:pPr>
              <w:widowControl w:val="0"/>
              <w:tabs>
                <w:tab w:val="left" w:pos="720"/>
                <w:tab w:val="left" w:pos="900"/>
              </w:tabs>
              <w:autoSpaceDE w:val="0"/>
              <w:autoSpaceDN w:val="0"/>
              <w:adjustRightInd w:val="0"/>
              <w:spacing w:after="0" w:line="240" w:lineRule="auto"/>
              <w:jc w:val="center"/>
              <w:rPr>
                <w:rFonts w:ascii="Times New Roman" w:hAnsi="Times New Roman"/>
                <w:sz w:val="28"/>
                <w:szCs w:val="28"/>
              </w:rPr>
            </w:pPr>
          </w:p>
          <w:p w:rsidR="00A64345" w:rsidRPr="00FA78AD" w:rsidRDefault="00A64345" w:rsidP="0021737E">
            <w:pPr>
              <w:widowControl w:val="0"/>
              <w:tabs>
                <w:tab w:val="left" w:pos="720"/>
                <w:tab w:val="left" w:pos="900"/>
              </w:tabs>
              <w:autoSpaceDE w:val="0"/>
              <w:autoSpaceDN w:val="0"/>
              <w:adjustRightInd w:val="0"/>
              <w:spacing w:after="0" w:line="240" w:lineRule="auto"/>
              <w:jc w:val="center"/>
              <w:rPr>
                <w:rFonts w:ascii="Times New Roman" w:hAnsi="Times New Roman"/>
                <w:sz w:val="28"/>
                <w:szCs w:val="28"/>
              </w:rPr>
            </w:pPr>
            <w:r w:rsidRPr="00FA78AD">
              <w:rPr>
                <w:rFonts w:ascii="Times New Roman" w:hAnsi="Times New Roman"/>
                <w:sz w:val="28"/>
                <w:szCs w:val="28"/>
              </w:rPr>
              <w:t xml:space="preserve">Григорій Пустовіт </w:t>
            </w:r>
          </w:p>
          <w:p w:rsidR="00BB3182" w:rsidRPr="00FA78AD" w:rsidRDefault="00BB3182" w:rsidP="0021737E">
            <w:pPr>
              <w:pStyle w:val="33"/>
              <w:shd w:val="clear" w:color="auto" w:fill="auto"/>
              <w:spacing w:line="240" w:lineRule="auto"/>
              <w:jc w:val="center"/>
              <w:rPr>
                <w:rFonts w:ascii="Times New Roman" w:hAnsi="Times New Roman"/>
                <w:iCs/>
                <w:color w:val="000000" w:themeColor="text1"/>
                <w:sz w:val="28"/>
                <w:szCs w:val="28"/>
              </w:rPr>
            </w:pPr>
          </w:p>
        </w:tc>
        <w:tc>
          <w:tcPr>
            <w:tcW w:w="851" w:type="dxa"/>
          </w:tcPr>
          <w:p w:rsidR="00C2602A" w:rsidRDefault="00C2602A" w:rsidP="0021737E">
            <w:pPr>
              <w:widowControl w:val="0"/>
              <w:spacing w:after="0" w:line="240" w:lineRule="auto"/>
              <w:jc w:val="center"/>
              <w:rPr>
                <w:rFonts w:ascii="Times New Roman" w:hAnsi="Times New Roman"/>
                <w:color w:val="000000" w:themeColor="text1"/>
                <w:sz w:val="28"/>
                <w:szCs w:val="28"/>
              </w:rPr>
            </w:pPr>
          </w:p>
          <w:p w:rsidR="00C2602A" w:rsidRDefault="00C2602A" w:rsidP="0021737E">
            <w:pPr>
              <w:widowControl w:val="0"/>
              <w:spacing w:after="0" w:line="240" w:lineRule="auto"/>
              <w:jc w:val="center"/>
              <w:rPr>
                <w:rFonts w:ascii="Times New Roman" w:hAnsi="Times New Roman"/>
                <w:color w:val="000000" w:themeColor="text1"/>
                <w:sz w:val="28"/>
                <w:szCs w:val="28"/>
              </w:rPr>
            </w:pPr>
          </w:p>
          <w:p w:rsidR="00BB3182" w:rsidRPr="00FA78AD" w:rsidRDefault="00BB3182" w:rsidP="0021737E">
            <w:pPr>
              <w:widowControl w:val="0"/>
              <w:spacing w:after="0" w:line="240" w:lineRule="auto"/>
              <w:jc w:val="center"/>
              <w:rPr>
                <w:rFonts w:ascii="Times New Roman" w:hAnsi="Times New Roman"/>
                <w:color w:val="000000" w:themeColor="text1"/>
                <w:sz w:val="28"/>
                <w:szCs w:val="28"/>
              </w:rPr>
            </w:pPr>
            <w:r w:rsidRPr="00FA78AD">
              <w:rPr>
                <w:rFonts w:ascii="Times New Roman" w:hAnsi="Times New Roman"/>
                <w:color w:val="000000" w:themeColor="text1"/>
                <w:sz w:val="28"/>
                <w:szCs w:val="28"/>
              </w:rPr>
              <w:t>6</w:t>
            </w:r>
          </w:p>
        </w:tc>
        <w:tc>
          <w:tcPr>
            <w:tcW w:w="850" w:type="dxa"/>
            <w:tcBorders>
              <w:right w:val="single" w:sz="4" w:space="0" w:color="auto"/>
            </w:tcBorders>
          </w:tcPr>
          <w:p w:rsidR="00C2602A" w:rsidRDefault="00C2602A" w:rsidP="0021737E">
            <w:pPr>
              <w:widowControl w:val="0"/>
              <w:spacing w:after="0" w:line="240" w:lineRule="auto"/>
              <w:jc w:val="center"/>
              <w:rPr>
                <w:rStyle w:val="395pt"/>
                <w:rFonts w:ascii="Times New Roman" w:eastAsiaTheme="minorHAnsi" w:hAnsi="Times New Roman"/>
                <w:b w:val="0"/>
                <w:bCs w:val="0"/>
                <w:color w:val="000000" w:themeColor="text1"/>
                <w:sz w:val="28"/>
                <w:szCs w:val="28"/>
              </w:rPr>
            </w:pPr>
          </w:p>
          <w:p w:rsidR="00C2602A" w:rsidRDefault="00C2602A" w:rsidP="0021737E">
            <w:pPr>
              <w:widowControl w:val="0"/>
              <w:spacing w:after="0" w:line="240" w:lineRule="auto"/>
              <w:jc w:val="center"/>
              <w:rPr>
                <w:rStyle w:val="395pt"/>
                <w:rFonts w:ascii="Times New Roman" w:eastAsiaTheme="minorHAnsi" w:hAnsi="Times New Roman"/>
                <w:b w:val="0"/>
                <w:bCs w:val="0"/>
                <w:color w:val="000000" w:themeColor="text1"/>
                <w:sz w:val="28"/>
                <w:szCs w:val="28"/>
              </w:rPr>
            </w:pPr>
          </w:p>
          <w:p w:rsidR="00BB3182" w:rsidRPr="00FA78AD" w:rsidRDefault="00BB3182" w:rsidP="0021737E">
            <w:pPr>
              <w:widowControl w:val="0"/>
              <w:spacing w:after="0" w:line="240" w:lineRule="auto"/>
              <w:jc w:val="center"/>
              <w:rPr>
                <w:rStyle w:val="395pt"/>
                <w:rFonts w:ascii="Times New Roman" w:eastAsiaTheme="minorHAnsi" w:hAnsi="Times New Roman"/>
                <w:b w:val="0"/>
                <w:bCs w:val="0"/>
                <w:color w:val="000000" w:themeColor="text1"/>
                <w:sz w:val="28"/>
                <w:szCs w:val="28"/>
              </w:rPr>
            </w:pPr>
            <w:r w:rsidRPr="00FA78AD">
              <w:rPr>
                <w:rStyle w:val="395pt"/>
                <w:rFonts w:ascii="Times New Roman" w:eastAsiaTheme="minorHAnsi" w:hAnsi="Times New Roman"/>
                <w:b w:val="0"/>
                <w:bCs w:val="0"/>
                <w:color w:val="000000" w:themeColor="text1"/>
                <w:sz w:val="28"/>
                <w:szCs w:val="28"/>
              </w:rPr>
              <w:t>18</w:t>
            </w:r>
          </w:p>
        </w:tc>
      </w:tr>
      <w:tr w:rsidR="00837E83" w:rsidRPr="00D0292E" w:rsidTr="004F7255">
        <w:tc>
          <w:tcPr>
            <w:tcW w:w="5665" w:type="dxa"/>
            <w:vAlign w:val="center"/>
          </w:tcPr>
          <w:p w:rsidR="00DD4850" w:rsidRDefault="00837E83" w:rsidP="0021737E">
            <w:pPr>
              <w:spacing w:after="0" w:line="240" w:lineRule="auto"/>
              <w:jc w:val="both"/>
              <w:outlineLvl w:val="0"/>
              <w:rPr>
                <w:rFonts w:ascii="Times New Roman" w:eastAsia="Times New Roman" w:hAnsi="Times New Roman"/>
                <w:bCs/>
                <w:kern w:val="36"/>
                <w:sz w:val="28"/>
                <w:szCs w:val="28"/>
                <w:lang w:eastAsia="uk-UA"/>
              </w:rPr>
            </w:pPr>
            <w:r w:rsidRPr="00837E83">
              <w:rPr>
                <w:rFonts w:ascii="Times New Roman" w:eastAsia="Times New Roman" w:hAnsi="Times New Roman"/>
                <w:bCs/>
                <w:kern w:val="36"/>
                <w:sz w:val="28"/>
                <w:szCs w:val="28"/>
                <w:lang w:eastAsia="uk-UA"/>
              </w:rPr>
              <w:t>Тимчасова контрольна комісія щодо виконання рішень Волинської обласної ради від 15 вересня</w:t>
            </w:r>
            <w:r w:rsidR="00DD4850">
              <w:rPr>
                <w:rFonts w:ascii="Times New Roman" w:eastAsia="Times New Roman" w:hAnsi="Times New Roman"/>
                <w:bCs/>
                <w:kern w:val="36"/>
                <w:sz w:val="28"/>
                <w:szCs w:val="28"/>
                <w:lang w:eastAsia="uk-UA"/>
              </w:rPr>
              <w:t xml:space="preserve"> </w:t>
            </w:r>
            <w:r w:rsidRPr="00837E83">
              <w:rPr>
                <w:rFonts w:ascii="Times New Roman" w:eastAsia="Times New Roman" w:hAnsi="Times New Roman"/>
                <w:bCs/>
                <w:kern w:val="36"/>
                <w:sz w:val="28"/>
                <w:szCs w:val="28"/>
                <w:lang w:eastAsia="uk-UA"/>
              </w:rPr>
              <w:t>2022 року № 18/2 та від</w:t>
            </w:r>
            <w:r w:rsidR="00DD4850">
              <w:rPr>
                <w:rFonts w:ascii="Times New Roman" w:eastAsia="Times New Roman" w:hAnsi="Times New Roman"/>
                <w:bCs/>
                <w:kern w:val="36"/>
                <w:sz w:val="28"/>
                <w:szCs w:val="28"/>
                <w:lang w:eastAsia="uk-UA"/>
              </w:rPr>
              <w:t xml:space="preserve"> </w:t>
            </w:r>
          </w:p>
          <w:p w:rsidR="00837E83" w:rsidRPr="00837E83" w:rsidRDefault="00837E83" w:rsidP="0021737E">
            <w:pPr>
              <w:spacing w:after="0" w:line="240" w:lineRule="auto"/>
              <w:jc w:val="both"/>
              <w:outlineLvl w:val="0"/>
              <w:rPr>
                <w:rFonts w:ascii="Times New Roman" w:eastAsia="Times New Roman" w:hAnsi="Times New Roman"/>
                <w:bCs/>
                <w:kern w:val="36"/>
                <w:sz w:val="28"/>
                <w:szCs w:val="28"/>
                <w:lang w:eastAsia="uk-UA"/>
              </w:rPr>
            </w:pPr>
            <w:r w:rsidRPr="00837E83">
              <w:rPr>
                <w:rFonts w:ascii="Times New Roman" w:eastAsia="Times New Roman" w:hAnsi="Times New Roman"/>
                <w:bCs/>
                <w:kern w:val="36"/>
                <w:sz w:val="28"/>
                <w:szCs w:val="28"/>
                <w:lang w:eastAsia="uk-UA"/>
              </w:rPr>
              <w:t>16 листопада 2023 року</w:t>
            </w:r>
            <w:r w:rsidR="00DD4850">
              <w:rPr>
                <w:rFonts w:ascii="Times New Roman" w:eastAsia="Times New Roman" w:hAnsi="Times New Roman"/>
                <w:bCs/>
                <w:kern w:val="36"/>
                <w:sz w:val="28"/>
                <w:szCs w:val="28"/>
                <w:lang w:eastAsia="uk-UA"/>
              </w:rPr>
              <w:t xml:space="preserve"> </w:t>
            </w:r>
            <w:r w:rsidRPr="00837E83">
              <w:rPr>
                <w:rFonts w:ascii="Times New Roman" w:eastAsia="Times New Roman" w:hAnsi="Times New Roman"/>
                <w:bCs/>
                <w:kern w:val="36"/>
                <w:sz w:val="28"/>
                <w:szCs w:val="28"/>
                <w:lang w:eastAsia="uk-UA"/>
              </w:rPr>
              <w:t>№ 23/53</w:t>
            </w:r>
          </w:p>
        </w:tc>
        <w:tc>
          <w:tcPr>
            <w:tcW w:w="2268" w:type="dxa"/>
            <w:vAlign w:val="center"/>
          </w:tcPr>
          <w:p w:rsidR="00837E83" w:rsidRPr="00837E83" w:rsidRDefault="006C5851" w:rsidP="002B704E">
            <w:pPr>
              <w:widowControl w:val="0"/>
              <w:spacing w:after="0" w:line="240" w:lineRule="auto"/>
              <w:jc w:val="center"/>
              <w:rPr>
                <w:rFonts w:ascii="Times New Roman" w:eastAsia="Times New Roman" w:hAnsi="Times New Roman"/>
                <w:iCs/>
                <w:sz w:val="28"/>
                <w:szCs w:val="28"/>
              </w:rPr>
            </w:pPr>
            <w:r>
              <w:rPr>
                <w:rFonts w:ascii="Times New Roman" w:eastAsia="Times New Roman" w:hAnsi="Times New Roman"/>
                <w:iCs/>
                <w:sz w:val="28"/>
                <w:szCs w:val="28"/>
              </w:rPr>
              <w:t xml:space="preserve">Володимир </w:t>
            </w:r>
            <w:r w:rsidR="00837E83" w:rsidRPr="00837E83">
              <w:rPr>
                <w:rFonts w:ascii="Times New Roman" w:eastAsia="Times New Roman" w:hAnsi="Times New Roman"/>
                <w:iCs/>
                <w:sz w:val="28"/>
                <w:szCs w:val="28"/>
              </w:rPr>
              <w:t>Бондар</w:t>
            </w:r>
          </w:p>
        </w:tc>
        <w:tc>
          <w:tcPr>
            <w:tcW w:w="851" w:type="dxa"/>
            <w:vAlign w:val="center"/>
          </w:tcPr>
          <w:p w:rsidR="00837E83" w:rsidRPr="00837E83" w:rsidRDefault="00837E83" w:rsidP="0021737E">
            <w:pPr>
              <w:widowControl w:val="0"/>
              <w:spacing w:after="0" w:line="240" w:lineRule="auto"/>
              <w:jc w:val="center"/>
              <w:rPr>
                <w:rFonts w:ascii="Times New Roman" w:eastAsia="Times New Roman" w:hAnsi="Times New Roman"/>
                <w:sz w:val="28"/>
                <w:szCs w:val="28"/>
              </w:rPr>
            </w:pPr>
            <w:r w:rsidRPr="00837E83">
              <w:rPr>
                <w:rFonts w:ascii="Times New Roman" w:eastAsia="Times New Roman" w:hAnsi="Times New Roman"/>
                <w:sz w:val="28"/>
                <w:szCs w:val="28"/>
              </w:rPr>
              <w:t>2</w:t>
            </w:r>
          </w:p>
        </w:tc>
        <w:tc>
          <w:tcPr>
            <w:tcW w:w="850" w:type="dxa"/>
            <w:tcBorders>
              <w:right w:val="single" w:sz="4" w:space="0" w:color="auto"/>
            </w:tcBorders>
            <w:vAlign w:val="center"/>
          </w:tcPr>
          <w:p w:rsidR="00837E83" w:rsidRPr="00837E83" w:rsidRDefault="00837E83" w:rsidP="0021737E">
            <w:pPr>
              <w:widowControl w:val="0"/>
              <w:spacing w:after="0" w:line="240" w:lineRule="auto"/>
              <w:jc w:val="center"/>
              <w:rPr>
                <w:rFonts w:ascii="Times New Roman" w:eastAsia="Times New Roman" w:hAnsi="Times New Roman"/>
                <w:color w:val="000000"/>
                <w:sz w:val="28"/>
                <w:szCs w:val="28"/>
                <w:shd w:val="clear" w:color="auto" w:fill="FFFFFF"/>
                <w:lang w:eastAsia="uk-UA" w:bidi="uk-UA"/>
              </w:rPr>
            </w:pPr>
            <w:r w:rsidRPr="00837E83">
              <w:rPr>
                <w:rFonts w:ascii="Times New Roman" w:eastAsia="Times New Roman" w:hAnsi="Times New Roman"/>
                <w:color w:val="000000"/>
                <w:sz w:val="28"/>
                <w:szCs w:val="28"/>
                <w:shd w:val="clear" w:color="auto" w:fill="FFFFFF"/>
                <w:lang w:eastAsia="uk-UA" w:bidi="uk-UA"/>
              </w:rPr>
              <w:t>9</w:t>
            </w:r>
          </w:p>
        </w:tc>
      </w:tr>
      <w:tr w:rsidR="00F81B17" w:rsidRPr="00D0292E" w:rsidTr="004F7255">
        <w:tc>
          <w:tcPr>
            <w:tcW w:w="5665" w:type="dxa"/>
          </w:tcPr>
          <w:p w:rsidR="00F81B17" w:rsidRPr="00FA78AD" w:rsidRDefault="00C2602A" w:rsidP="0021737E">
            <w:pPr>
              <w:spacing w:after="0" w:line="240" w:lineRule="auto"/>
              <w:jc w:val="both"/>
              <w:rPr>
                <w:rFonts w:ascii="Times New Roman" w:hAnsi="Times New Roman"/>
                <w:sz w:val="28"/>
                <w:szCs w:val="28"/>
              </w:rPr>
            </w:pPr>
            <w:r w:rsidRPr="00C2602A">
              <w:rPr>
                <w:rFonts w:ascii="Times New Roman" w:hAnsi="Times New Roman"/>
                <w:sz w:val="28"/>
                <w:szCs w:val="28"/>
              </w:rPr>
              <w:t>Тимчасова контрольна комісія з питань реалізації ветеранської політики</w:t>
            </w:r>
          </w:p>
        </w:tc>
        <w:tc>
          <w:tcPr>
            <w:tcW w:w="2268" w:type="dxa"/>
          </w:tcPr>
          <w:p w:rsidR="00807359" w:rsidRPr="00807359" w:rsidRDefault="00807359" w:rsidP="0021737E">
            <w:pPr>
              <w:widowControl w:val="0"/>
              <w:tabs>
                <w:tab w:val="left" w:pos="720"/>
                <w:tab w:val="left" w:pos="900"/>
              </w:tabs>
              <w:autoSpaceDE w:val="0"/>
              <w:autoSpaceDN w:val="0"/>
              <w:adjustRightInd w:val="0"/>
              <w:spacing w:after="0" w:line="240" w:lineRule="auto"/>
              <w:jc w:val="center"/>
              <w:rPr>
                <w:rFonts w:ascii="Times New Roman" w:eastAsia="Times New Roman" w:hAnsi="Times New Roman"/>
                <w:sz w:val="28"/>
                <w:szCs w:val="28"/>
              </w:rPr>
            </w:pPr>
            <w:r w:rsidRPr="00807359">
              <w:rPr>
                <w:rFonts w:ascii="Times New Roman" w:eastAsia="Times New Roman" w:hAnsi="Times New Roman"/>
                <w:sz w:val="28"/>
                <w:szCs w:val="28"/>
              </w:rPr>
              <w:t>Ігор Лех,</w:t>
            </w:r>
          </w:p>
          <w:p w:rsidR="00807359" w:rsidRPr="00807359" w:rsidRDefault="00807359" w:rsidP="0021737E">
            <w:pPr>
              <w:widowControl w:val="0"/>
              <w:tabs>
                <w:tab w:val="left" w:pos="720"/>
                <w:tab w:val="left" w:pos="900"/>
              </w:tabs>
              <w:autoSpaceDE w:val="0"/>
              <w:autoSpaceDN w:val="0"/>
              <w:adjustRightInd w:val="0"/>
              <w:spacing w:after="0" w:line="240" w:lineRule="auto"/>
              <w:jc w:val="center"/>
              <w:rPr>
                <w:rFonts w:ascii="Times New Roman" w:eastAsia="Times New Roman" w:hAnsi="Times New Roman"/>
                <w:sz w:val="28"/>
                <w:szCs w:val="28"/>
              </w:rPr>
            </w:pPr>
            <w:r w:rsidRPr="00807359">
              <w:rPr>
                <w:rFonts w:ascii="Times New Roman" w:eastAsia="Times New Roman" w:hAnsi="Times New Roman"/>
                <w:sz w:val="28"/>
                <w:szCs w:val="28"/>
              </w:rPr>
              <w:t>Олександр</w:t>
            </w:r>
            <w:r>
              <w:rPr>
                <w:rFonts w:ascii="Times New Roman" w:eastAsia="Times New Roman" w:hAnsi="Times New Roman"/>
                <w:sz w:val="28"/>
                <w:szCs w:val="28"/>
              </w:rPr>
              <w:t xml:space="preserve"> </w:t>
            </w:r>
            <w:proofErr w:type="spellStart"/>
            <w:r w:rsidRPr="00807359">
              <w:rPr>
                <w:rFonts w:ascii="Times New Roman" w:eastAsia="Times New Roman" w:hAnsi="Times New Roman"/>
                <w:sz w:val="28"/>
                <w:szCs w:val="28"/>
              </w:rPr>
              <w:t>Пирожик</w:t>
            </w:r>
            <w:proofErr w:type="spellEnd"/>
            <w:r w:rsidRPr="00807359">
              <w:rPr>
                <w:rFonts w:ascii="Times New Roman" w:eastAsia="Times New Roman" w:hAnsi="Times New Roman"/>
                <w:sz w:val="28"/>
                <w:szCs w:val="28"/>
              </w:rPr>
              <w:t>,</w:t>
            </w:r>
          </w:p>
          <w:p w:rsidR="00F81B17" w:rsidRPr="00FA78AD" w:rsidRDefault="00807359" w:rsidP="0021737E">
            <w:pPr>
              <w:widowControl w:val="0"/>
              <w:tabs>
                <w:tab w:val="left" w:pos="720"/>
                <w:tab w:val="left" w:pos="900"/>
              </w:tabs>
              <w:autoSpaceDE w:val="0"/>
              <w:autoSpaceDN w:val="0"/>
              <w:adjustRightInd w:val="0"/>
              <w:spacing w:after="0" w:line="240" w:lineRule="auto"/>
              <w:jc w:val="center"/>
              <w:rPr>
                <w:rFonts w:ascii="Times New Roman" w:hAnsi="Times New Roman"/>
                <w:sz w:val="28"/>
                <w:szCs w:val="28"/>
              </w:rPr>
            </w:pPr>
            <w:r w:rsidRPr="00807359">
              <w:rPr>
                <w:rFonts w:ascii="Times New Roman" w:eastAsia="Times New Roman" w:hAnsi="Times New Roman"/>
                <w:sz w:val="28"/>
                <w:szCs w:val="28"/>
              </w:rPr>
              <w:t xml:space="preserve">Андрій </w:t>
            </w:r>
            <w:proofErr w:type="spellStart"/>
            <w:r w:rsidRPr="00807359">
              <w:rPr>
                <w:rFonts w:ascii="Times New Roman" w:eastAsia="Times New Roman" w:hAnsi="Times New Roman"/>
                <w:sz w:val="28"/>
                <w:szCs w:val="28"/>
              </w:rPr>
              <w:t>Козюра</w:t>
            </w:r>
            <w:proofErr w:type="spellEnd"/>
          </w:p>
        </w:tc>
        <w:tc>
          <w:tcPr>
            <w:tcW w:w="851" w:type="dxa"/>
          </w:tcPr>
          <w:p w:rsidR="00F81B17" w:rsidRDefault="00F81B17" w:rsidP="0021737E">
            <w:pPr>
              <w:widowControl w:val="0"/>
              <w:spacing w:after="0" w:line="240" w:lineRule="auto"/>
              <w:jc w:val="center"/>
              <w:rPr>
                <w:rFonts w:ascii="Times New Roman" w:hAnsi="Times New Roman"/>
                <w:color w:val="000000" w:themeColor="text1"/>
                <w:sz w:val="28"/>
                <w:szCs w:val="28"/>
              </w:rPr>
            </w:pPr>
          </w:p>
          <w:p w:rsidR="00300446" w:rsidRPr="00FA78AD" w:rsidRDefault="00300446" w:rsidP="0021737E">
            <w:pPr>
              <w:widowControl w:val="0"/>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850" w:type="dxa"/>
            <w:tcBorders>
              <w:right w:val="single" w:sz="4" w:space="0" w:color="auto"/>
            </w:tcBorders>
          </w:tcPr>
          <w:p w:rsidR="00F81B17" w:rsidRDefault="00F81B17" w:rsidP="0021737E">
            <w:pPr>
              <w:widowControl w:val="0"/>
              <w:spacing w:after="0" w:line="240" w:lineRule="auto"/>
              <w:jc w:val="center"/>
              <w:rPr>
                <w:rStyle w:val="395pt"/>
                <w:rFonts w:ascii="Times New Roman" w:eastAsiaTheme="minorHAnsi" w:hAnsi="Times New Roman"/>
                <w:b w:val="0"/>
                <w:bCs w:val="0"/>
                <w:color w:val="000000" w:themeColor="text1"/>
                <w:sz w:val="28"/>
                <w:szCs w:val="28"/>
              </w:rPr>
            </w:pPr>
          </w:p>
          <w:p w:rsidR="00300446" w:rsidRPr="00FA78AD" w:rsidRDefault="00300446" w:rsidP="0021737E">
            <w:pPr>
              <w:widowControl w:val="0"/>
              <w:spacing w:after="0" w:line="240" w:lineRule="auto"/>
              <w:jc w:val="center"/>
              <w:rPr>
                <w:rStyle w:val="395pt"/>
                <w:rFonts w:ascii="Times New Roman" w:eastAsiaTheme="minorHAnsi" w:hAnsi="Times New Roman"/>
                <w:b w:val="0"/>
                <w:bCs w:val="0"/>
                <w:color w:val="000000" w:themeColor="text1"/>
                <w:sz w:val="28"/>
                <w:szCs w:val="28"/>
              </w:rPr>
            </w:pPr>
            <w:r>
              <w:rPr>
                <w:rStyle w:val="395pt"/>
                <w:rFonts w:ascii="Times New Roman" w:eastAsiaTheme="minorHAnsi" w:hAnsi="Times New Roman"/>
                <w:b w:val="0"/>
                <w:bCs w:val="0"/>
                <w:color w:val="000000" w:themeColor="text1"/>
                <w:sz w:val="28"/>
                <w:szCs w:val="28"/>
              </w:rPr>
              <w:t>4</w:t>
            </w:r>
          </w:p>
        </w:tc>
      </w:tr>
      <w:tr w:rsidR="001F2428" w:rsidRPr="00D0292E" w:rsidTr="004F7255">
        <w:tc>
          <w:tcPr>
            <w:tcW w:w="5665" w:type="dxa"/>
          </w:tcPr>
          <w:p w:rsidR="001F2428" w:rsidRPr="00A028B7" w:rsidRDefault="00A028B7" w:rsidP="0021737E">
            <w:pPr>
              <w:spacing w:after="0" w:line="240" w:lineRule="auto"/>
              <w:jc w:val="both"/>
              <w:rPr>
                <w:rFonts w:ascii="Times New Roman" w:hAnsi="Times New Roman"/>
                <w:sz w:val="28"/>
                <w:szCs w:val="28"/>
              </w:rPr>
            </w:pPr>
            <w:r w:rsidRPr="00A028B7">
              <w:rPr>
                <w:rFonts w:ascii="Times New Roman" w:eastAsia="Times New Roman" w:hAnsi="Times New Roman"/>
                <w:sz w:val="28"/>
                <w:szCs w:val="28"/>
                <w:lang w:eastAsia="uk-UA"/>
              </w:rPr>
              <w:lastRenderedPageBreak/>
              <w:t>Конкурсна комісія обласної ради для проведення конкурсу на заміщення вакантних посад керівників підприємств, установ, організацій – об’єктів спільної власності територіальних громад сіл, селищ, міст області</w:t>
            </w:r>
          </w:p>
        </w:tc>
        <w:tc>
          <w:tcPr>
            <w:tcW w:w="2268" w:type="dxa"/>
          </w:tcPr>
          <w:p w:rsidR="001F2428" w:rsidRDefault="001F2428" w:rsidP="0021737E">
            <w:pPr>
              <w:widowControl w:val="0"/>
              <w:tabs>
                <w:tab w:val="left" w:pos="720"/>
                <w:tab w:val="left" w:pos="900"/>
              </w:tabs>
              <w:autoSpaceDE w:val="0"/>
              <w:autoSpaceDN w:val="0"/>
              <w:adjustRightInd w:val="0"/>
              <w:spacing w:after="0" w:line="240" w:lineRule="auto"/>
              <w:jc w:val="both"/>
              <w:rPr>
                <w:rFonts w:ascii="Times New Roman" w:eastAsia="Times New Roman" w:hAnsi="Times New Roman"/>
                <w:sz w:val="28"/>
                <w:szCs w:val="28"/>
              </w:rPr>
            </w:pPr>
          </w:p>
          <w:p w:rsidR="00A028B7" w:rsidRDefault="00A028B7" w:rsidP="0021737E">
            <w:pPr>
              <w:widowControl w:val="0"/>
              <w:tabs>
                <w:tab w:val="left" w:pos="720"/>
                <w:tab w:val="left" w:pos="900"/>
              </w:tabs>
              <w:autoSpaceDE w:val="0"/>
              <w:autoSpaceDN w:val="0"/>
              <w:adjustRightInd w:val="0"/>
              <w:spacing w:after="0" w:line="240" w:lineRule="auto"/>
              <w:jc w:val="both"/>
              <w:rPr>
                <w:rFonts w:ascii="Times New Roman" w:eastAsia="Times New Roman" w:hAnsi="Times New Roman"/>
                <w:sz w:val="28"/>
                <w:szCs w:val="28"/>
              </w:rPr>
            </w:pPr>
          </w:p>
          <w:p w:rsidR="00A028B7" w:rsidRPr="00FA78AD" w:rsidRDefault="00A028B7" w:rsidP="0021737E">
            <w:pPr>
              <w:pStyle w:val="33"/>
              <w:shd w:val="clear" w:color="auto" w:fill="auto"/>
              <w:spacing w:line="240" w:lineRule="auto"/>
              <w:jc w:val="center"/>
              <w:rPr>
                <w:rFonts w:ascii="Times New Roman" w:eastAsia="Times New Roman" w:hAnsi="Times New Roman"/>
                <w:sz w:val="28"/>
                <w:szCs w:val="28"/>
              </w:rPr>
            </w:pPr>
            <w:r w:rsidRPr="00FA78AD">
              <w:rPr>
                <w:rFonts w:ascii="Times New Roman" w:eastAsia="Times New Roman" w:hAnsi="Times New Roman"/>
                <w:sz w:val="28"/>
                <w:szCs w:val="28"/>
              </w:rPr>
              <w:t>Юрій Поліщук</w:t>
            </w:r>
          </w:p>
          <w:p w:rsidR="00A028B7" w:rsidRPr="00807359" w:rsidRDefault="00A028B7" w:rsidP="0021737E">
            <w:pPr>
              <w:widowControl w:val="0"/>
              <w:tabs>
                <w:tab w:val="left" w:pos="720"/>
                <w:tab w:val="left" w:pos="900"/>
              </w:tabs>
              <w:autoSpaceDE w:val="0"/>
              <w:autoSpaceDN w:val="0"/>
              <w:adjustRightInd w:val="0"/>
              <w:spacing w:after="0" w:line="240" w:lineRule="auto"/>
              <w:jc w:val="both"/>
              <w:rPr>
                <w:rFonts w:ascii="Times New Roman" w:eastAsia="Times New Roman" w:hAnsi="Times New Roman"/>
                <w:sz w:val="28"/>
                <w:szCs w:val="28"/>
              </w:rPr>
            </w:pPr>
          </w:p>
        </w:tc>
        <w:tc>
          <w:tcPr>
            <w:tcW w:w="851" w:type="dxa"/>
          </w:tcPr>
          <w:p w:rsidR="001F2428" w:rsidRDefault="001F2428" w:rsidP="0021737E">
            <w:pPr>
              <w:widowControl w:val="0"/>
              <w:spacing w:after="0" w:line="240" w:lineRule="auto"/>
              <w:jc w:val="center"/>
              <w:rPr>
                <w:rFonts w:ascii="Times New Roman" w:hAnsi="Times New Roman"/>
                <w:color w:val="000000" w:themeColor="text1"/>
                <w:sz w:val="28"/>
                <w:szCs w:val="28"/>
              </w:rPr>
            </w:pPr>
          </w:p>
          <w:p w:rsidR="00A028B7" w:rsidRDefault="00A028B7" w:rsidP="0021737E">
            <w:pPr>
              <w:widowControl w:val="0"/>
              <w:spacing w:after="0" w:line="240" w:lineRule="auto"/>
              <w:jc w:val="center"/>
              <w:rPr>
                <w:rFonts w:ascii="Times New Roman" w:hAnsi="Times New Roman"/>
                <w:color w:val="000000" w:themeColor="text1"/>
                <w:sz w:val="28"/>
                <w:szCs w:val="28"/>
              </w:rPr>
            </w:pPr>
          </w:p>
          <w:p w:rsidR="00A028B7" w:rsidRDefault="00A028B7" w:rsidP="0021737E">
            <w:pPr>
              <w:widowControl w:val="0"/>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850" w:type="dxa"/>
            <w:tcBorders>
              <w:right w:val="single" w:sz="4" w:space="0" w:color="auto"/>
            </w:tcBorders>
          </w:tcPr>
          <w:p w:rsidR="001F2428" w:rsidRDefault="001F2428" w:rsidP="0021737E">
            <w:pPr>
              <w:widowControl w:val="0"/>
              <w:spacing w:after="0" w:line="240" w:lineRule="auto"/>
              <w:jc w:val="center"/>
              <w:rPr>
                <w:rStyle w:val="395pt"/>
                <w:rFonts w:ascii="Times New Roman" w:eastAsiaTheme="minorHAnsi" w:hAnsi="Times New Roman"/>
                <w:b w:val="0"/>
                <w:bCs w:val="0"/>
                <w:color w:val="000000" w:themeColor="text1"/>
                <w:sz w:val="28"/>
                <w:szCs w:val="28"/>
              </w:rPr>
            </w:pPr>
          </w:p>
          <w:p w:rsidR="00A028B7" w:rsidRDefault="00A028B7" w:rsidP="0021737E">
            <w:pPr>
              <w:widowControl w:val="0"/>
              <w:spacing w:after="0" w:line="240" w:lineRule="auto"/>
              <w:jc w:val="center"/>
              <w:rPr>
                <w:rStyle w:val="395pt"/>
                <w:rFonts w:ascii="Times New Roman" w:eastAsiaTheme="minorHAnsi" w:hAnsi="Times New Roman"/>
                <w:b w:val="0"/>
                <w:bCs w:val="0"/>
                <w:color w:val="000000" w:themeColor="text1"/>
                <w:sz w:val="28"/>
                <w:szCs w:val="28"/>
              </w:rPr>
            </w:pPr>
          </w:p>
          <w:p w:rsidR="00A028B7" w:rsidRDefault="00A028B7" w:rsidP="0021737E">
            <w:pPr>
              <w:widowControl w:val="0"/>
              <w:spacing w:after="0" w:line="240" w:lineRule="auto"/>
              <w:jc w:val="center"/>
              <w:rPr>
                <w:rStyle w:val="395pt"/>
                <w:rFonts w:ascii="Times New Roman" w:eastAsiaTheme="minorHAnsi" w:hAnsi="Times New Roman"/>
                <w:b w:val="0"/>
                <w:bCs w:val="0"/>
                <w:color w:val="000000" w:themeColor="text1"/>
                <w:sz w:val="28"/>
                <w:szCs w:val="28"/>
              </w:rPr>
            </w:pPr>
            <w:r>
              <w:rPr>
                <w:rStyle w:val="395pt"/>
                <w:rFonts w:ascii="Times New Roman" w:eastAsiaTheme="minorHAnsi" w:hAnsi="Times New Roman"/>
                <w:b w:val="0"/>
                <w:bCs w:val="0"/>
                <w:color w:val="000000" w:themeColor="text1"/>
                <w:sz w:val="28"/>
                <w:szCs w:val="28"/>
              </w:rPr>
              <w:t>3</w:t>
            </w:r>
          </w:p>
        </w:tc>
      </w:tr>
      <w:tr w:rsidR="00F81B17" w:rsidRPr="00D0292E" w:rsidTr="0078101A">
        <w:tc>
          <w:tcPr>
            <w:tcW w:w="9634" w:type="dxa"/>
            <w:gridSpan w:val="4"/>
            <w:tcBorders>
              <w:right w:val="single" w:sz="4" w:space="0" w:color="auto"/>
            </w:tcBorders>
          </w:tcPr>
          <w:p w:rsidR="00F81B17" w:rsidRPr="00FA78AD" w:rsidRDefault="00C53E54" w:rsidP="0021737E">
            <w:pPr>
              <w:widowControl w:val="0"/>
              <w:spacing w:after="0" w:line="240" w:lineRule="auto"/>
              <w:jc w:val="both"/>
              <w:rPr>
                <w:rStyle w:val="395pt"/>
                <w:rFonts w:ascii="Times New Roman" w:eastAsiaTheme="minorHAnsi" w:hAnsi="Times New Roman"/>
                <w:b w:val="0"/>
                <w:bCs w:val="0"/>
                <w:color w:val="000000" w:themeColor="text1"/>
                <w:sz w:val="28"/>
                <w:szCs w:val="28"/>
              </w:rPr>
            </w:pPr>
            <w:r w:rsidRPr="00C53E54">
              <w:rPr>
                <w:rStyle w:val="395pt"/>
                <w:rFonts w:ascii="Times New Roman" w:eastAsiaTheme="minorHAnsi" w:hAnsi="Times New Roman"/>
                <w:b w:val="0"/>
                <w:bCs w:val="0"/>
                <w:color w:val="000000" w:themeColor="text1"/>
                <w:sz w:val="28"/>
                <w:szCs w:val="28"/>
                <w:u w:val="single"/>
              </w:rPr>
              <w:t>Примітка:</w:t>
            </w:r>
            <w:r>
              <w:rPr>
                <w:rStyle w:val="395pt"/>
                <w:rFonts w:ascii="Times New Roman" w:eastAsiaTheme="minorHAnsi" w:hAnsi="Times New Roman"/>
                <w:b w:val="0"/>
                <w:bCs w:val="0"/>
                <w:color w:val="000000" w:themeColor="text1"/>
                <w:sz w:val="28"/>
                <w:szCs w:val="28"/>
              </w:rPr>
              <w:t xml:space="preserve"> </w:t>
            </w:r>
            <w:r w:rsidR="002C2E37">
              <w:rPr>
                <w:rStyle w:val="395pt"/>
                <w:rFonts w:ascii="Times New Roman" w:eastAsiaTheme="minorHAnsi" w:hAnsi="Times New Roman"/>
                <w:b w:val="0"/>
                <w:bCs w:val="0"/>
                <w:color w:val="000000" w:themeColor="text1"/>
                <w:sz w:val="28"/>
                <w:szCs w:val="28"/>
              </w:rPr>
              <w:t xml:space="preserve">Засідання </w:t>
            </w:r>
            <w:r w:rsidR="002C2E37" w:rsidRPr="002C2E37">
              <w:rPr>
                <w:rFonts w:ascii="Times New Roman" w:hAnsi="Times New Roman"/>
                <w:sz w:val="28"/>
                <w:szCs w:val="28"/>
              </w:rPr>
              <w:t>К</w:t>
            </w:r>
            <w:r w:rsidR="002C2E37" w:rsidRPr="002C2E37">
              <w:rPr>
                <w:rFonts w:ascii="Times New Roman" w:eastAsia="Times New Roman" w:hAnsi="Times New Roman"/>
                <w:sz w:val="28"/>
                <w:szCs w:val="28"/>
                <w:lang w:eastAsia="uk-UA"/>
              </w:rPr>
              <w:t xml:space="preserve">онкурсної комісії </w:t>
            </w:r>
            <w:r w:rsidR="002C2E37" w:rsidRPr="002C2E37">
              <w:rPr>
                <w:rFonts w:ascii="Times New Roman" w:hAnsi="Times New Roman"/>
                <w:sz w:val="28"/>
                <w:szCs w:val="28"/>
              </w:rPr>
              <w:t>для проведення конкурсів на посади керівників комунальних закладів загальної середньої освіти Волинської обласної ради</w:t>
            </w:r>
            <w:r>
              <w:rPr>
                <w:rStyle w:val="395pt"/>
                <w:rFonts w:ascii="Times New Roman" w:eastAsiaTheme="minorHAnsi" w:hAnsi="Times New Roman"/>
                <w:b w:val="0"/>
                <w:bCs w:val="0"/>
                <w:color w:val="000000" w:themeColor="text1"/>
                <w:sz w:val="28"/>
                <w:szCs w:val="28"/>
              </w:rPr>
              <w:t xml:space="preserve"> </w:t>
            </w:r>
            <w:r w:rsidR="002C2E37">
              <w:rPr>
                <w:rStyle w:val="395pt"/>
                <w:rFonts w:ascii="Times New Roman" w:eastAsiaTheme="minorHAnsi" w:hAnsi="Times New Roman"/>
                <w:b w:val="0"/>
                <w:bCs w:val="0"/>
                <w:color w:val="000000" w:themeColor="text1"/>
                <w:sz w:val="28"/>
                <w:szCs w:val="28"/>
              </w:rPr>
              <w:t xml:space="preserve">та </w:t>
            </w:r>
            <w:r w:rsidR="002C2E37" w:rsidRPr="002C2E37">
              <w:rPr>
                <w:rStyle w:val="395pt"/>
                <w:rFonts w:ascii="Times New Roman" w:eastAsiaTheme="minorHAnsi" w:hAnsi="Times New Roman"/>
                <w:b w:val="0"/>
                <w:bCs w:val="0"/>
                <w:color w:val="000000" w:themeColor="text1"/>
                <w:sz w:val="28"/>
                <w:szCs w:val="28"/>
              </w:rPr>
              <w:t>к</w:t>
            </w:r>
            <w:r w:rsidR="002C2E37" w:rsidRPr="002C2E37">
              <w:rPr>
                <w:rFonts w:ascii="Times New Roman" w:eastAsia="Times New Roman" w:hAnsi="Times New Roman"/>
                <w:bCs/>
                <w:sz w:val="28"/>
                <w:szCs w:val="28"/>
                <w:lang w:eastAsia="uk-UA"/>
              </w:rPr>
              <w:t>онкурсних комісі</w:t>
            </w:r>
            <w:bookmarkStart w:id="5" w:name="_Hlk94001595"/>
            <w:r w:rsidR="002C2E37" w:rsidRPr="002C2E37">
              <w:rPr>
                <w:rFonts w:ascii="Times New Roman" w:eastAsia="Times New Roman" w:hAnsi="Times New Roman"/>
                <w:bCs/>
                <w:sz w:val="28"/>
                <w:szCs w:val="28"/>
                <w:lang w:eastAsia="uk-UA"/>
              </w:rPr>
              <w:t xml:space="preserve">й щодо </w:t>
            </w:r>
            <w:r w:rsidR="002C2E37" w:rsidRPr="002C2E37">
              <w:rPr>
                <w:rFonts w:ascii="Times New Roman" w:eastAsia="Times New Roman" w:hAnsi="Times New Roman"/>
                <w:bCs/>
                <w:sz w:val="28"/>
                <w:szCs w:val="28"/>
              </w:rPr>
              <w:t xml:space="preserve">проведення конкурсів </w:t>
            </w:r>
            <w:r w:rsidR="002C2E37" w:rsidRPr="002C2E37">
              <w:rPr>
                <w:rFonts w:ascii="Times New Roman" w:eastAsia="Times New Roman" w:hAnsi="Times New Roman"/>
                <w:bCs/>
                <w:sz w:val="28"/>
                <w:szCs w:val="28"/>
                <w:lang w:eastAsia="uk-UA"/>
              </w:rPr>
              <w:t>на зайняття посад керівників закладів охорони здоров’я, що перебувають у спільній власності територіальних громад сіл, селищ, міст області</w:t>
            </w:r>
            <w:bookmarkEnd w:id="5"/>
            <w:r w:rsidR="002C2E37" w:rsidRPr="009C0484">
              <w:rPr>
                <w:rFonts w:ascii="Times New Roman" w:eastAsia="Times New Roman" w:hAnsi="Times New Roman"/>
                <w:bCs/>
                <w:sz w:val="28"/>
                <w:szCs w:val="28"/>
                <w:lang w:eastAsia="uk-UA"/>
              </w:rPr>
              <w:t xml:space="preserve"> </w:t>
            </w:r>
            <w:r>
              <w:rPr>
                <w:rStyle w:val="395pt"/>
                <w:rFonts w:ascii="Times New Roman" w:eastAsiaTheme="minorHAnsi" w:hAnsi="Times New Roman"/>
                <w:b w:val="0"/>
                <w:bCs w:val="0"/>
                <w:color w:val="000000" w:themeColor="text1"/>
                <w:sz w:val="28"/>
                <w:szCs w:val="28"/>
              </w:rPr>
              <w:t>у 2025 році не проводилися.</w:t>
            </w:r>
          </w:p>
        </w:tc>
      </w:tr>
    </w:tbl>
    <w:p w:rsidR="00963B2B" w:rsidRDefault="001A22D8" w:rsidP="0021737E">
      <w:pPr>
        <w:spacing w:before="240" w:line="240" w:lineRule="auto"/>
        <w:ind w:firstLine="708"/>
        <w:jc w:val="center"/>
        <w:rPr>
          <w:rFonts w:ascii="Times New Roman" w:hAnsi="Times New Roman"/>
          <w:b/>
          <w:sz w:val="28"/>
          <w:szCs w:val="28"/>
        </w:rPr>
      </w:pPr>
      <w:r w:rsidRPr="009C0484">
        <w:rPr>
          <w:rFonts w:ascii="Times New Roman" w:hAnsi="Times New Roman"/>
          <w:b/>
          <w:sz w:val="28"/>
          <w:szCs w:val="28"/>
        </w:rPr>
        <w:t>П</w:t>
      </w:r>
      <w:r w:rsidR="003335C9" w:rsidRPr="009C0484">
        <w:rPr>
          <w:rFonts w:ascii="Times New Roman" w:hAnsi="Times New Roman"/>
          <w:b/>
          <w:sz w:val="28"/>
          <w:szCs w:val="28"/>
        </w:rPr>
        <w:t xml:space="preserve">роведення </w:t>
      </w:r>
      <w:r w:rsidR="00EE6FE7" w:rsidRPr="009C0484">
        <w:rPr>
          <w:rFonts w:ascii="Times New Roman" w:hAnsi="Times New Roman"/>
          <w:b/>
          <w:sz w:val="28"/>
          <w:szCs w:val="28"/>
        </w:rPr>
        <w:t>робочих виїз</w:t>
      </w:r>
      <w:r w:rsidRPr="009C0484">
        <w:rPr>
          <w:rFonts w:ascii="Times New Roman" w:hAnsi="Times New Roman"/>
          <w:b/>
          <w:sz w:val="28"/>
          <w:szCs w:val="28"/>
        </w:rPr>
        <w:t>них нарад</w:t>
      </w:r>
      <w:r w:rsidR="00EE6FE7" w:rsidRPr="009C0484">
        <w:rPr>
          <w:rFonts w:ascii="Times New Roman" w:hAnsi="Times New Roman"/>
          <w:b/>
          <w:sz w:val="28"/>
          <w:szCs w:val="28"/>
        </w:rPr>
        <w:t xml:space="preserve"> </w:t>
      </w:r>
      <w:r w:rsidRPr="009C0484">
        <w:rPr>
          <w:rFonts w:ascii="Times New Roman" w:hAnsi="Times New Roman"/>
          <w:b/>
          <w:sz w:val="28"/>
          <w:szCs w:val="28"/>
        </w:rPr>
        <w:t>та</w:t>
      </w:r>
      <w:r w:rsidR="00EE6FE7" w:rsidRPr="009C0484">
        <w:rPr>
          <w:rFonts w:ascii="Times New Roman" w:hAnsi="Times New Roman"/>
          <w:b/>
          <w:sz w:val="28"/>
          <w:szCs w:val="28"/>
        </w:rPr>
        <w:t xml:space="preserve"> Днів депутата</w:t>
      </w:r>
    </w:p>
    <w:p w:rsidR="003F45F0" w:rsidRPr="00C25FE4" w:rsidRDefault="003F45F0" w:rsidP="0076147F">
      <w:pPr>
        <w:spacing w:before="100" w:beforeAutospacing="1" w:after="0" w:line="240" w:lineRule="auto"/>
        <w:ind w:firstLine="567"/>
        <w:jc w:val="both"/>
        <w:rPr>
          <w:rFonts w:ascii="Times New Roman" w:eastAsia="Times New Roman" w:hAnsi="Times New Roman"/>
          <w:sz w:val="28"/>
          <w:szCs w:val="28"/>
          <w:lang w:eastAsia="uk-UA"/>
        </w:rPr>
      </w:pPr>
      <w:r w:rsidRPr="00C25FE4">
        <w:rPr>
          <w:rFonts w:ascii="Times New Roman" w:eastAsia="Times New Roman" w:hAnsi="Times New Roman"/>
          <w:sz w:val="28"/>
          <w:szCs w:val="28"/>
          <w:lang w:eastAsia="uk-UA"/>
        </w:rPr>
        <w:t xml:space="preserve">У першому кварталі 2025 року у рамках Дня депутата обранці волинської громади проінспектували хід реконструкції та ремонтних робіт у </w:t>
      </w:r>
      <w:r w:rsidR="00DD7816">
        <w:rPr>
          <w:rFonts w:ascii="Times New Roman" w:eastAsia="Times New Roman" w:hAnsi="Times New Roman"/>
          <w:sz w:val="28"/>
          <w:szCs w:val="28"/>
          <w:lang w:eastAsia="uk-UA"/>
        </w:rPr>
        <w:br/>
      </w:r>
      <w:r w:rsidRPr="00C25FE4">
        <w:rPr>
          <w:rFonts w:ascii="Times New Roman" w:eastAsia="Times New Roman" w:hAnsi="Times New Roman"/>
          <w:sz w:val="28"/>
          <w:szCs w:val="28"/>
          <w:lang w:eastAsia="uk-UA"/>
        </w:rPr>
        <w:t>КП «Волинське обласне територіальне медичне об</w:t>
      </w:r>
      <w:r w:rsidRPr="00C25FE4">
        <w:rPr>
          <w:rFonts w:ascii="Times New Roman" w:eastAsia="Times New Roman" w:hAnsi="Times New Roman"/>
          <w:sz w:val="28"/>
          <w:szCs w:val="28"/>
          <w:lang w:val="en-US" w:eastAsia="uk-UA"/>
        </w:rPr>
        <w:t>’</w:t>
      </w:r>
      <w:r w:rsidRPr="00C25FE4">
        <w:rPr>
          <w:rFonts w:ascii="Times New Roman" w:eastAsia="Times New Roman" w:hAnsi="Times New Roman"/>
          <w:sz w:val="28"/>
          <w:szCs w:val="28"/>
          <w:lang w:eastAsia="uk-UA"/>
        </w:rPr>
        <w:t xml:space="preserve">єднання захисту материнства і дитинства» Волинської обласної ради та його структурному підрозділі – обласній дитячій клінічній лікарні, КП «Волинська обласна психіатрична лікарня м. Луцька» Волинської обласної ради, структурному підрозділі КП «Волинська обласна інфекційна лікарня» Волинської обласної ради – регіональному </w:t>
      </w:r>
      <w:proofErr w:type="spellStart"/>
      <w:r w:rsidRPr="00C25FE4">
        <w:rPr>
          <w:rFonts w:ascii="Times New Roman" w:eastAsia="Times New Roman" w:hAnsi="Times New Roman"/>
          <w:sz w:val="28"/>
          <w:szCs w:val="28"/>
          <w:lang w:eastAsia="uk-UA"/>
        </w:rPr>
        <w:t>фтизіопульмологічному</w:t>
      </w:r>
      <w:proofErr w:type="spellEnd"/>
      <w:r w:rsidRPr="00C25FE4">
        <w:rPr>
          <w:rFonts w:ascii="Times New Roman" w:eastAsia="Times New Roman" w:hAnsi="Times New Roman"/>
          <w:sz w:val="28"/>
          <w:szCs w:val="28"/>
          <w:lang w:eastAsia="uk-UA"/>
        </w:rPr>
        <w:t xml:space="preserve"> центрі. У ході обстеження комунальних об</w:t>
      </w:r>
      <w:r w:rsidRPr="00C25FE4">
        <w:rPr>
          <w:rFonts w:ascii="Times New Roman" w:eastAsia="Times New Roman" w:hAnsi="Times New Roman"/>
          <w:sz w:val="28"/>
          <w:szCs w:val="28"/>
          <w:lang w:val="en-US" w:eastAsia="uk-UA"/>
        </w:rPr>
        <w:t>’</w:t>
      </w:r>
      <w:proofErr w:type="spellStart"/>
      <w:r w:rsidRPr="00C25FE4">
        <w:rPr>
          <w:rFonts w:ascii="Times New Roman" w:eastAsia="Times New Roman" w:hAnsi="Times New Roman"/>
          <w:sz w:val="28"/>
          <w:szCs w:val="28"/>
          <w:lang w:eastAsia="uk-UA"/>
        </w:rPr>
        <w:t>єктів</w:t>
      </w:r>
      <w:proofErr w:type="spellEnd"/>
      <w:r w:rsidRPr="00C25FE4">
        <w:rPr>
          <w:rFonts w:ascii="Times New Roman" w:eastAsia="Times New Roman" w:hAnsi="Times New Roman"/>
          <w:sz w:val="28"/>
          <w:szCs w:val="28"/>
          <w:lang w:eastAsia="uk-UA"/>
        </w:rPr>
        <w:t xml:space="preserve"> обговорювалися питання щодо </w:t>
      </w:r>
      <w:r w:rsidR="00DD7816">
        <w:rPr>
          <w:rFonts w:ascii="Times New Roman" w:eastAsia="Times New Roman" w:hAnsi="Times New Roman"/>
          <w:sz w:val="28"/>
          <w:szCs w:val="28"/>
          <w:lang w:eastAsia="uk-UA"/>
        </w:rPr>
        <w:t>пріоритетних</w:t>
      </w:r>
      <w:r w:rsidRPr="00C25FE4">
        <w:rPr>
          <w:rFonts w:ascii="Times New Roman" w:eastAsia="Times New Roman" w:hAnsi="Times New Roman"/>
          <w:sz w:val="28"/>
          <w:szCs w:val="28"/>
          <w:lang w:eastAsia="uk-UA"/>
        </w:rPr>
        <w:t xml:space="preserve"> </w:t>
      </w:r>
      <w:r w:rsidR="00DD7816">
        <w:rPr>
          <w:rFonts w:ascii="Times New Roman" w:eastAsia="Times New Roman" w:hAnsi="Times New Roman"/>
          <w:sz w:val="28"/>
          <w:szCs w:val="28"/>
          <w:lang w:eastAsia="uk-UA"/>
        </w:rPr>
        <w:t xml:space="preserve">для </w:t>
      </w:r>
      <w:r w:rsidRPr="00C25FE4">
        <w:rPr>
          <w:rFonts w:ascii="Times New Roman" w:eastAsia="Times New Roman" w:hAnsi="Times New Roman"/>
          <w:sz w:val="28"/>
          <w:szCs w:val="28"/>
          <w:lang w:eastAsia="uk-UA"/>
        </w:rPr>
        <w:t xml:space="preserve">закладів охорони </w:t>
      </w:r>
      <w:proofErr w:type="spellStart"/>
      <w:r w:rsidRPr="00C25FE4">
        <w:rPr>
          <w:rFonts w:ascii="Times New Roman" w:eastAsia="Times New Roman" w:hAnsi="Times New Roman"/>
          <w:sz w:val="28"/>
          <w:szCs w:val="28"/>
          <w:lang w:eastAsia="uk-UA"/>
        </w:rPr>
        <w:t>здоров</w:t>
      </w:r>
      <w:proofErr w:type="spellEnd"/>
      <w:r w:rsidRPr="00C25FE4">
        <w:rPr>
          <w:rFonts w:ascii="Times New Roman" w:eastAsia="Times New Roman" w:hAnsi="Times New Roman"/>
          <w:sz w:val="28"/>
          <w:szCs w:val="28"/>
          <w:lang w:val="en-US" w:eastAsia="uk-UA"/>
        </w:rPr>
        <w:t>’</w:t>
      </w:r>
      <w:r w:rsidRPr="00C25FE4">
        <w:rPr>
          <w:rFonts w:ascii="Times New Roman" w:eastAsia="Times New Roman" w:hAnsi="Times New Roman"/>
          <w:sz w:val="28"/>
          <w:szCs w:val="28"/>
          <w:lang w:eastAsia="uk-UA"/>
        </w:rPr>
        <w:t>я</w:t>
      </w:r>
      <w:r w:rsidR="00DD7816" w:rsidRPr="00DD7816">
        <w:rPr>
          <w:rFonts w:ascii="Times New Roman" w:eastAsia="Times New Roman" w:hAnsi="Times New Roman"/>
          <w:sz w:val="28"/>
          <w:szCs w:val="28"/>
          <w:lang w:eastAsia="uk-UA"/>
        </w:rPr>
        <w:t xml:space="preserve"> </w:t>
      </w:r>
      <w:r w:rsidR="00DD7816" w:rsidRPr="00C25FE4">
        <w:rPr>
          <w:rFonts w:ascii="Times New Roman" w:eastAsia="Times New Roman" w:hAnsi="Times New Roman"/>
          <w:sz w:val="28"/>
          <w:szCs w:val="28"/>
          <w:lang w:eastAsia="uk-UA"/>
        </w:rPr>
        <w:t>завдань</w:t>
      </w:r>
      <w:r w:rsidRPr="00C25FE4">
        <w:rPr>
          <w:rFonts w:ascii="Times New Roman" w:eastAsia="Times New Roman" w:hAnsi="Times New Roman"/>
          <w:sz w:val="28"/>
          <w:szCs w:val="28"/>
          <w:lang w:eastAsia="uk-UA"/>
        </w:rPr>
        <w:t>, які потребують першочергового вирішення у 2025 році, у тому числі – за рахунок коштів з обласного бюджету.</w:t>
      </w:r>
    </w:p>
    <w:p w:rsidR="00EA2E32" w:rsidRPr="00C25FE4" w:rsidRDefault="00EA2E32" w:rsidP="0076147F">
      <w:pPr>
        <w:spacing w:after="0" w:line="240" w:lineRule="auto"/>
        <w:ind w:firstLine="567"/>
        <w:jc w:val="both"/>
        <w:rPr>
          <w:rFonts w:ascii="Times New Roman" w:eastAsia="Times New Roman" w:hAnsi="Times New Roman"/>
          <w:sz w:val="28"/>
          <w:szCs w:val="28"/>
          <w:lang w:eastAsia="uk-UA"/>
        </w:rPr>
      </w:pPr>
      <w:r w:rsidRPr="00C25FE4">
        <w:rPr>
          <w:rFonts w:ascii="Times New Roman" w:eastAsia="Times New Roman" w:hAnsi="Times New Roman"/>
          <w:sz w:val="28"/>
          <w:szCs w:val="28"/>
          <w:lang w:eastAsia="uk-UA"/>
        </w:rPr>
        <w:t xml:space="preserve">Упродовж року </w:t>
      </w:r>
      <w:r w:rsidR="00C25FE4" w:rsidRPr="00C25FE4">
        <w:rPr>
          <w:rFonts w:ascii="Times New Roman" w:eastAsia="Times New Roman" w:hAnsi="Times New Roman"/>
          <w:sz w:val="28"/>
          <w:szCs w:val="28"/>
          <w:lang w:eastAsia="uk-UA"/>
        </w:rPr>
        <w:t xml:space="preserve">на базі закладів спільної власності територіальних громад сіл, селищ, міст області </w:t>
      </w:r>
      <w:r w:rsidRPr="00C25FE4">
        <w:rPr>
          <w:rFonts w:ascii="Times New Roman" w:eastAsia="Times New Roman" w:hAnsi="Times New Roman"/>
          <w:sz w:val="28"/>
          <w:szCs w:val="28"/>
          <w:lang w:eastAsia="uk-UA"/>
        </w:rPr>
        <w:t>проводилися виїзні робочі наради за участю голови та його заступників, членів профільних постійних комісій обласної ради, зокрема:</w:t>
      </w:r>
    </w:p>
    <w:p w:rsidR="00C25FE4" w:rsidRDefault="003F45F0" w:rsidP="0076147F">
      <w:pPr>
        <w:spacing w:after="0" w:line="240" w:lineRule="auto"/>
        <w:ind w:firstLine="567"/>
        <w:jc w:val="both"/>
        <w:rPr>
          <w:rFonts w:ascii="Times New Roman" w:eastAsia="Times New Roman" w:hAnsi="Times New Roman"/>
          <w:sz w:val="28"/>
          <w:szCs w:val="28"/>
          <w:lang w:eastAsia="uk-UA"/>
        </w:rPr>
      </w:pPr>
      <w:r w:rsidRPr="00C25FE4">
        <w:rPr>
          <w:rFonts w:ascii="Times New Roman" w:eastAsia="Times New Roman" w:hAnsi="Times New Roman"/>
          <w:sz w:val="28"/>
          <w:szCs w:val="28"/>
          <w:lang w:eastAsia="uk-UA"/>
        </w:rPr>
        <w:t xml:space="preserve">19 лютого 2025 року </w:t>
      </w:r>
      <w:r w:rsidR="00C25FE4">
        <w:rPr>
          <w:rFonts w:ascii="Times New Roman" w:eastAsia="Times New Roman" w:hAnsi="Times New Roman"/>
          <w:sz w:val="28"/>
          <w:szCs w:val="28"/>
          <w:lang w:eastAsia="uk-UA"/>
        </w:rPr>
        <w:t>здійснено моніторинг</w:t>
      </w:r>
      <w:r w:rsidRPr="00C25FE4">
        <w:rPr>
          <w:rFonts w:ascii="Times New Roman" w:eastAsia="Times New Roman" w:hAnsi="Times New Roman"/>
          <w:sz w:val="28"/>
          <w:szCs w:val="28"/>
          <w:lang w:eastAsia="uk-UA"/>
        </w:rPr>
        <w:t xml:space="preserve"> </w:t>
      </w:r>
      <w:r w:rsidR="00686624">
        <w:rPr>
          <w:rFonts w:ascii="Times New Roman" w:eastAsia="Times New Roman" w:hAnsi="Times New Roman"/>
          <w:sz w:val="28"/>
          <w:szCs w:val="28"/>
          <w:lang w:eastAsia="uk-UA"/>
        </w:rPr>
        <w:t xml:space="preserve">питань щодо </w:t>
      </w:r>
      <w:r w:rsidRPr="00C25FE4">
        <w:rPr>
          <w:rFonts w:ascii="Times New Roman" w:eastAsia="Times New Roman" w:hAnsi="Times New Roman"/>
          <w:sz w:val="28"/>
          <w:szCs w:val="28"/>
          <w:lang w:eastAsia="uk-UA"/>
        </w:rPr>
        <w:t>безпеково</w:t>
      </w:r>
      <w:r w:rsidR="00C25FE4">
        <w:rPr>
          <w:rFonts w:ascii="Times New Roman" w:eastAsia="Times New Roman" w:hAnsi="Times New Roman"/>
          <w:sz w:val="28"/>
          <w:szCs w:val="28"/>
          <w:lang w:eastAsia="uk-UA"/>
        </w:rPr>
        <w:t xml:space="preserve">ї </w:t>
      </w:r>
      <w:r w:rsidRPr="00C25FE4">
        <w:rPr>
          <w:rFonts w:ascii="Times New Roman" w:eastAsia="Times New Roman" w:hAnsi="Times New Roman"/>
          <w:sz w:val="28"/>
          <w:szCs w:val="28"/>
          <w:lang w:eastAsia="uk-UA"/>
        </w:rPr>
        <w:t>складово</w:t>
      </w:r>
      <w:r w:rsidR="00C25FE4">
        <w:rPr>
          <w:rFonts w:ascii="Times New Roman" w:eastAsia="Times New Roman" w:hAnsi="Times New Roman"/>
          <w:sz w:val="28"/>
          <w:szCs w:val="28"/>
          <w:lang w:eastAsia="uk-UA"/>
        </w:rPr>
        <w:t>ї</w:t>
      </w:r>
      <w:r w:rsidR="00686624">
        <w:rPr>
          <w:rFonts w:ascii="Times New Roman" w:eastAsia="Times New Roman" w:hAnsi="Times New Roman"/>
          <w:sz w:val="28"/>
          <w:szCs w:val="28"/>
          <w:lang w:eastAsia="uk-UA"/>
        </w:rPr>
        <w:t>, матеріально-технічного забезпечення тощо</w:t>
      </w:r>
      <w:r w:rsidR="00686624" w:rsidRPr="00686624">
        <w:rPr>
          <w:rFonts w:ascii="Times New Roman" w:eastAsia="Times New Roman" w:hAnsi="Times New Roman"/>
          <w:sz w:val="28"/>
          <w:szCs w:val="28"/>
          <w:lang w:eastAsia="uk-UA"/>
        </w:rPr>
        <w:t xml:space="preserve"> </w:t>
      </w:r>
      <w:r w:rsidR="00686624" w:rsidRPr="00C25FE4">
        <w:rPr>
          <w:rFonts w:ascii="Times New Roman" w:eastAsia="Times New Roman" w:hAnsi="Times New Roman"/>
          <w:sz w:val="28"/>
          <w:szCs w:val="28"/>
          <w:lang w:eastAsia="uk-UA"/>
        </w:rPr>
        <w:t xml:space="preserve">у </w:t>
      </w:r>
      <w:proofErr w:type="spellStart"/>
      <w:r w:rsidR="00686624" w:rsidRPr="00C25FE4">
        <w:rPr>
          <w:rFonts w:ascii="Times New Roman" w:eastAsia="Times New Roman" w:hAnsi="Times New Roman"/>
          <w:sz w:val="28"/>
          <w:szCs w:val="28"/>
          <w:lang w:eastAsia="uk-UA"/>
        </w:rPr>
        <w:t>Крупівському</w:t>
      </w:r>
      <w:proofErr w:type="spellEnd"/>
      <w:r w:rsidR="00686624" w:rsidRPr="00C25FE4">
        <w:rPr>
          <w:rFonts w:ascii="Times New Roman" w:eastAsia="Times New Roman" w:hAnsi="Times New Roman"/>
          <w:sz w:val="28"/>
          <w:szCs w:val="28"/>
          <w:lang w:eastAsia="uk-UA"/>
        </w:rPr>
        <w:t xml:space="preserve"> навчально-реабілітаційному центрі</w:t>
      </w:r>
      <w:r w:rsidR="00C25FE4">
        <w:rPr>
          <w:rFonts w:ascii="Times New Roman" w:eastAsia="Times New Roman" w:hAnsi="Times New Roman"/>
          <w:sz w:val="28"/>
          <w:szCs w:val="28"/>
          <w:lang w:eastAsia="uk-UA"/>
        </w:rPr>
        <w:t>;</w:t>
      </w:r>
    </w:p>
    <w:p w:rsidR="00EA2E32" w:rsidRPr="00303209" w:rsidRDefault="00C25FE4" w:rsidP="0076147F">
      <w:pPr>
        <w:spacing w:after="0" w:line="240" w:lineRule="auto"/>
        <w:ind w:firstLine="567"/>
        <w:jc w:val="both"/>
        <w:rPr>
          <w:rFonts w:ascii="Times New Roman" w:eastAsia="Times New Roman" w:hAnsi="Times New Roman"/>
          <w:sz w:val="28"/>
          <w:szCs w:val="28"/>
          <w:lang w:eastAsia="uk-UA"/>
        </w:rPr>
      </w:pPr>
      <w:r w:rsidRPr="00303209">
        <w:rPr>
          <w:rFonts w:ascii="Times New Roman" w:hAnsi="Times New Roman"/>
          <w:sz w:val="28"/>
          <w:szCs w:val="28"/>
        </w:rPr>
        <w:t>04 грудня 2025 року проаналізовано питання щодо організації навчально-виховного процесу, стану проживання здобувачів освіти у пансіонах тощо у В</w:t>
      </w:r>
      <w:r w:rsidR="00EA2E32" w:rsidRPr="00303209">
        <w:rPr>
          <w:rFonts w:ascii="Times New Roman" w:hAnsi="Times New Roman"/>
          <w:sz w:val="28"/>
          <w:szCs w:val="28"/>
        </w:rPr>
        <w:t>олодимирсько</w:t>
      </w:r>
      <w:r w:rsidRPr="00303209">
        <w:rPr>
          <w:rFonts w:ascii="Times New Roman" w:hAnsi="Times New Roman"/>
          <w:sz w:val="28"/>
          <w:szCs w:val="28"/>
        </w:rPr>
        <w:t>му</w:t>
      </w:r>
      <w:r w:rsidR="00EA2E32" w:rsidRPr="00303209">
        <w:rPr>
          <w:rFonts w:ascii="Times New Roman" w:hAnsi="Times New Roman"/>
          <w:sz w:val="28"/>
          <w:szCs w:val="28"/>
        </w:rPr>
        <w:t xml:space="preserve"> спортивно</w:t>
      </w:r>
      <w:r w:rsidRPr="00303209">
        <w:rPr>
          <w:rFonts w:ascii="Times New Roman" w:hAnsi="Times New Roman"/>
          <w:sz w:val="28"/>
          <w:szCs w:val="28"/>
        </w:rPr>
        <w:t>му</w:t>
      </w:r>
      <w:r w:rsidR="00EA2E32" w:rsidRPr="00303209">
        <w:rPr>
          <w:rFonts w:ascii="Times New Roman" w:hAnsi="Times New Roman"/>
          <w:sz w:val="28"/>
          <w:szCs w:val="28"/>
        </w:rPr>
        <w:t xml:space="preserve"> ліце</w:t>
      </w:r>
      <w:r w:rsidRPr="00303209">
        <w:rPr>
          <w:rFonts w:ascii="Times New Roman" w:hAnsi="Times New Roman"/>
          <w:sz w:val="28"/>
          <w:szCs w:val="28"/>
        </w:rPr>
        <w:t>ї</w:t>
      </w:r>
      <w:r w:rsidR="00EA2E32" w:rsidRPr="00303209">
        <w:rPr>
          <w:rFonts w:ascii="Times New Roman" w:hAnsi="Times New Roman"/>
          <w:sz w:val="28"/>
          <w:szCs w:val="28"/>
        </w:rPr>
        <w:t xml:space="preserve"> Волинської обласної ради та Володимирськ</w:t>
      </w:r>
      <w:r w:rsidRPr="00303209">
        <w:rPr>
          <w:rFonts w:ascii="Times New Roman" w:hAnsi="Times New Roman"/>
          <w:sz w:val="28"/>
          <w:szCs w:val="28"/>
        </w:rPr>
        <w:t>ій</w:t>
      </w:r>
      <w:r w:rsidR="00EA2E32" w:rsidRPr="00303209">
        <w:rPr>
          <w:rFonts w:ascii="Times New Roman" w:hAnsi="Times New Roman"/>
          <w:sz w:val="28"/>
          <w:szCs w:val="28"/>
        </w:rPr>
        <w:t xml:space="preserve"> спеціальн</w:t>
      </w:r>
      <w:r w:rsidRPr="00303209">
        <w:rPr>
          <w:rFonts w:ascii="Times New Roman" w:hAnsi="Times New Roman"/>
          <w:sz w:val="28"/>
          <w:szCs w:val="28"/>
        </w:rPr>
        <w:t>ій</w:t>
      </w:r>
      <w:r w:rsidR="00EA2E32" w:rsidRPr="00303209">
        <w:rPr>
          <w:rFonts w:ascii="Times New Roman" w:hAnsi="Times New Roman"/>
          <w:sz w:val="28"/>
          <w:szCs w:val="28"/>
        </w:rPr>
        <w:t xml:space="preserve"> школ</w:t>
      </w:r>
      <w:r w:rsidRPr="00303209">
        <w:rPr>
          <w:rFonts w:ascii="Times New Roman" w:hAnsi="Times New Roman"/>
          <w:sz w:val="28"/>
          <w:szCs w:val="28"/>
        </w:rPr>
        <w:t>і</w:t>
      </w:r>
      <w:r w:rsidR="00EA2E32" w:rsidRPr="00303209">
        <w:rPr>
          <w:rFonts w:ascii="Times New Roman" w:hAnsi="Times New Roman"/>
          <w:sz w:val="28"/>
          <w:szCs w:val="28"/>
        </w:rPr>
        <w:t xml:space="preserve"> Волинської обласної ради</w:t>
      </w:r>
      <w:r w:rsidR="00303209">
        <w:rPr>
          <w:rFonts w:ascii="Times New Roman" w:hAnsi="Times New Roman"/>
          <w:sz w:val="28"/>
          <w:szCs w:val="28"/>
        </w:rPr>
        <w:t>.</w:t>
      </w:r>
    </w:p>
    <w:p w:rsidR="004A114E" w:rsidRPr="007243DA" w:rsidRDefault="00303209" w:rsidP="0076147F">
      <w:pPr>
        <w:spacing w:line="240" w:lineRule="auto"/>
        <w:ind w:firstLine="567"/>
        <w:jc w:val="both"/>
        <w:rPr>
          <w:rStyle w:val="x1lliihq"/>
          <w:rFonts w:ascii="Times New Roman" w:hAnsi="Times New Roman"/>
          <w:sz w:val="28"/>
          <w:szCs w:val="28"/>
        </w:rPr>
      </w:pPr>
      <w:bookmarkStart w:id="6" w:name="_Hlk187742142"/>
      <w:r w:rsidRPr="007243DA">
        <w:rPr>
          <w:rStyle w:val="x1lliihq"/>
          <w:rFonts w:ascii="Times New Roman" w:hAnsi="Times New Roman"/>
          <w:sz w:val="28"/>
          <w:szCs w:val="28"/>
        </w:rPr>
        <w:t xml:space="preserve">Також </w:t>
      </w:r>
      <w:r w:rsidR="00686624">
        <w:rPr>
          <w:rStyle w:val="x1lliihq"/>
          <w:rFonts w:ascii="Times New Roman" w:hAnsi="Times New Roman"/>
          <w:sz w:val="28"/>
          <w:szCs w:val="28"/>
        </w:rPr>
        <w:t xml:space="preserve">неодноразово </w:t>
      </w:r>
      <w:r w:rsidR="007243DA">
        <w:rPr>
          <w:rStyle w:val="x1lliihq"/>
          <w:rFonts w:ascii="Times New Roman" w:hAnsi="Times New Roman"/>
          <w:sz w:val="28"/>
          <w:szCs w:val="28"/>
        </w:rPr>
        <w:t xml:space="preserve">організовувалися </w:t>
      </w:r>
      <w:r w:rsidR="007243DA" w:rsidRPr="007243DA">
        <w:rPr>
          <w:rStyle w:val="x1lliihq"/>
          <w:rFonts w:ascii="Times New Roman" w:hAnsi="Times New Roman"/>
          <w:sz w:val="28"/>
          <w:szCs w:val="28"/>
        </w:rPr>
        <w:t>робоч</w:t>
      </w:r>
      <w:r w:rsidR="007243DA">
        <w:rPr>
          <w:rStyle w:val="x1lliihq"/>
          <w:rFonts w:ascii="Times New Roman" w:hAnsi="Times New Roman"/>
          <w:sz w:val="28"/>
          <w:szCs w:val="28"/>
        </w:rPr>
        <w:t>і</w:t>
      </w:r>
      <w:r w:rsidR="007243DA" w:rsidRPr="007243DA">
        <w:rPr>
          <w:rStyle w:val="x1lliihq"/>
          <w:rFonts w:ascii="Times New Roman" w:hAnsi="Times New Roman"/>
          <w:sz w:val="28"/>
          <w:szCs w:val="28"/>
        </w:rPr>
        <w:t xml:space="preserve"> візит</w:t>
      </w:r>
      <w:r w:rsidR="007243DA">
        <w:rPr>
          <w:rStyle w:val="x1lliihq"/>
          <w:rFonts w:ascii="Times New Roman" w:hAnsi="Times New Roman"/>
          <w:sz w:val="28"/>
          <w:szCs w:val="28"/>
        </w:rPr>
        <w:t>и</w:t>
      </w:r>
      <w:r w:rsidR="007243DA" w:rsidRPr="007243DA">
        <w:rPr>
          <w:rStyle w:val="x1lliihq"/>
          <w:rFonts w:ascii="Times New Roman" w:hAnsi="Times New Roman"/>
          <w:sz w:val="28"/>
          <w:szCs w:val="28"/>
        </w:rPr>
        <w:t xml:space="preserve"> за участю представників </w:t>
      </w:r>
      <w:r w:rsidR="00FE2F58" w:rsidRPr="007243DA">
        <w:rPr>
          <w:rStyle w:val="x1lliihq"/>
          <w:rFonts w:ascii="Times New Roman" w:hAnsi="Times New Roman"/>
          <w:sz w:val="28"/>
          <w:szCs w:val="28"/>
        </w:rPr>
        <w:t>керівництв</w:t>
      </w:r>
      <w:r w:rsidR="007243DA" w:rsidRPr="007243DA">
        <w:rPr>
          <w:rStyle w:val="x1lliihq"/>
          <w:rFonts w:ascii="Times New Roman" w:hAnsi="Times New Roman"/>
          <w:sz w:val="28"/>
          <w:szCs w:val="28"/>
        </w:rPr>
        <w:t>а</w:t>
      </w:r>
      <w:r w:rsidR="0012396D" w:rsidRPr="007243DA">
        <w:rPr>
          <w:rStyle w:val="x1lliihq"/>
          <w:rFonts w:ascii="Times New Roman" w:hAnsi="Times New Roman"/>
          <w:sz w:val="28"/>
          <w:szCs w:val="28"/>
        </w:rPr>
        <w:t>,</w:t>
      </w:r>
      <w:r w:rsidR="00FE2F58" w:rsidRPr="007243DA">
        <w:rPr>
          <w:rStyle w:val="x1lliihq"/>
          <w:rFonts w:ascii="Times New Roman" w:hAnsi="Times New Roman"/>
          <w:sz w:val="28"/>
          <w:szCs w:val="28"/>
        </w:rPr>
        <w:t xml:space="preserve"> фракцій </w:t>
      </w:r>
      <w:r w:rsidR="0012396D" w:rsidRPr="007243DA">
        <w:rPr>
          <w:rStyle w:val="x1lliihq"/>
          <w:rFonts w:ascii="Times New Roman" w:hAnsi="Times New Roman"/>
          <w:sz w:val="28"/>
          <w:szCs w:val="28"/>
        </w:rPr>
        <w:t>та</w:t>
      </w:r>
      <w:r w:rsidR="00FE2F58" w:rsidRPr="007243DA">
        <w:rPr>
          <w:rStyle w:val="x1lliihq"/>
          <w:rFonts w:ascii="Times New Roman" w:hAnsi="Times New Roman"/>
          <w:sz w:val="28"/>
          <w:szCs w:val="28"/>
        </w:rPr>
        <w:t xml:space="preserve"> профільних постійних комісій </w:t>
      </w:r>
      <w:r w:rsidR="0012396D" w:rsidRPr="007243DA">
        <w:rPr>
          <w:rStyle w:val="x1lliihq"/>
          <w:rFonts w:ascii="Times New Roman" w:hAnsi="Times New Roman"/>
          <w:sz w:val="28"/>
          <w:szCs w:val="28"/>
        </w:rPr>
        <w:t>обласної ради</w:t>
      </w:r>
      <w:r w:rsidR="001066E4" w:rsidRPr="007243DA">
        <w:rPr>
          <w:rStyle w:val="x1lliihq"/>
          <w:rFonts w:ascii="Times New Roman" w:hAnsi="Times New Roman"/>
          <w:sz w:val="28"/>
          <w:szCs w:val="28"/>
        </w:rPr>
        <w:t xml:space="preserve"> </w:t>
      </w:r>
      <w:r w:rsidR="007243DA">
        <w:rPr>
          <w:rStyle w:val="x1lliihq"/>
          <w:rFonts w:ascii="Times New Roman" w:hAnsi="Times New Roman"/>
          <w:sz w:val="28"/>
          <w:szCs w:val="28"/>
        </w:rPr>
        <w:t>у</w:t>
      </w:r>
      <w:r w:rsidR="007243DA" w:rsidRPr="007243DA">
        <w:rPr>
          <w:rStyle w:val="x1lliihq"/>
          <w:rFonts w:ascii="Times New Roman" w:hAnsi="Times New Roman"/>
          <w:sz w:val="28"/>
          <w:szCs w:val="28"/>
        </w:rPr>
        <w:t xml:space="preserve"> заклади</w:t>
      </w:r>
      <w:r w:rsidR="007243DA">
        <w:rPr>
          <w:rStyle w:val="x1lliihq"/>
          <w:rFonts w:ascii="Times New Roman" w:hAnsi="Times New Roman"/>
          <w:sz w:val="28"/>
          <w:szCs w:val="28"/>
        </w:rPr>
        <w:t xml:space="preserve"> </w:t>
      </w:r>
      <w:r w:rsidR="00686624">
        <w:rPr>
          <w:rStyle w:val="x1lliihq"/>
          <w:rFonts w:ascii="Times New Roman" w:hAnsi="Times New Roman"/>
          <w:sz w:val="28"/>
          <w:szCs w:val="28"/>
        </w:rPr>
        <w:t>і</w:t>
      </w:r>
      <w:r w:rsidR="007243DA">
        <w:rPr>
          <w:rStyle w:val="x1lliihq"/>
          <w:rFonts w:ascii="Times New Roman" w:hAnsi="Times New Roman"/>
          <w:sz w:val="28"/>
          <w:szCs w:val="28"/>
        </w:rPr>
        <w:t xml:space="preserve"> підприємства</w:t>
      </w:r>
      <w:r w:rsidR="007243DA" w:rsidRPr="007243DA">
        <w:rPr>
          <w:rStyle w:val="x1lliihq"/>
          <w:rFonts w:ascii="Times New Roman" w:hAnsi="Times New Roman"/>
          <w:sz w:val="28"/>
          <w:szCs w:val="28"/>
        </w:rPr>
        <w:t xml:space="preserve"> спільної власності територіальних громад сіл, селищ, міст області, в</w:t>
      </w:r>
      <w:r w:rsidR="007243DA">
        <w:rPr>
          <w:rStyle w:val="x1lliihq"/>
          <w:rFonts w:ascii="Times New Roman" w:hAnsi="Times New Roman"/>
          <w:sz w:val="28"/>
          <w:szCs w:val="28"/>
        </w:rPr>
        <w:t xml:space="preserve"> </w:t>
      </w:r>
      <w:r w:rsidR="007243DA" w:rsidRPr="007243DA">
        <w:rPr>
          <w:rStyle w:val="x1lliihq"/>
          <w:rFonts w:ascii="Times New Roman" w:hAnsi="Times New Roman"/>
          <w:sz w:val="28"/>
          <w:szCs w:val="28"/>
        </w:rPr>
        <w:t>рамках яких відбувалося</w:t>
      </w:r>
      <w:r w:rsidR="00FE2F58" w:rsidRPr="007243DA">
        <w:rPr>
          <w:rStyle w:val="x1lliihq"/>
          <w:rFonts w:ascii="Times New Roman" w:hAnsi="Times New Roman"/>
          <w:sz w:val="28"/>
          <w:szCs w:val="28"/>
        </w:rPr>
        <w:t xml:space="preserve"> </w:t>
      </w:r>
      <w:r w:rsidR="007243DA" w:rsidRPr="007243DA">
        <w:rPr>
          <w:rStyle w:val="x1lliihq"/>
          <w:rFonts w:ascii="Times New Roman" w:hAnsi="Times New Roman"/>
          <w:sz w:val="28"/>
          <w:szCs w:val="28"/>
        </w:rPr>
        <w:t>о</w:t>
      </w:r>
      <w:r w:rsidR="00A47209" w:rsidRPr="007243DA">
        <w:rPr>
          <w:rStyle w:val="x1lliihq"/>
          <w:rFonts w:ascii="Times New Roman" w:hAnsi="Times New Roman"/>
          <w:sz w:val="28"/>
          <w:szCs w:val="28"/>
        </w:rPr>
        <w:t>знайом</w:t>
      </w:r>
      <w:r w:rsidR="007243DA" w:rsidRPr="007243DA">
        <w:rPr>
          <w:rStyle w:val="x1lliihq"/>
          <w:rFonts w:ascii="Times New Roman" w:hAnsi="Times New Roman"/>
          <w:sz w:val="28"/>
          <w:szCs w:val="28"/>
        </w:rPr>
        <w:t>лення</w:t>
      </w:r>
      <w:r w:rsidR="00A47209" w:rsidRPr="007243DA">
        <w:rPr>
          <w:rStyle w:val="x1lliihq"/>
          <w:rFonts w:ascii="Times New Roman" w:hAnsi="Times New Roman"/>
          <w:sz w:val="28"/>
          <w:szCs w:val="28"/>
        </w:rPr>
        <w:t xml:space="preserve"> </w:t>
      </w:r>
      <w:r w:rsidR="007243DA" w:rsidRPr="007243DA">
        <w:rPr>
          <w:rStyle w:val="x1lliihq"/>
          <w:rFonts w:ascii="Times New Roman" w:hAnsi="Times New Roman"/>
          <w:sz w:val="28"/>
          <w:szCs w:val="28"/>
        </w:rPr>
        <w:t>і</w:t>
      </w:r>
      <w:r w:rsidR="00A47209" w:rsidRPr="007243DA">
        <w:rPr>
          <w:rStyle w:val="x1lliihq"/>
          <w:rFonts w:ascii="Times New Roman" w:hAnsi="Times New Roman"/>
          <w:sz w:val="28"/>
          <w:szCs w:val="28"/>
        </w:rPr>
        <w:t xml:space="preserve">з позитивними </w:t>
      </w:r>
      <w:r w:rsidR="00195331" w:rsidRPr="007243DA">
        <w:rPr>
          <w:rStyle w:val="x1lliihq"/>
          <w:rFonts w:ascii="Times New Roman" w:hAnsi="Times New Roman"/>
          <w:sz w:val="28"/>
          <w:szCs w:val="28"/>
        </w:rPr>
        <w:t>здобутками</w:t>
      </w:r>
      <w:r w:rsidR="00A47209" w:rsidRPr="007243DA">
        <w:rPr>
          <w:rStyle w:val="x1lliihq"/>
          <w:rFonts w:ascii="Times New Roman" w:hAnsi="Times New Roman"/>
          <w:sz w:val="28"/>
          <w:szCs w:val="28"/>
        </w:rPr>
        <w:t xml:space="preserve"> </w:t>
      </w:r>
      <w:r w:rsidR="007243DA">
        <w:rPr>
          <w:rStyle w:val="x1lliihq"/>
          <w:rFonts w:ascii="Times New Roman" w:hAnsi="Times New Roman"/>
          <w:sz w:val="28"/>
          <w:szCs w:val="28"/>
        </w:rPr>
        <w:t xml:space="preserve">колективів </w:t>
      </w:r>
      <w:r w:rsidR="007243DA" w:rsidRPr="007243DA">
        <w:rPr>
          <w:rStyle w:val="x1lliihq"/>
          <w:rFonts w:ascii="Times New Roman" w:hAnsi="Times New Roman"/>
          <w:sz w:val="28"/>
          <w:szCs w:val="28"/>
        </w:rPr>
        <w:t xml:space="preserve">комунальних </w:t>
      </w:r>
      <w:r w:rsidR="00A47209" w:rsidRPr="007243DA">
        <w:rPr>
          <w:rStyle w:val="x1lliihq"/>
          <w:rFonts w:ascii="Times New Roman" w:hAnsi="Times New Roman"/>
          <w:sz w:val="28"/>
          <w:szCs w:val="28"/>
        </w:rPr>
        <w:t>об’єктів</w:t>
      </w:r>
      <w:r w:rsidR="007243DA" w:rsidRPr="007243DA">
        <w:rPr>
          <w:rStyle w:val="x1lliihq"/>
          <w:rFonts w:ascii="Times New Roman" w:hAnsi="Times New Roman"/>
          <w:sz w:val="28"/>
          <w:szCs w:val="28"/>
        </w:rPr>
        <w:t>, вивчалися проблемні питання та напрацьовувалися шляхи їх вирішення</w:t>
      </w:r>
      <w:r w:rsidR="0012396D" w:rsidRPr="007243DA">
        <w:rPr>
          <w:rStyle w:val="x1lliihq"/>
          <w:rFonts w:ascii="Times New Roman" w:hAnsi="Times New Roman"/>
          <w:sz w:val="28"/>
          <w:szCs w:val="28"/>
        </w:rPr>
        <w:t>.</w:t>
      </w:r>
    </w:p>
    <w:bookmarkEnd w:id="6"/>
    <w:p w:rsidR="007D5D99" w:rsidRDefault="007D5D99" w:rsidP="0021737E">
      <w:pPr>
        <w:pStyle w:val="a5"/>
        <w:spacing w:before="0" w:beforeAutospacing="0" w:after="240" w:afterAutospacing="0"/>
        <w:ind w:firstLine="708"/>
        <w:jc w:val="center"/>
        <w:rPr>
          <w:b/>
          <w:sz w:val="28"/>
          <w:szCs w:val="28"/>
        </w:rPr>
      </w:pPr>
    </w:p>
    <w:p w:rsidR="007D5D99" w:rsidRDefault="007D5D99" w:rsidP="0021737E">
      <w:pPr>
        <w:pStyle w:val="a5"/>
        <w:spacing w:before="0" w:beforeAutospacing="0" w:after="240" w:afterAutospacing="0"/>
        <w:ind w:firstLine="708"/>
        <w:jc w:val="center"/>
        <w:rPr>
          <w:b/>
          <w:sz w:val="28"/>
          <w:szCs w:val="28"/>
        </w:rPr>
      </w:pPr>
    </w:p>
    <w:p w:rsidR="00742489" w:rsidRPr="00A83F4B" w:rsidRDefault="00742489" w:rsidP="0021737E">
      <w:pPr>
        <w:pStyle w:val="a5"/>
        <w:spacing w:before="0" w:beforeAutospacing="0" w:after="240" w:afterAutospacing="0"/>
        <w:ind w:firstLine="708"/>
        <w:jc w:val="center"/>
        <w:rPr>
          <w:b/>
          <w:sz w:val="28"/>
          <w:szCs w:val="28"/>
        </w:rPr>
      </w:pPr>
      <w:r w:rsidRPr="009C0484">
        <w:rPr>
          <w:b/>
          <w:sz w:val="28"/>
          <w:szCs w:val="28"/>
        </w:rPr>
        <w:lastRenderedPageBreak/>
        <w:t xml:space="preserve">Реалізація заходів, передбачених регіональними програмами </w:t>
      </w:r>
      <w:r w:rsidR="00BB45E7" w:rsidRPr="00A83F4B">
        <w:rPr>
          <w:b/>
          <w:sz w:val="28"/>
          <w:szCs w:val="28"/>
        </w:rPr>
        <w:t>соціального та гуманітарного спрямування</w:t>
      </w:r>
      <w:r w:rsidRPr="00A83F4B">
        <w:rPr>
          <w:b/>
          <w:sz w:val="28"/>
          <w:szCs w:val="28"/>
        </w:rPr>
        <w:t xml:space="preserve"> </w:t>
      </w:r>
    </w:p>
    <w:p w:rsidR="005A4A39" w:rsidRPr="00B600BD" w:rsidRDefault="005A4A39" w:rsidP="00385E7C">
      <w:pPr>
        <w:pStyle w:val="af1"/>
        <w:ind w:firstLine="567"/>
        <w:jc w:val="both"/>
        <w:rPr>
          <w:rFonts w:ascii="Times New Roman" w:hAnsi="Times New Roman"/>
          <w:sz w:val="28"/>
          <w:szCs w:val="28"/>
          <w:lang w:val="uk-UA"/>
        </w:rPr>
      </w:pPr>
      <w:r w:rsidRPr="008D094D">
        <w:rPr>
          <w:rFonts w:ascii="Times New Roman" w:hAnsi="Times New Roman"/>
          <w:sz w:val="28"/>
          <w:szCs w:val="28"/>
          <w:lang w:eastAsia="uk-UA"/>
        </w:rPr>
        <w:t xml:space="preserve">На </w:t>
      </w:r>
      <w:proofErr w:type="spellStart"/>
      <w:r w:rsidRPr="008D094D">
        <w:rPr>
          <w:rFonts w:ascii="Times New Roman" w:hAnsi="Times New Roman"/>
          <w:sz w:val="28"/>
          <w:szCs w:val="28"/>
          <w:lang w:eastAsia="uk-UA"/>
        </w:rPr>
        <w:t>реалізацію</w:t>
      </w:r>
      <w:proofErr w:type="spellEnd"/>
      <w:r w:rsidRPr="008D094D">
        <w:rPr>
          <w:rFonts w:ascii="Times New Roman" w:hAnsi="Times New Roman"/>
          <w:sz w:val="28"/>
          <w:szCs w:val="28"/>
          <w:lang w:eastAsia="uk-UA"/>
        </w:rPr>
        <w:t xml:space="preserve"> </w:t>
      </w:r>
      <w:proofErr w:type="spellStart"/>
      <w:r w:rsidRPr="008D094D">
        <w:rPr>
          <w:rFonts w:ascii="Times New Roman" w:hAnsi="Times New Roman"/>
          <w:sz w:val="28"/>
          <w:szCs w:val="28"/>
          <w:lang w:eastAsia="uk-UA"/>
        </w:rPr>
        <w:t>заходів</w:t>
      </w:r>
      <w:proofErr w:type="spellEnd"/>
      <w:r w:rsidRPr="008D094D">
        <w:rPr>
          <w:rFonts w:ascii="Times New Roman" w:hAnsi="Times New Roman"/>
          <w:sz w:val="28"/>
          <w:szCs w:val="28"/>
          <w:lang w:eastAsia="uk-UA"/>
        </w:rPr>
        <w:t xml:space="preserve"> 22 </w:t>
      </w:r>
      <w:proofErr w:type="spellStart"/>
      <w:r w:rsidRPr="008D094D">
        <w:rPr>
          <w:rFonts w:ascii="Times New Roman" w:hAnsi="Times New Roman"/>
          <w:sz w:val="28"/>
          <w:szCs w:val="28"/>
          <w:lang w:eastAsia="uk-UA"/>
        </w:rPr>
        <w:t>регіональних</w:t>
      </w:r>
      <w:proofErr w:type="spellEnd"/>
      <w:r w:rsidRPr="008D094D">
        <w:rPr>
          <w:rFonts w:ascii="Times New Roman" w:hAnsi="Times New Roman"/>
          <w:sz w:val="28"/>
          <w:szCs w:val="28"/>
          <w:lang w:eastAsia="uk-UA"/>
        </w:rPr>
        <w:t xml:space="preserve"> </w:t>
      </w:r>
      <w:proofErr w:type="spellStart"/>
      <w:r w:rsidRPr="008D094D">
        <w:rPr>
          <w:rFonts w:ascii="Times New Roman" w:hAnsi="Times New Roman"/>
          <w:sz w:val="28"/>
          <w:szCs w:val="28"/>
          <w:lang w:eastAsia="uk-UA"/>
        </w:rPr>
        <w:t>програм</w:t>
      </w:r>
      <w:proofErr w:type="spellEnd"/>
      <w:r w:rsidRPr="008D094D">
        <w:rPr>
          <w:rFonts w:ascii="Times New Roman" w:hAnsi="Times New Roman"/>
          <w:sz w:val="28"/>
          <w:szCs w:val="28"/>
          <w:lang w:eastAsia="uk-UA"/>
        </w:rPr>
        <w:t xml:space="preserve"> в </w:t>
      </w:r>
      <w:proofErr w:type="spellStart"/>
      <w:r w:rsidRPr="008D094D">
        <w:rPr>
          <w:rFonts w:ascii="Times New Roman" w:hAnsi="Times New Roman"/>
          <w:sz w:val="28"/>
          <w:szCs w:val="28"/>
          <w:lang w:eastAsia="uk-UA"/>
        </w:rPr>
        <w:t>обласному</w:t>
      </w:r>
      <w:proofErr w:type="spellEnd"/>
      <w:r w:rsidRPr="008D094D">
        <w:rPr>
          <w:rFonts w:ascii="Times New Roman" w:hAnsi="Times New Roman"/>
          <w:sz w:val="28"/>
          <w:szCs w:val="28"/>
          <w:lang w:eastAsia="uk-UA"/>
        </w:rPr>
        <w:t xml:space="preserve"> </w:t>
      </w:r>
      <w:proofErr w:type="spellStart"/>
      <w:r w:rsidRPr="008D094D">
        <w:rPr>
          <w:rFonts w:ascii="Times New Roman" w:hAnsi="Times New Roman"/>
          <w:sz w:val="28"/>
          <w:szCs w:val="28"/>
          <w:lang w:eastAsia="uk-UA"/>
        </w:rPr>
        <w:t>бюджеті</w:t>
      </w:r>
      <w:proofErr w:type="spellEnd"/>
      <w:r w:rsidRPr="008D094D">
        <w:rPr>
          <w:rFonts w:ascii="Times New Roman" w:hAnsi="Times New Roman"/>
          <w:sz w:val="28"/>
          <w:szCs w:val="28"/>
          <w:lang w:eastAsia="uk-UA"/>
        </w:rPr>
        <w:t xml:space="preserve"> </w:t>
      </w:r>
      <w:r w:rsidRPr="008D094D">
        <w:rPr>
          <w:rFonts w:ascii="Times New Roman" w:hAnsi="Times New Roman"/>
          <w:sz w:val="28"/>
          <w:szCs w:val="28"/>
          <w:lang w:eastAsia="uk-UA"/>
        </w:rPr>
        <w:br/>
      </w:r>
      <w:r>
        <w:rPr>
          <w:rFonts w:ascii="Times New Roman" w:hAnsi="Times New Roman"/>
          <w:sz w:val="28"/>
          <w:szCs w:val="28"/>
          <w:lang w:val="uk-UA" w:eastAsia="uk-UA"/>
        </w:rPr>
        <w:t>н</w:t>
      </w:r>
      <w:r w:rsidRPr="008D094D">
        <w:rPr>
          <w:rFonts w:ascii="Times New Roman" w:hAnsi="Times New Roman"/>
          <w:sz w:val="28"/>
          <w:szCs w:val="28"/>
          <w:lang w:eastAsia="uk-UA"/>
        </w:rPr>
        <w:t xml:space="preserve">а 2025 </w:t>
      </w:r>
      <w:proofErr w:type="spellStart"/>
      <w:r w:rsidRPr="008D094D">
        <w:rPr>
          <w:rFonts w:ascii="Times New Roman" w:hAnsi="Times New Roman"/>
          <w:sz w:val="28"/>
          <w:szCs w:val="28"/>
          <w:lang w:eastAsia="uk-UA"/>
        </w:rPr>
        <w:t>рік</w:t>
      </w:r>
      <w:proofErr w:type="spellEnd"/>
      <w:r w:rsidRPr="008D094D">
        <w:rPr>
          <w:rFonts w:ascii="Times New Roman" w:hAnsi="Times New Roman"/>
          <w:sz w:val="28"/>
          <w:szCs w:val="28"/>
          <w:lang w:eastAsia="uk-UA"/>
        </w:rPr>
        <w:t xml:space="preserve"> </w:t>
      </w:r>
      <w:proofErr w:type="spellStart"/>
      <w:r w:rsidRPr="008D094D">
        <w:rPr>
          <w:rFonts w:ascii="Times New Roman" w:hAnsi="Times New Roman"/>
          <w:sz w:val="28"/>
          <w:szCs w:val="28"/>
          <w:lang w:eastAsia="uk-UA"/>
        </w:rPr>
        <w:t>передбачалося</w:t>
      </w:r>
      <w:proofErr w:type="spellEnd"/>
      <w:r w:rsidRPr="008D094D">
        <w:rPr>
          <w:rFonts w:ascii="Times New Roman" w:hAnsi="Times New Roman"/>
          <w:sz w:val="28"/>
          <w:szCs w:val="28"/>
          <w:lang w:eastAsia="uk-UA"/>
        </w:rPr>
        <w:t xml:space="preserve"> 470,052 млн </w:t>
      </w:r>
      <w:proofErr w:type="spellStart"/>
      <w:r w:rsidRPr="008D094D">
        <w:rPr>
          <w:rFonts w:ascii="Times New Roman" w:hAnsi="Times New Roman"/>
          <w:sz w:val="28"/>
          <w:szCs w:val="28"/>
          <w:lang w:eastAsia="uk-UA"/>
        </w:rPr>
        <w:t>грн</w:t>
      </w:r>
      <w:proofErr w:type="spellEnd"/>
      <w:r w:rsidRPr="008D094D">
        <w:rPr>
          <w:rFonts w:ascii="Times New Roman" w:hAnsi="Times New Roman"/>
          <w:sz w:val="28"/>
          <w:szCs w:val="28"/>
          <w:lang w:eastAsia="uk-UA"/>
        </w:rPr>
        <w:t xml:space="preserve">, з </w:t>
      </w:r>
      <w:proofErr w:type="spellStart"/>
      <w:r w:rsidRPr="008D094D">
        <w:rPr>
          <w:rFonts w:ascii="Times New Roman" w:hAnsi="Times New Roman"/>
          <w:sz w:val="28"/>
          <w:szCs w:val="28"/>
          <w:lang w:eastAsia="uk-UA"/>
        </w:rPr>
        <w:t>яких</w:t>
      </w:r>
      <w:proofErr w:type="spellEnd"/>
      <w:r w:rsidRPr="008D094D">
        <w:rPr>
          <w:rFonts w:ascii="Times New Roman" w:hAnsi="Times New Roman"/>
          <w:sz w:val="28"/>
          <w:szCs w:val="28"/>
          <w:lang w:eastAsia="uk-UA"/>
        </w:rPr>
        <w:t xml:space="preserve"> </w:t>
      </w:r>
      <w:proofErr w:type="spellStart"/>
      <w:r w:rsidRPr="008D094D">
        <w:rPr>
          <w:rFonts w:ascii="Times New Roman" w:hAnsi="Times New Roman"/>
          <w:sz w:val="28"/>
          <w:szCs w:val="28"/>
          <w:lang w:eastAsia="uk-UA"/>
        </w:rPr>
        <w:t>використано</w:t>
      </w:r>
      <w:proofErr w:type="spellEnd"/>
      <w:r w:rsidRPr="008D094D">
        <w:rPr>
          <w:rFonts w:ascii="Times New Roman" w:hAnsi="Times New Roman"/>
          <w:sz w:val="28"/>
          <w:szCs w:val="28"/>
          <w:lang w:eastAsia="uk-UA"/>
        </w:rPr>
        <w:t xml:space="preserve"> </w:t>
      </w:r>
      <w:proofErr w:type="spellStart"/>
      <w:r w:rsidRPr="008D094D">
        <w:rPr>
          <w:rFonts w:ascii="Times New Roman" w:hAnsi="Times New Roman"/>
          <w:sz w:val="28"/>
          <w:szCs w:val="28"/>
          <w:lang w:eastAsia="uk-UA"/>
        </w:rPr>
        <w:t>усього</w:t>
      </w:r>
      <w:proofErr w:type="spellEnd"/>
      <w:r w:rsidRPr="008D094D">
        <w:rPr>
          <w:rFonts w:ascii="Times New Roman" w:hAnsi="Times New Roman"/>
          <w:sz w:val="28"/>
          <w:szCs w:val="28"/>
          <w:lang w:eastAsia="uk-UA"/>
        </w:rPr>
        <w:t xml:space="preserve"> </w:t>
      </w:r>
      <w:r w:rsidRPr="008D094D">
        <w:rPr>
          <w:rFonts w:ascii="Times New Roman" w:hAnsi="Times New Roman"/>
          <w:sz w:val="28"/>
          <w:szCs w:val="28"/>
          <w:lang w:eastAsia="uk-UA"/>
        </w:rPr>
        <w:br/>
      </w:r>
      <w:r w:rsidRPr="008D094D">
        <w:rPr>
          <w:rFonts w:ascii="Times New Roman" w:hAnsi="Times New Roman"/>
          <w:sz w:val="28"/>
          <w:szCs w:val="28"/>
        </w:rPr>
        <w:t xml:space="preserve">466,849 млн </w:t>
      </w:r>
      <w:proofErr w:type="spellStart"/>
      <w:r w:rsidRPr="008D094D">
        <w:rPr>
          <w:rFonts w:ascii="Times New Roman" w:hAnsi="Times New Roman"/>
          <w:sz w:val="28"/>
          <w:szCs w:val="28"/>
        </w:rPr>
        <w:t>грн</w:t>
      </w:r>
      <w:proofErr w:type="spellEnd"/>
      <w:r w:rsidRPr="008D094D">
        <w:rPr>
          <w:rFonts w:ascii="Times New Roman" w:hAnsi="Times New Roman"/>
          <w:sz w:val="28"/>
          <w:szCs w:val="28"/>
          <w:lang w:eastAsia="uk-UA"/>
        </w:rPr>
        <w:t xml:space="preserve"> (</w:t>
      </w:r>
      <w:r w:rsidRPr="008D094D">
        <w:rPr>
          <w:rFonts w:ascii="Times New Roman" w:hAnsi="Times New Roman"/>
          <w:sz w:val="28"/>
          <w:szCs w:val="28"/>
        </w:rPr>
        <w:t>99,3%)</w:t>
      </w:r>
      <w:r w:rsidRPr="008D094D">
        <w:rPr>
          <w:rFonts w:ascii="Times New Roman" w:hAnsi="Times New Roman"/>
          <w:sz w:val="28"/>
          <w:szCs w:val="28"/>
          <w:lang w:eastAsia="uk-UA"/>
        </w:rPr>
        <w:t xml:space="preserve">. </w:t>
      </w:r>
      <w:proofErr w:type="spellStart"/>
      <w:r w:rsidRPr="008D094D">
        <w:rPr>
          <w:rFonts w:ascii="Times New Roman" w:hAnsi="Times New Roman"/>
          <w:sz w:val="28"/>
          <w:szCs w:val="28"/>
          <w:lang w:eastAsia="uk-UA"/>
        </w:rPr>
        <w:t>Неосвоєний</w:t>
      </w:r>
      <w:proofErr w:type="spellEnd"/>
      <w:r w:rsidRPr="008D094D">
        <w:rPr>
          <w:rFonts w:ascii="Times New Roman" w:hAnsi="Times New Roman"/>
          <w:sz w:val="28"/>
          <w:szCs w:val="28"/>
          <w:lang w:eastAsia="uk-UA"/>
        </w:rPr>
        <w:t xml:space="preserve"> </w:t>
      </w:r>
      <w:proofErr w:type="spellStart"/>
      <w:r w:rsidRPr="008D094D">
        <w:rPr>
          <w:rFonts w:ascii="Times New Roman" w:hAnsi="Times New Roman"/>
          <w:sz w:val="28"/>
          <w:szCs w:val="28"/>
          <w:lang w:eastAsia="uk-UA"/>
        </w:rPr>
        <w:t>обсяг</w:t>
      </w:r>
      <w:proofErr w:type="spellEnd"/>
      <w:r w:rsidRPr="008D094D">
        <w:rPr>
          <w:rFonts w:ascii="Times New Roman" w:hAnsi="Times New Roman"/>
          <w:sz w:val="28"/>
          <w:szCs w:val="28"/>
          <w:lang w:eastAsia="uk-UA"/>
        </w:rPr>
        <w:t xml:space="preserve"> </w:t>
      </w:r>
      <w:proofErr w:type="spellStart"/>
      <w:r w:rsidRPr="008D094D">
        <w:rPr>
          <w:rFonts w:ascii="Times New Roman" w:hAnsi="Times New Roman"/>
          <w:sz w:val="28"/>
          <w:szCs w:val="28"/>
          <w:lang w:eastAsia="uk-UA"/>
        </w:rPr>
        <w:t>асигнувань</w:t>
      </w:r>
      <w:proofErr w:type="spellEnd"/>
      <w:r w:rsidRPr="008D094D">
        <w:rPr>
          <w:rFonts w:ascii="Times New Roman" w:hAnsi="Times New Roman"/>
          <w:sz w:val="28"/>
          <w:szCs w:val="28"/>
          <w:lang w:eastAsia="uk-UA"/>
        </w:rPr>
        <w:t xml:space="preserve"> </w:t>
      </w:r>
      <w:proofErr w:type="spellStart"/>
      <w:r w:rsidRPr="008D094D">
        <w:rPr>
          <w:rFonts w:ascii="Times New Roman" w:hAnsi="Times New Roman"/>
          <w:sz w:val="28"/>
          <w:szCs w:val="28"/>
          <w:lang w:eastAsia="uk-UA"/>
        </w:rPr>
        <w:t>склав</w:t>
      </w:r>
      <w:proofErr w:type="spellEnd"/>
      <w:r w:rsidRPr="008D094D">
        <w:rPr>
          <w:rFonts w:ascii="Times New Roman" w:hAnsi="Times New Roman"/>
          <w:sz w:val="28"/>
          <w:szCs w:val="28"/>
          <w:lang w:eastAsia="uk-UA"/>
        </w:rPr>
        <w:t xml:space="preserve"> 3,203 млн </w:t>
      </w:r>
      <w:proofErr w:type="spellStart"/>
      <w:r w:rsidRPr="008D094D">
        <w:rPr>
          <w:rFonts w:ascii="Times New Roman" w:hAnsi="Times New Roman"/>
          <w:sz w:val="28"/>
          <w:szCs w:val="28"/>
          <w:lang w:eastAsia="uk-UA"/>
        </w:rPr>
        <w:t>грн</w:t>
      </w:r>
      <w:proofErr w:type="spellEnd"/>
      <w:r w:rsidRPr="008D094D">
        <w:rPr>
          <w:rFonts w:ascii="Times New Roman" w:hAnsi="Times New Roman"/>
          <w:sz w:val="28"/>
          <w:szCs w:val="28"/>
          <w:lang w:eastAsia="uk-UA"/>
        </w:rPr>
        <w:br/>
        <w:t>(0,</w:t>
      </w:r>
      <w:r>
        <w:rPr>
          <w:rFonts w:ascii="Times New Roman" w:hAnsi="Times New Roman"/>
          <w:sz w:val="28"/>
          <w:szCs w:val="28"/>
          <w:lang w:val="uk-UA" w:eastAsia="uk-UA"/>
        </w:rPr>
        <w:t>7</w:t>
      </w:r>
      <w:r w:rsidRPr="008D094D">
        <w:rPr>
          <w:rFonts w:ascii="Times New Roman" w:hAnsi="Times New Roman"/>
          <w:sz w:val="28"/>
          <w:szCs w:val="28"/>
          <w:lang w:eastAsia="uk-UA"/>
        </w:rPr>
        <w:t xml:space="preserve"> %). </w:t>
      </w:r>
      <w:proofErr w:type="spellStart"/>
      <w:r w:rsidRPr="008D094D">
        <w:rPr>
          <w:rFonts w:ascii="Times New Roman" w:hAnsi="Times New Roman"/>
          <w:sz w:val="28"/>
          <w:szCs w:val="28"/>
          <w:lang w:eastAsia="uk-UA"/>
        </w:rPr>
        <w:t>Найбільший</w:t>
      </w:r>
      <w:proofErr w:type="spellEnd"/>
      <w:r w:rsidRPr="008D094D">
        <w:rPr>
          <w:rFonts w:ascii="Times New Roman" w:hAnsi="Times New Roman"/>
          <w:sz w:val="28"/>
          <w:szCs w:val="28"/>
          <w:lang w:eastAsia="uk-UA"/>
        </w:rPr>
        <w:t xml:space="preserve"> </w:t>
      </w:r>
      <w:proofErr w:type="spellStart"/>
      <w:r w:rsidRPr="008D094D">
        <w:rPr>
          <w:rFonts w:ascii="Times New Roman" w:hAnsi="Times New Roman"/>
          <w:sz w:val="28"/>
          <w:szCs w:val="28"/>
          <w:lang w:eastAsia="uk-UA"/>
        </w:rPr>
        <w:t>фінансовий</w:t>
      </w:r>
      <w:proofErr w:type="spellEnd"/>
      <w:r w:rsidRPr="008D094D">
        <w:rPr>
          <w:rFonts w:ascii="Times New Roman" w:hAnsi="Times New Roman"/>
          <w:sz w:val="28"/>
          <w:szCs w:val="28"/>
          <w:lang w:eastAsia="uk-UA"/>
        </w:rPr>
        <w:t xml:space="preserve"> ресурс </w:t>
      </w:r>
      <w:proofErr w:type="spellStart"/>
      <w:r w:rsidRPr="008D094D">
        <w:rPr>
          <w:rFonts w:ascii="Times New Roman" w:hAnsi="Times New Roman"/>
          <w:sz w:val="28"/>
          <w:szCs w:val="28"/>
          <w:lang w:eastAsia="uk-UA"/>
        </w:rPr>
        <w:t>скеровувався</w:t>
      </w:r>
      <w:proofErr w:type="spellEnd"/>
      <w:r w:rsidRPr="008D094D">
        <w:rPr>
          <w:rFonts w:ascii="Times New Roman" w:hAnsi="Times New Roman"/>
          <w:sz w:val="28"/>
          <w:szCs w:val="28"/>
          <w:lang w:eastAsia="uk-UA"/>
        </w:rPr>
        <w:t xml:space="preserve"> на </w:t>
      </w:r>
      <w:proofErr w:type="spellStart"/>
      <w:r w:rsidRPr="008D094D">
        <w:rPr>
          <w:rFonts w:ascii="Times New Roman" w:hAnsi="Times New Roman"/>
          <w:sz w:val="28"/>
          <w:szCs w:val="28"/>
          <w:lang w:eastAsia="uk-UA"/>
        </w:rPr>
        <w:t>реалізацію</w:t>
      </w:r>
      <w:proofErr w:type="spellEnd"/>
      <w:r w:rsidRPr="008D094D">
        <w:rPr>
          <w:rFonts w:ascii="Times New Roman" w:hAnsi="Times New Roman"/>
          <w:sz w:val="28"/>
          <w:szCs w:val="28"/>
          <w:lang w:eastAsia="uk-UA"/>
        </w:rPr>
        <w:t xml:space="preserve"> </w:t>
      </w:r>
      <w:proofErr w:type="spellStart"/>
      <w:r w:rsidRPr="008D094D">
        <w:rPr>
          <w:rFonts w:ascii="Times New Roman" w:hAnsi="Times New Roman"/>
          <w:sz w:val="28"/>
          <w:szCs w:val="28"/>
          <w:lang w:eastAsia="uk-UA"/>
        </w:rPr>
        <w:t>заходів</w:t>
      </w:r>
      <w:proofErr w:type="spellEnd"/>
      <w:r w:rsidRPr="008D094D">
        <w:rPr>
          <w:rFonts w:ascii="Times New Roman" w:hAnsi="Times New Roman"/>
          <w:sz w:val="28"/>
          <w:szCs w:val="28"/>
          <w:lang w:eastAsia="uk-UA"/>
        </w:rPr>
        <w:t xml:space="preserve"> за такими </w:t>
      </w:r>
      <w:proofErr w:type="spellStart"/>
      <w:r w:rsidRPr="008D094D">
        <w:rPr>
          <w:rFonts w:ascii="Times New Roman" w:hAnsi="Times New Roman"/>
          <w:sz w:val="28"/>
          <w:szCs w:val="28"/>
          <w:lang w:eastAsia="uk-UA"/>
        </w:rPr>
        <w:t>регіональними</w:t>
      </w:r>
      <w:proofErr w:type="spellEnd"/>
      <w:r w:rsidRPr="008D094D">
        <w:rPr>
          <w:rFonts w:ascii="Times New Roman" w:hAnsi="Times New Roman"/>
          <w:sz w:val="28"/>
          <w:szCs w:val="28"/>
          <w:lang w:eastAsia="uk-UA"/>
        </w:rPr>
        <w:t xml:space="preserve"> </w:t>
      </w:r>
      <w:proofErr w:type="spellStart"/>
      <w:r w:rsidRPr="008D094D">
        <w:rPr>
          <w:rFonts w:ascii="Times New Roman" w:hAnsi="Times New Roman"/>
          <w:sz w:val="28"/>
          <w:szCs w:val="28"/>
          <w:lang w:eastAsia="uk-UA"/>
        </w:rPr>
        <w:t>програмами</w:t>
      </w:r>
      <w:proofErr w:type="spellEnd"/>
      <w:r w:rsidRPr="008D094D">
        <w:rPr>
          <w:rFonts w:ascii="Times New Roman" w:hAnsi="Times New Roman"/>
          <w:sz w:val="28"/>
          <w:szCs w:val="28"/>
          <w:lang w:eastAsia="uk-UA"/>
        </w:rPr>
        <w:t xml:space="preserve">: </w:t>
      </w:r>
      <w:proofErr w:type="spellStart"/>
      <w:r w:rsidRPr="008D094D">
        <w:rPr>
          <w:rFonts w:ascii="Times New Roman" w:hAnsi="Times New Roman"/>
          <w:sz w:val="28"/>
          <w:szCs w:val="28"/>
        </w:rPr>
        <w:t>Програма</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фінансової</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підтримки</w:t>
      </w:r>
      <w:proofErr w:type="spellEnd"/>
      <w:r w:rsidRPr="008D094D">
        <w:rPr>
          <w:rFonts w:ascii="Times New Roman" w:hAnsi="Times New Roman"/>
          <w:sz w:val="28"/>
          <w:szCs w:val="28"/>
        </w:rPr>
        <w:t xml:space="preserve"> та </w:t>
      </w:r>
      <w:proofErr w:type="spellStart"/>
      <w:r w:rsidRPr="008D094D">
        <w:rPr>
          <w:rFonts w:ascii="Times New Roman" w:hAnsi="Times New Roman"/>
          <w:sz w:val="28"/>
          <w:szCs w:val="28"/>
        </w:rPr>
        <w:t>розвитку</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обласних</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комунальних</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підприємств</w:t>
      </w:r>
      <w:proofErr w:type="spellEnd"/>
      <w:r w:rsidRPr="008D094D">
        <w:rPr>
          <w:rFonts w:ascii="Times New Roman" w:hAnsi="Times New Roman"/>
          <w:sz w:val="28"/>
          <w:szCs w:val="28"/>
        </w:rPr>
        <w:t xml:space="preserve"> та </w:t>
      </w:r>
      <w:proofErr w:type="spellStart"/>
      <w:r w:rsidRPr="008D094D">
        <w:rPr>
          <w:rFonts w:ascii="Times New Roman" w:hAnsi="Times New Roman"/>
          <w:sz w:val="28"/>
          <w:szCs w:val="28"/>
        </w:rPr>
        <w:t>закладів</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охорони</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здоров’я</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Волинської</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обласної</w:t>
      </w:r>
      <w:proofErr w:type="spellEnd"/>
      <w:r w:rsidRPr="008D094D">
        <w:rPr>
          <w:rFonts w:ascii="Times New Roman" w:hAnsi="Times New Roman"/>
          <w:sz w:val="28"/>
          <w:szCs w:val="28"/>
        </w:rPr>
        <w:t xml:space="preserve"> ради на 2024</w:t>
      </w:r>
      <w:r w:rsidR="00B600BD">
        <w:rPr>
          <w:rFonts w:ascii="Times New Roman" w:hAnsi="Times New Roman"/>
          <w:sz w:val="28"/>
          <w:szCs w:val="28"/>
          <w:lang w:val="uk-UA"/>
        </w:rPr>
        <w:t>-</w:t>
      </w:r>
      <w:r w:rsidRPr="008D094D">
        <w:rPr>
          <w:rFonts w:ascii="Times New Roman" w:hAnsi="Times New Roman"/>
          <w:sz w:val="28"/>
          <w:szCs w:val="28"/>
        </w:rPr>
        <w:t xml:space="preserve">2026 роки (158,448 млн </w:t>
      </w:r>
      <w:proofErr w:type="spellStart"/>
      <w:r w:rsidRPr="008D094D">
        <w:rPr>
          <w:rFonts w:ascii="Times New Roman" w:hAnsi="Times New Roman"/>
          <w:sz w:val="28"/>
          <w:szCs w:val="28"/>
        </w:rPr>
        <w:t>грн</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Програма</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матеріально-технічного</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забезпечення</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військових</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частин</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установ</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підрозділів</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правоохоронних</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органів</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заходів</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територіальної</w:t>
      </w:r>
      <w:proofErr w:type="spellEnd"/>
      <w:r w:rsidRPr="008D094D">
        <w:rPr>
          <w:rFonts w:ascii="Times New Roman" w:hAnsi="Times New Roman"/>
          <w:sz w:val="28"/>
          <w:szCs w:val="28"/>
        </w:rPr>
        <w:t xml:space="preserve"> оборони та </w:t>
      </w:r>
      <w:proofErr w:type="spellStart"/>
      <w:r w:rsidRPr="008D094D">
        <w:rPr>
          <w:rFonts w:ascii="Times New Roman" w:hAnsi="Times New Roman"/>
          <w:sz w:val="28"/>
          <w:szCs w:val="28"/>
        </w:rPr>
        <w:t>комплектування</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військових</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частин</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підготовки</w:t>
      </w:r>
      <w:proofErr w:type="spellEnd"/>
      <w:r w:rsidRPr="008D094D">
        <w:rPr>
          <w:rFonts w:ascii="Times New Roman" w:hAnsi="Times New Roman"/>
          <w:sz w:val="28"/>
          <w:szCs w:val="28"/>
        </w:rPr>
        <w:t xml:space="preserve"> до оборони </w:t>
      </w:r>
      <w:proofErr w:type="spellStart"/>
      <w:r w:rsidRPr="008D094D">
        <w:rPr>
          <w:rFonts w:ascii="Times New Roman" w:hAnsi="Times New Roman"/>
          <w:sz w:val="28"/>
          <w:szCs w:val="28"/>
        </w:rPr>
        <w:t>держави</w:t>
      </w:r>
      <w:proofErr w:type="spellEnd"/>
      <w:r w:rsidRPr="008D094D">
        <w:rPr>
          <w:rFonts w:ascii="Times New Roman" w:hAnsi="Times New Roman"/>
          <w:sz w:val="28"/>
          <w:szCs w:val="28"/>
        </w:rPr>
        <w:t xml:space="preserve"> в </w:t>
      </w:r>
      <w:proofErr w:type="spellStart"/>
      <w:r w:rsidRPr="008D094D">
        <w:rPr>
          <w:rFonts w:ascii="Times New Roman" w:hAnsi="Times New Roman"/>
          <w:sz w:val="28"/>
          <w:szCs w:val="28"/>
        </w:rPr>
        <w:t>області</w:t>
      </w:r>
      <w:proofErr w:type="spellEnd"/>
      <w:r w:rsidRPr="008D094D">
        <w:rPr>
          <w:rFonts w:ascii="Times New Roman" w:hAnsi="Times New Roman"/>
          <w:sz w:val="28"/>
          <w:szCs w:val="28"/>
        </w:rPr>
        <w:t xml:space="preserve"> на 2021-2025 роки (51,891 млн </w:t>
      </w:r>
      <w:proofErr w:type="spellStart"/>
      <w:r w:rsidRPr="008D094D">
        <w:rPr>
          <w:rFonts w:ascii="Times New Roman" w:hAnsi="Times New Roman"/>
          <w:sz w:val="28"/>
          <w:szCs w:val="28"/>
        </w:rPr>
        <w:t>гр</w:t>
      </w:r>
      <w:proofErr w:type="spellEnd"/>
      <w:r w:rsidR="0019543C">
        <w:rPr>
          <w:rFonts w:ascii="Times New Roman" w:hAnsi="Times New Roman"/>
          <w:sz w:val="28"/>
          <w:szCs w:val="28"/>
          <w:lang w:val="uk-UA"/>
        </w:rPr>
        <w:t>н</w:t>
      </w:r>
      <w:r w:rsidRPr="008D094D">
        <w:rPr>
          <w:rFonts w:ascii="Times New Roman" w:hAnsi="Times New Roman"/>
          <w:sz w:val="28"/>
          <w:szCs w:val="28"/>
        </w:rPr>
        <w:t>)</w:t>
      </w:r>
      <w:r w:rsidR="00CB695B">
        <w:rPr>
          <w:rFonts w:ascii="Times New Roman" w:hAnsi="Times New Roman"/>
          <w:sz w:val="28"/>
          <w:szCs w:val="28"/>
          <w:lang w:val="uk-UA"/>
        </w:rPr>
        <w:t xml:space="preserve">, </w:t>
      </w:r>
      <w:proofErr w:type="spellStart"/>
      <w:r w:rsidRPr="008D094D">
        <w:rPr>
          <w:rFonts w:ascii="Times New Roman" w:hAnsi="Times New Roman"/>
          <w:sz w:val="28"/>
          <w:szCs w:val="28"/>
        </w:rPr>
        <w:t>Регіональна</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програма</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підтримки</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осіб</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які</w:t>
      </w:r>
      <w:proofErr w:type="spellEnd"/>
      <w:r w:rsidRPr="008D094D">
        <w:rPr>
          <w:rFonts w:ascii="Times New Roman" w:hAnsi="Times New Roman"/>
          <w:sz w:val="28"/>
          <w:szCs w:val="28"/>
        </w:rPr>
        <w:t xml:space="preserve"> брали участь у </w:t>
      </w:r>
      <w:proofErr w:type="spellStart"/>
      <w:r w:rsidRPr="008D094D">
        <w:rPr>
          <w:rFonts w:ascii="Times New Roman" w:hAnsi="Times New Roman"/>
          <w:sz w:val="28"/>
          <w:szCs w:val="28"/>
        </w:rPr>
        <w:t>захисті</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Батьківщини</w:t>
      </w:r>
      <w:proofErr w:type="spellEnd"/>
      <w:r w:rsidRPr="008D094D">
        <w:rPr>
          <w:rFonts w:ascii="Times New Roman" w:hAnsi="Times New Roman"/>
          <w:sz w:val="28"/>
          <w:szCs w:val="28"/>
        </w:rPr>
        <w:t xml:space="preserve">, та </w:t>
      </w:r>
      <w:proofErr w:type="spellStart"/>
      <w:r w:rsidRPr="008D094D">
        <w:rPr>
          <w:rFonts w:ascii="Times New Roman" w:hAnsi="Times New Roman"/>
          <w:sz w:val="28"/>
          <w:szCs w:val="28"/>
        </w:rPr>
        <w:t>членів</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їхніх</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сімей</w:t>
      </w:r>
      <w:proofErr w:type="spellEnd"/>
      <w:r w:rsidRPr="008D094D">
        <w:rPr>
          <w:rFonts w:ascii="Times New Roman" w:hAnsi="Times New Roman"/>
          <w:sz w:val="28"/>
          <w:szCs w:val="28"/>
        </w:rPr>
        <w:t xml:space="preserve"> на 2024-2028 роки (49,555</w:t>
      </w:r>
      <w:r w:rsidR="00CB695B">
        <w:rPr>
          <w:rFonts w:ascii="Times New Roman" w:hAnsi="Times New Roman"/>
          <w:sz w:val="28"/>
          <w:szCs w:val="28"/>
          <w:lang w:val="uk-UA"/>
        </w:rPr>
        <w:t xml:space="preserve"> </w:t>
      </w:r>
      <w:r w:rsidRPr="008D094D">
        <w:rPr>
          <w:rFonts w:ascii="Times New Roman" w:hAnsi="Times New Roman"/>
          <w:sz w:val="28"/>
          <w:szCs w:val="28"/>
        </w:rPr>
        <w:t xml:space="preserve">млн </w:t>
      </w:r>
      <w:proofErr w:type="spellStart"/>
      <w:r w:rsidRPr="008D094D">
        <w:rPr>
          <w:rFonts w:ascii="Times New Roman" w:hAnsi="Times New Roman"/>
          <w:sz w:val="28"/>
          <w:szCs w:val="28"/>
        </w:rPr>
        <w:t>грн</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Обласна</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цільова</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соціальна</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програма</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розвитку</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фізичної</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культури</w:t>
      </w:r>
      <w:proofErr w:type="spellEnd"/>
      <w:r w:rsidRPr="008D094D">
        <w:rPr>
          <w:rFonts w:ascii="Times New Roman" w:hAnsi="Times New Roman"/>
          <w:sz w:val="28"/>
          <w:szCs w:val="28"/>
        </w:rPr>
        <w:t xml:space="preserve"> і спорту на 2024-2025 роки (68,678 млн </w:t>
      </w:r>
      <w:proofErr w:type="spellStart"/>
      <w:r w:rsidRPr="008D094D">
        <w:rPr>
          <w:rFonts w:ascii="Times New Roman" w:hAnsi="Times New Roman"/>
          <w:sz w:val="28"/>
          <w:szCs w:val="28"/>
        </w:rPr>
        <w:t>гр</w:t>
      </w:r>
      <w:proofErr w:type="spellEnd"/>
      <w:r w:rsidR="00B600BD">
        <w:rPr>
          <w:rFonts w:ascii="Times New Roman" w:hAnsi="Times New Roman"/>
          <w:sz w:val="28"/>
          <w:szCs w:val="28"/>
          <w:lang w:val="uk-UA"/>
        </w:rPr>
        <w:t>н</w:t>
      </w:r>
      <w:r w:rsidRPr="008D094D">
        <w:rPr>
          <w:rFonts w:ascii="Times New Roman" w:hAnsi="Times New Roman"/>
          <w:sz w:val="28"/>
          <w:szCs w:val="28"/>
        </w:rPr>
        <w:t>)</w:t>
      </w:r>
      <w:r w:rsidR="00A54387">
        <w:rPr>
          <w:rFonts w:ascii="Times New Roman" w:hAnsi="Times New Roman"/>
          <w:sz w:val="28"/>
          <w:szCs w:val="28"/>
          <w:lang w:val="uk-UA"/>
        </w:rPr>
        <w:t xml:space="preserve">, Програма забезпечення виконання Волинською обласною державною адміністрацією (Волинською обласною військовою адміністрацією) делегованих повноважень в умовах воєнного стану на 2025 рік </w:t>
      </w:r>
      <w:r w:rsidR="00AB6EC9">
        <w:rPr>
          <w:rFonts w:ascii="Times New Roman" w:hAnsi="Times New Roman"/>
          <w:sz w:val="28"/>
          <w:szCs w:val="28"/>
          <w:lang w:val="uk-UA"/>
        </w:rPr>
        <w:br/>
      </w:r>
      <w:r w:rsidR="00A54387">
        <w:rPr>
          <w:rFonts w:ascii="Times New Roman" w:hAnsi="Times New Roman"/>
          <w:sz w:val="28"/>
          <w:szCs w:val="28"/>
          <w:lang w:val="uk-UA"/>
        </w:rPr>
        <w:t>(65,18 млн гривень).</w:t>
      </w:r>
    </w:p>
    <w:p w:rsidR="005A4A39" w:rsidRPr="008D094D" w:rsidRDefault="005A4A39" w:rsidP="00385E7C">
      <w:pPr>
        <w:pStyle w:val="af1"/>
        <w:tabs>
          <w:tab w:val="left" w:pos="567"/>
        </w:tabs>
        <w:jc w:val="both"/>
        <w:rPr>
          <w:rFonts w:ascii="Times New Roman" w:hAnsi="Times New Roman"/>
          <w:sz w:val="28"/>
          <w:szCs w:val="28"/>
        </w:rPr>
      </w:pPr>
      <w:bookmarkStart w:id="7" w:name="_Hlk220408509"/>
      <w:r>
        <w:rPr>
          <w:rFonts w:ascii="Times New Roman" w:hAnsi="Times New Roman"/>
          <w:sz w:val="28"/>
          <w:szCs w:val="28"/>
        </w:rPr>
        <w:tab/>
      </w:r>
      <w:r w:rsidRPr="008D094D">
        <w:rPr>
          <w:rFonts w:ascii="Times New Roman" w:hAnsi="Times New Roman"/>
          <w:sz w:val="28"/>
          <w:szCs w:val="28"/>
        </w:rPr>
        <w:t xml:space="preserve">На </w:t>
      </w:r>
      <w:proofErr w:type="spellStart"/>
      <w:r w:rsidRPr="008D094D">
        <w:rPr>
          <w:rFonts w:ascii="Times New Roman" w:hAnsi="Times New Roman"/>
          <w:sz w:val="28"/>
          <w:szCs w:val="28"/>
        </w:rPr>
        <w:t>виконання</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Програми</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підтримки</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фінансово-господарської</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діяльності</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підприємств</w:t>
      </w:r>
      <w:proofErr w:type="spellEnd"/>
      <w:r w:rsidRPr="008D094D">
        <w:rPr>
          <w:rFonts w:ascii="Times New Roman" w:hAnsi="Times New Roman"/>
          <w:sz w:val="28"/>
          <w:szCs w:val="28"/>
        </w:rPr>
        <w:t xml:space="preserve"> та </w:t>
      </w:r>
      <w:proofErr w:type="spellStart"/>
      <w:r w:rsidRPr="008D094D">
        <w:rPr>
          <w:rFonts w:ascii="Times New Roman" w:hAnsi="Times New Roman"/>
          <w:sz w:val="28"/>
          <w:szCs w:val="28"/>
        </w:rPr>
        <w:t>установ</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спільної</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власності</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територіальних</w:t>
      </w:r>
      <w:proofErr w:type="spellEnd"/>
      <w:r w:rsidRPr="008D094D">
        <w:rPr>
          <w:rFonts w:ascii="Times New Roman" w:hAnsi="Times New Roman"/>
          <w:sz w:val="28"/>
          <w:szCs w:val="28"/>
        </w:rPr>
        <w:t xml:space="preserve"> громад </w:t>
      </w:r>
      <w:proofErr w:type="spellStart"/>
      <w:r w:rsidRPr="008D094D">
        <w:rPr>
          <w:rFonts w:ascii="Times New Roman" w:hAnsi="Times New Roman"/>
          <w:sz w:val="28"/>
          <w:szCs w:val="28"/>
        </w:rPr>
        <w:t>сіл</w:t>
      </w:r>
      <w:proofErr w:type="spellEnd"/>
      <w:r w:rsidRPr="008D094D">
        <w:rPr>
          <w:rFonts w:ascii="Times New Roman" w:hAnsi="Times New Roman"/>
          <w:sz w:val="28"/>
          <w:szCs w:val="28"/>
        </w:rPr>
        <w:t xml:space="preserve">, селищ, </w:t>
      </w:r>
      <w:proofErr w:type="spellStart"/>
      <w:r w:rsidRPr="008D094D">
        <w:rPr>
          <w:rFonts w:ascii="Times New Roman" w:hAnsi="Times New Roman"/>
          <w:sz w:val="28"/>
          <w:szCs w:val="28"/>
        </w:rPr>
        <w:t>міст</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області</w:t>
      </w:r>
      <w:proofErr w:type="spellEnd"/>
      <w:r w:rsidRPr="008D094D">
        <w:rPr>
          <w:rFonts w:ascii="Times New Roman" w:hAnsi="Times New Roman"/>
          <w:sz w:val="28"/>
          <w:szCs w:val="28"/>
        </w:rPr>
        <w:t xml:space="preserve"> на 2024-2028 роки </w:t>
      </w:r>
      <w:proofErr w:type="spellStart"/>
      <w:r w:rsidRPr="008D094D">
        <w:rPr>
          <w:rFonts w:ascii="Times New Roman" w:hAnsi="Times New Roman"/>
          <w:sz w:val="28"/>
          <w:szCs w:val="28"/>
        </w:rPr>
        <w:t>із</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спрямованих</w:t>
      </w:r>
      <w:proofErr w:type="spellEnd"/>
      <w:r w:rsidRPr="008D094D">
        <w:rPr>
          <w:rFonts w:ascii="Times New Roman" w:hAnsi="Times New Roman"/>
          <w:sz w:val="28"/>
          <w:szCs w:val="28"/>
        </w:rPr>
        <w:t xml:space="preserve"> з </w:t>
      </w:r>
      <w:proofErr w:type="spellStart"/>
      <w:r w:rsidRPr="008D094D">
        <w:rPr>
          <w:rFonts w:ascii="Times New Roman" w:hAnsi="Times New Roman"/>
          <w:sz w:val="28"/>
          <w:szCs w:val="28"/>
        </w:rPr>
        <w:t>обласного</w:t>
      </w:r>
      <w:proofErr w:type="spellEnd"/>
      <w:r w:rsidRPr="008D094D">
        <w:rPr>
          <w:rFonts w:ascii="Times New Roman" w:hAnsi="Times New Roman"/>
          <w:sz w:val="28"/>
          <w:szCs w:val="28"/>
        </w:rPr>
        <w:t xml:space="preserve"> бюджету</w:t>
      </w:r>
      <w:r w:rsidR="006154F3">
        <w:rPr>
          <w:rFonts w:ascii="Times New Roman" w:hAnsi="Times New Roman"/>
          <w:sz w:val="28"/>
          <w:szCs w:val="28"/>
        </w:rPr>
        <w:br/>
      </w:r>
      <w:r w:rsidRPr="008D094D">
        <w:rPr>
          <w:rFonts w:ascii="Times New Roman" w:hAnsi="Times New Roman"/>
          <w:sz w:val="28"/>
          <w:szCs w:val="28"/>
        </w:rPr>
        <w:t xml:space="preserve">5,977 млн </w:t>
      </w:r>
      <w:proofErr w:type="spellStart"/>
      <w:r w:rsidRPr="008D094D">
        <w:rPr>
          <w:rFonts w:ascii="Times New Roman" w:hAnsi="Times New Roman"/>
          <w:sz w:val="28"/>
          <w:szCs w:val="28"/>
        </w:rPr>
        <w:t>грн</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використано</w:t>
      </w:r>
      <w:proofErr w:type="spellEnd"/>
      <w:r w:rsidRPr="008D094D">
        <w:rPr>
          <w:rFonts w:ascii="Times New Roman" w:hAnsi="Times New Roman"/>
          <w:sz w:val="28"/>
          <w:szCs w:val="28"/>
        </w:rPr>
        <w:t xml:space="preserve"> 5,791 млн </w:t>
      </w:r>
      <w:proofErr w:type="spellStart"/>
      <w:r w:rsidRPr="008D094D">
        <w:rPr>
          <w:rFonts w:ascii="Times New Roman" w:hAnsi="Times New Roman"/>
          <w:sz w:val="28"/>
          <w:szCs w:val="28"/>
        </w:rPr>
        <w:t>грн</w:t>
      </w:r>
      <w:bookmarkEnd w:id="7"/>
      <w:proofErr w:type="spellEnd"/>
      <w:r w:rsidRPr="008D094D">
        <w:rPr>
          <w:rFonts w:ascii="Times New Roman" w:hAnsi="Times New Roman"/>
          <w:sz w:val="28"/>
          <w:szCs w:val="28"/>
        </w:rPr>
        <w:t xml:space="preserve">, </w:t>
      </w:r>
      <w:r w:rsidR="00D60C61">
        <w:rPr>
          <w:rFonts w:ascii="Times New Roman" w:hAnsi="Times New Roman"/>
          <w:sz w:val="28"/>
          <w:szCs w:val="28"/>
          <w:lang w:val="uk-UA"/>
        </w:rPr>
        <w:t>зокрема</w:t>
      </w:r>
      <w:r w:rsidRPr="008D094D">
        <w:rPr>
          <w:rFonts w:ascii="Times New Roman" w:hAnsi="Times New Roman"/>
          <w:sz w:val="28"/>
          <w:szCs w:val="28"/>
        </w:rPr>
        <w:t>: КП «</w:t>
      </w:r>
      <w:proofErr w:type="spellStart"/>
      <w:r w:rsidRPr="008D094D">
        <w:rPr>
          <w:rFonts w:ascii="Times New Roman" w:hAnsi="Times New Roman"/>
          <w:sz w:val="28"/>
          <w:szCs w:val="28"/>
        </w:rPr>
        <w:t>Управління</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будинком</w:t>
      </w:r>
      <w:proofErr w:type="spellEnd"/>
      <w:r w:rsidR="006154F3">
        <w:rPr>
          <w:rFonts w:ascii="Times New Roman" w:hAnsi="Times New Roman"/>
          <w:sz w:val="28"/>
          <w:szCs w:val="28"/>
          <w:lang w:val="uk-UA"/>
        </w:rPr>
        <w:t xml:space="preserve"> </w:t>
      </w:r>
      <w:r w:rsidR="00575AFC">
        <w:rPr>
          <w:rFonts w:ascii="Times New Roman" w:hAnsi="Times New Roman"/>
          <w:sz w:val="28"/>
          <w:szCs w:val="28"/>
          <w:lang w:val="uk-UA"/>
        </w:rPr>
        <w:t>Волинської обласної ради</w:t>
      </w:r>
      <w:r w:rsidRPr="008D094D">
        <w:rPr>
          <w:rFonts w:ascii="Times New Roman" w:hAnsi="Times New Roman"/>
          <w:sz w:val="28"/>
          <w:szCs w:val="28"/>
        </w:rPr>
        <w:t>»</w:t>
      </w:r>
      <w:r w:rsidR="00AD11A1">
        <w:rPr>
          <w:rFonts w:ascii="Times New Roman" w:hAnsi="Times New Roman"/>
          <w:sz w:val="28"/>
          <w:szCs w:val="28"/>
          <w:lang w:val="uk-UA"/>
        </w:rPr>
        <w:t xml:space="preserve"> </w:t>
      </w:r>
      <w:r w:rsidR="008D1FC8" w:rsidRPr="00C25FE4">
        <w:rPr>
          <w:rFonts w:ascii="Times New Roman" w:eastAsia="Times New Roman" w:hAnsi="Times New Roman"/>
          <w:sz w:val="28"/>
          <w:szCs w:val="28"/>
          <w:lang w:eastAsia="uk-UA"/>
        </w:rPr>
        <w:t>–</w:t>
      </w:r>
      <w:r w:rsidRPr="008D094D">
        <w:rPr>
          <w:rFonts w:ascii="Times New Roman" w:hAnsi="Times New Roman"/>
          <w:sz w:val="28"/>
          <w:szCs w:val="28"/>
        </w:rPr>
        <w:t xml:space="preserve"> 3,021 млн </w:t>
      </w:r>
      <w:proofErr w:type="spellStart"/>
      <w:r w:rsidRPr="008D094D">
        <w:rPr>
          <w:rFonts w:ascii="Times New Roman" w:hAnsi="Times New Roman"/>
          <w:sz w:val="28"/>
          <w:szCs w:val="28"/>
        </w:rPr>
        <w:t>грн</w:t>
      </w:r>
      <w:proofErr w:type="spellEnd"/>
      <w:r w:rsidRPr="008D094D">
        <w:rPr>
          <w:rFonts w:ascii="Times New Roman" w:hAnsi="Times New Roman"/>
          <w:sz w:val="28"/>
          <w:szCs w:val="28"/>
        </w:rPr>
        <w:t>, КП «</w:t>
      </w:r>
      <w:proofErr w:type="spellStart"/>
      <w:r w:rsidRPr="008D094D">
        <w:rPr>
          <w:rFonts w:ascii="Times New Roman" w:hAnsi="Times New Roman"/>
          <w:sz w:val="28"/>
          <w:szCs w:val="28"/>
        </w:rPr>
        <w:t>Інформаційно-аналітичний</w:t>
      </w:r>
      <w:proofErr w:type="spellEnd"/>
      <w:r w:rsidRPr="008D094D">
        <w:rPr>
          <w:rFonts w:ascii="Times New Roman" w:hAnsi="Times New Roman"/>
          <w:sz w:val="28"/>
          <w:szCs w:val="28"/>
        </w:rPr>
        <w:t xml:space="preserve"> центр </w:t>
      </w:r>
      <w:r w:rsidR="00AD11A1">
        <w:rPr>
          <w:rFonts w:ascii="Times New Roman" w:hAnsi="Times New Roman"/>
          <w:sz w:val="28"/>
          <w:szCs w:val="28"/>
          <w:lang w:val="en-US"/>
        </w:rPr>
        <w:t>“</w:t>
      </w:r>
      <w:proofErr w:type="spellStart"/>
      <w:r w:rsidRPr="008D094D">
        <w:rPr>
          <w:rFonts w:ascii="Times New Roman" w:hAnsi="Times New Roman"/>
          <w:sz w:val="28"/>
          <w:szCs w:val="28"/>
        </w:rPr>
        <w:t>Волиньенергософт</w:t>
      </w:r>
      <w:proofErr w:type="spellEnd"/>
      <w:r w:rsidR="00AD11A1">
        <w:rPr>
          <w:rFonts w:ascii="Times New Roman" w:hAnsi="Times New Roman"/>
          <w:sz w:val="28"/>
          <w:szCs w:val="28"/>
          <w:lang w:val="en-US"/>
        </w:rPr>
        <w:t>”</w:t>
      </w:r>
      <w:r w:rsidRPr="008D094D">
        <w:rPr>
          <w:rFonts w:ascii="Times New Roman" w:hAnsi="Times New Roman"/>
          <w:sz w:val="28"/>
          <w:szCs w:val="28"/>
        </w:rPr>
        <w:t>»</w:t>
      </w:r>
      <w:r w:rsidR="00AD11A1">
        <w:rPr>
          <w:rFonts w:ascii="Times New Roman" w:hAnsi="Times New Roman"/>
          <w:sz w:val="28"/>
          <w:szCs w:val="28"/>
          <w:lang w:val="uk-UA"/>
        </w:rPr>
        <w:t xml:space="preserve"> </w:t>
      </w:r>
      <w:r w:rsidR="008D1FC8" w:rsidRPr="00C25FE4">
        <w:rPr>
          <w:rFonts w:ascii="Times New Roman" w:eastAsia="Times New Roman" w:hAnsi="Times New Roman"/>
          <w:sz w:val="28"/>
          <w:szCs w:val="28"/>
          <w:lang w:eastAsia="uk-UA"/>
        </w:rPr>
        <w:t>–</w:t>
      </w:r>
      <w:r w:rsidR="008D1FC8">
        <w:rPr>
          <w:rFonts w:ascii="Times New Roman" w:eastAsia="Times New Roman" w:hAnsi="Times New Roman"/>
          <w:sz w:val="28"/>
          <w:szCs w:val="28"/>
          <w:lang w:val="uk-UA" w:eastAsia="uk-UA"/>
        </w:rPr>
        <w:t xml:space="preserve"> </w:t>
      </w:r>
      <w:r w:rsidRPr="008D094D">
        <w:rPr>
          <w:rFonts w:ascii="Times New Roman" w:hAnsi="Times New Roman"/>
          <w:sz w:val="28"/>
          <w:szCs w:val="28"/>
        </w:rPr>
        <w:t xml:space="preserve">0,297 млн </w:t>
      </w:r>
      <w:proofErr w:type="spellStart"/>
      <w:r w:rsidRPr="008D094D">
        <w:rPr>
          <w:rFonts w:ascii="Times New Roman" w:hAnsi="Times New Roman"/>
          <w:sz w:val="28"/>
          <w:szCs w:val="28"/>
        </w:rPr>
        <w:t>грн</w:t>
      </w:r>
      <w:proofErr w:type="spellEnd"/>
      <w:r w:rsidRPr="008D094D">
        <w:rPr>
          <w:rFonts w:ascii="Times New Roman" w:hAnsi="Times New Roman"/>
          <w:sz w:val="28"/>
          <w:szCs w:val="28"/>
        </w:rPr>
        <w:t xml:space="preserve">, </w:t>
      </w:r>
      <w:r w:rsidR="00135B0D">
        <w:rPr>
          <w:rFonts w:ascii="Times New Roman" w:hAnsi="Times New Roman"/>
          <w:sz w:val="28"/>
          <w:szCs w:val="28"/>
          <w:lang w:val="uk-UA"/>
        </w:rPr>
        <w:t>ДВТП</w:t>
      </w:r>
      <w:r w:rsidRPr="008D094D">
        <w:rPr>
          <w:rFonts w:ascii="Times New Roman" w:hAnsi="Times New Roman"/>
          <w:sz w:val="28"/>
          <w:szCs w:val="28"/>
        </w:rPr>
        <w:t xml:space="preserve"> «</w:t>
      </w:r>
      <w:proofErr w:type="spellStart"/>
      <w:r w:rsidRPr="008D094D">
        <w:rPr>
          <w:rFonts w:ascii="Times New Roman" w:hAnsi="Times New Roman"/>
          <w:sz w:val="28"/>
          <w:szCs w:val="28"/>
        </w:rPr>
        <w:t>Волиньфармпостач</w:t>
      </w:r>
      <w:proofErr w:type="spellEnd"/>
      <w:r w:rsidRPr="008D094D">
        <w:rPr>
          <w:rFonts w:ascii="Times New Roman" w:hAnsi="Times New Roman"/>
          <w:sz w:val="28"/>
          <w:szCs w:val="28"/>
        </w:rPr>
        <w:t>»</w:t>
      </w:r>
      <w:r w:rsidR="00AD11A1">
        <w:rPr>
          <w:rFonts w:ascii="Times New Roman" w:hAnsi="Times New Roman"/>
          <w:sz w:val="28"/>
          <w:szCs w:val="28"/>
          <w:lang w:val="uk-UA"/>
        </w:rPr>
        <w:t xml:space="preserve"> </w:t>
      </w:r>
      <w:r w:rsidR="00093513" w:rsidRPr="00C25FE4">
        <w:rPr>
          <w:rFonts w:ascii="Times New Roman" w:eastAsia="Times New Roman" w:hAnsi="Times New Roman"/>
          <w:sz w:val="28"/>
          <w:szCs w:val="28"/>
          <w:lang w:eastAsia="uk-UA"/>
        </w:rPr>
        <w:t>–</w:t>
      </w:r>
      <w:r w:rsidR="00381D64">
        <w:rPr>
          <w:rFonts w:ascii="Times New Roman" w:hAnsi="Times New Roman"/>
          <w:sz w:val="28"/>
          <w:szCs w:val="28"/>
          <w:lang w:val="uk-UA"/>
        </w:rPr>
        <w:t xml:space="preserve"> </w:t>
      </w:r>
      <w:r w:rsidR="00FB045F">
        <w:rPr>
          <w:rFonts w:ascii="Times New Roman" w:hAnsi="Times New Roman"/>
          <w:sz w:val="28"/>
          <w:szCs w:val="28"/>
          <w:lang w:val="uk-UA"/>
        </w:rPr>
        <w:br/>
      </w:r>
      <w:r w:rsidRPr="008D094D">
        <w:rPr>
          <w:rFonts w:ascii="Times New Roman" w:hAnsi="Times New Roman"/>
          <w:sz w:val="28"/>
          <w:szCs w:val="28"/>
        </w:rPr>
        <w:t xml:space="preserve">1,825 млн </w:t>
      </w:r>
      <w:proofErr w:type="spellStart"/>
      <w:r w:rsidRPr="008D094D">
        <w:rPr>
          <w:rFonts w:ascii="Times New Roman" w:hAnsi="Times New Roman"/>
          <w:sz w:val="28"/>
          <w:szCs w:val="28"/>
        </w:rPr>
        <w:t>грн</w:t>
      </w:r>
      <w:proofErr w:type="spellEnd"/>
      <w:r w:rsidRPr="008D094D">
        <w:rPr>
          <w:rFonts w:ascii="Times New Roman" w:hAnsi="Times New Roman"/>
          <w:sz w:val="28"/>
          <w:szCs w:val="28"/>
        </w:rPr>
        <w:t>, В</w:t>
      </w:r>
      <w:proofErr w:type="spellStart"/>
      <w:r w:rsidR="007A0BCA">
        <w:rPr>
          <w:rFonts w:ascii="Times New Roman" w:hAnsi="Times New Roman"/>
          <w:sz w:val="28"/>
          <w:szCs w:val="28"/>
          <w:lang w:val="uk-UA"/>
        </w:rPr>
        <w:t>олинським</w:t>
      </w:r>
      <w:proofErr w:type="spellEnd"/>
      <w:r w:rsidR="007A0BCA">
        <w:rPr>
          <w:rFonts w:ascii="Times New Roman" w:hAnsi="Times New Roman"/>
          <w:sz w:val="28"/>
          <w:szCs w:val="28"/>
          <w:lang w:val="uk-UA"/>
        </w:rPr>
        <w:t xml:space="preserve"> обласним санаторієм</w:t>
      </w:r>
      <w:r w:rsidRPr="008D094D">
        <w:rPr>
          <w:rFonts w:ascii="Times New Roman" w:hAnsi="Times New Roman"/>
          <w:sz w:val="28"/>
          <w:szCs w:val="28"/>
        </w:rPr>
        <w:t xml:space="preserve"> «</w:t>
      </w:r>
      <w:proofErr w:type="spellStart"/>
      <w:r w:rsidRPr="008D094D">
        <w:rPr>
          <w:rFonts w:ascii="Times New Roman" w:hAnsi="Times New Roman"/>
          <w:sz w:val="28"/>
          <w:szCs w:val="28"/>
        </w:rPr>
        <w:t>Лісова</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пісня</w:t>
      </w:r>
      <w:proofErr w:type="spellEnd"/>
      <w:r w:rsidRPr="008D094D">
        <w:rPr>
          <w:rFonts w:ascii="Times New Roman" w:hAnsi="Times New Roman"/>
          <w:sz w:val="28"/>
          <w:szCs w:val="28"/>
        </w:rPr>
        <w:t>»</w:t>
      </w:r>
      <w:r w:rsidR="00807CB6">
        <w:rPr>
          <w:rFonts w:ascii="Times New Roman" w:hAnsi="Times New Roman"/>
          <w:sz w:val="28"/>
          <w:szCs w:val="28"/>
          <w:lang w:val="uk-UA"/>
        </w:rPr>
        <w:t xml:space="preserve"> </w:t>
      </w:r>
      <w:r w:rsidR="008D1FC8" w:rsidRPr="00C25FE4">
        <w:rPr>
          <w:rFonts w:ascii="Times New Roman" w:eastAsia="Times New Roman" w:hAnsi="Times New Roman"/>
          <w:sz w:val="28"/>
          <w:szCs w:val="28"/>
          <w:lang w:eastAsia="uk-UA"/>
        </w:rPr>
        <w:t>–</w:t>
      </w:r>
      <w:r>
        <w:rPr>
          <w:rFonts w:ascii="Times New Roman" w:hAnsi="Times New Roman"/>
          <w:sz w:val="28"/>
          <w:szCs w:val="28"/>
        </w:rPr>
        <w:t xml:space="preserve"> </w:t>
      </w:r>
      <w:r w:rsidRPr="008D094D">
        <w:rPr>
          <w:rFonts w:ascii="Times New Roman" w:hAnsi="Times New Roman"/>
          <w:sz w:val="28"/>
          <w:szCs w:val="28"/>
        </w:rPr>
        <w:t xml:space="preserve">0,5 млн </w:t>
      </w:r>
      <w:proofErr w:type="spellStart"/>
      <w:r w:rsidRPr="008D094D">
        <w:rPr>
          <w:rFonts w:ascii="Times New Roman" w:hAnsi="Times New Roman"/>
          <w:sz w:val="28"/>
          <w:szCs w:val="28"/>
        </w:rPr>
        <w:t>грн</w:t>
      </w:r>
      <w:proofErr w:type="spellEnd"/>
      <w:r w:rsidRPr="008D094D">
        <w:rPr>
          <w:rFonts w:ascii="Times New Roman" w:hAnsi="Times New Roman"/>
          <w:sz w:val="28"/>
          <w:szCs w:val="28"/>
        </w:rPr>
        <w:t xml:space="preserve">, </w:t>
      </w:r>
      <w:r w:rsidR="00807CB6" w:rsidRPr="00807CB6">
        <w:rPr>
          <w:rFonts w:ascii="Times New Roman" w:hAnsi="Times New Roman"/>
          <w:sz w:val="28"/>
          <w:szCs w:val="28"/>
        </w:rPr>
        <w:t>ВОМВП</w:t>
      </w:r>
      <w:r w:rsidR="00807CB6" w:rsidRPr="008D094D">
        <w:rPr>
          <w:rFonts w:ascii="Times New Roman" w:hAnsi="Times New Roman"/>
          <w:sz w:val="28"/>
          <w:szCs w:val="28"/>
        </w:rPr>
        <w:t xml:space="preserve"> </w:t>
      </w:r>
      <w:r w:rsidR="00807CB6">
        <w:rPr>
          <w:rFonts w:ascii="Times New Roman" w:hAnsi="Times New Roman"/>
          <w:sz w:val="28"/>
          <w:szCs w:val="28"/>
          <w:lang w:val="uk-UA"/>
        </w:rPr>
        <w:t>«</w:t>
      </w:r>
      <w:proofErr w:type="spellStart"/>
      <w:r w:rsidRPr="008D094D">
        <w:rPr>
          <w:rFonts w:ascii="Times New Roman" w:hAnsi="Times New Roman"/>
          <w:sz w:val="28"/>
          <w:szCs w:val="28"/>
        </w:rPr>
        <w:t>Профілактична</w:t>
      </w:r>
      <w:proofErr w:type="spellEnd"/>
      <w:r w:rsidRPr="008D094D">
        <w:rPr>
          <w:rFonts w:ascii="Times New Roman" w:hAnsi="Times New Roman"/>
          <w:sz w:val="28"/>
          <w:szCs w:val="28"/>
        </w:rPr>
        <w:t xml:space="preserve"> дез</w:t>
      </w:r>
      <w:r w:rsidR="00135B0D">
        <w:rPr>
          <w:rFonts w:ascii="Times New Roman" w:hAnsi="Times New Roman"/>
          <w:sz w:val="28"/>
          <w:szCs w:val="28"/>
          <w:lang w:val="uk-UA"/>
        </w:rPr>
        <w:t>і</w:t>
      </w:r>
      <w:proofErr w:type="spellStart"/>
      <w:r w:rsidRPr="008D094D">
        <w:rPr>
          <w:rFonts w:ascii="Times New Roman" w:hAnsi="Times New Roman"/>
          <w:sz w:val="28"/>
          <w:szCs w:val="28"/>
        </w:rPr>
        <w:t>нфекція</w:t>
      </w:r>
      <w:proofErr w:type="spellEnd"/>
      <w:r w:rsidR="00807CB6">
        <w:rPr>
          <w:rFonts w:ascii="Times New Roman" w:hAnsi="Times New Roman"/>
          <w:sz w:val="28"/>
          <w:szCs w:val="28"/>
          <w:lang w:val="uk-UA"/>
        </w:rPr>
        <w:t xml:space="preserve">» </w:t>
      </w:r>
      <w:r w:rsidR="008D1FC8" w:rsidRPr="00C25FE4">
        <w:rPr>
          <w:rFonts w:ascii="Times New Roman" w:eastAsia="Times New Roman" w:hAnsi="Times New Roman"/>
          <w:sz w:val="28"/>
          <w:szCs w:val="28"/>
          <w:lang w:eastAsia="uk-UA"/>
        </w:rPr>
        <w:t>–</w:t>
      </w:r>
      <w:r w:rsidRPr="008D094D">
        <w:rPr>
          <w:rFonts w:ascii="Times New Roman" w:hAnsi="Times New Roman"/>
          <w:sz w:val="28"/>
          <w:szCs w:val="28"/>
        </w:rPr>
        <w:t xml:space="preserve"> 0,148 млн </w:t>
      </w:r>
      <w:proofErr w:type="spellStart"/>
      <w:r w:rsidRPr="008D094D">
        <w:rPr>
          <w:rFonts w:ascii="Times New Roman" w:hAnsi="Times New Roman"/>
          <w:sz w:val="28"/>
          <w:szCs w:val="28"/>
        </w:rPr>
        <w:t>гривень</w:t>
      </w:r>
      <w:proofErr w:type="spellEnd"/>
      <w:r w:rsidRPr="008D094D">
        <w:rPr>
          <w:rFonts w:ascii="Times New Roman" w:hAnsi="Times New Roman"/>
          <w:sz w:val="28"/>
          <w:szCs w:val="28"/>
        </w:rPr>
        <w:t>.</w:t>
      </w:r>
      <w:r w:rsidR="00381D64">
        <w:rPr>
          <w:rFonts w:ascii="Times New Roman" w:hAnsi="Times New Roman"/>
          <w:sz w:val="28"/>
          <w:szCs w:val="28"/>
          <w:lang w:val="uk-UA"/>
        </w:rPr>
        <w:t xml:space="preserve"> </w:t>
      </w:r>
      <w:r w:rsidRPr="008D094D">
        <w:rPr>
          <w:rFonts w:ascii="Times New Roman" w:hAnsi="Times New Roman"/>
          <w:sz w:val="28"/>
          <w:szCs w:val="28"/>
        </w:rPr>
        <w:t xml:space="preserve">На </w:t>
      </w:r>
      <w:proofErr w:type="spellStart"/>
      <w:r w:rsidRPr="008D094D">
        <w:rPr>
          <w:rFonts w:ascii="Times New Roman" w:hAnsi="Times New Roman"/>
          <w:sz w:val="28"/>
          <w:szCs w:val="28"/>
        </w:rPr>
        <w:t>виконання</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Програми</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розвитку</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місцевого</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самоврядування</w:t>
      </w:r>
      <w:proofErr w:type="spellEnd"/>
      <w:r w:rsidRPr="008D094D">
        <w:rPr>
          <w:rFonts w:ascii="Times New Roman" w:hAnsi="Times New Roman"/>
          <w:sz w:val="28"/>
          <w:szCs w:val="28"/>
        </w:rPr>
        <w:t xml:space="preserve"> у </w:t>
      </w:r>
      <w:proofErr w:type="spellStart"/>
      <w:r w:rsidRPr="008D094D">
        <w:rPr>
          <w:rFonts w:ascii="Times New Roman" w:hAnsi="Times New Roman"/>
          <w:sz w:val="28"/>
          <w:szCs w:val="28"/>
        </w:rPr>
        <w:t>Волинській</w:t>
      </w:r>
      <w:proofErr w:type="spellEnd"/>
      <w:r w:rsidRPr="008D094D">
        <w:rPr>
          <w:rFonts w:ascii="Times New Roman" w:hAnsi="Times New Roman"/>
          <w:sz w:val="28"/>
          <w:szCs w:val="28"/>
        </w:rPr>
        <w:t xml:space="preserve"> </w:t>
      </w:r>
      <w:proofErr w:type="spellStart"/>
      <w:r w:rsidRPr="008D094D">
        <w:rPr>
          <w:rFonts w:ascii="Times New Roman" w:hAnsi="Times New Roman"/>
          <w:sz w:val="28"/>
          <w:szCs w:val="28"/>
        </w:rPr>
        <w:t>області</w:t>
      </w:r>
      <w:proofErr w:type="spellEnd"/>
      <w:r w:rsidRPr="008D094D">
        <w:rPr>
          <w:rFonts w:ascii="Times New Roman" w:hAnsi="Times New Roman"/>
          <w:sz w:val="28"/>
          <w:szCs w:val="28"/>
        </w:rPr>
        <w:t xml:space="preserve"> на </w:t>
      </w:r>
      <w:r w:rsidR="00FB045F">
        <w:rPr>
          <w:rFonts w:ascii="Times New Roman" w:hAnsi="Times New Roman"/>
          <w:sz w:val="28"/>
          <w:szCs w:val="28"/>
        </w:rPr>
        <w:br/>
      </w:r>
      <w:r w:rsidRPr="008D094D">
        <w:rPr>
          <w:rFonts w:ascii="Times New Roman" w:hAnsi="Times New Roman"/>
          <w:sz w:val="28"/>
          <w:szCs w:val="28"/>
        </w:rPr>
        <w:t xml:space="preserve">2021-2025 роки з </w:t>
      </w:r>
      <w:proofErr w:type="spellStart"/>
      <w:r w:rsidRPr="008D094D">
        <w:rPr>
          <w:rFonts w:ascii="Times New Roman" w:hAnsi="Times New Roman"/>
          <w:sz w:val="28"/>
          <w:szCs w:val="28"/>
        </w:rPr>
        <w:t>обласного</w:t>
      </w:r>
      <w:proofErr w:type="spellEnd"/>
      <w:r w:rsidRPr="008D094D">
        <w:rPr>
          <w:rFonts w:ascii="Times New Roman" w:hAnsi="Times New Roman"/>
          <w:sz w:val="28"/>
          <w:szCs w:val="28"/>
        </w:rPr>
        <w:t xml:space="preserve"> бюджету </w:t>
      </w:r>
      <w:proofErr w:type="spellStart"/>
      <w:r w:rsidRPr="008D094D">
        <w:rPr>
          <w:rFonts w:ascii="Times New Roman" w:hAnsi="Times New Roman"/>
          <w:sz w:val="28"/>
          <w:szCs w:val="28"/>
        </w:rPr>
        <w:t>використано</w:t>
      </w:r>
      <w:proofErr w:type="spellEnd"/>
      <w:r w:rsidR="00381D64">
        <w:rPr>
          <w:rFonts w:ascii="Times New Roman" w:hAnsi="Times New Roman"/>
          <w:sz w:val="28"/>
          <w:szCs w:val="28"/>
          <w:lang w:val="uk-UA"/>
        </w:rPr>
        <w:t xml:space="preserve"> </w:t>
      </w:r>
      <w:r w:rsidRPr="008D094D">
        <w:rPr>
          <w:rFonts w:ascii="Times New Roman" w:hAnsi="Times New Roman"/>
          <w:sz w:val="28"/>
          <w:szCs w:val="28"/>
        </w:rPr>
        <w:t xml:space="preserve">0,32 млн </w:t>
      </w:r>
      <w:proofErr w:type="spellStart"/>
      <w:r w:rsidRPr="008D094D">
        <w:rPr>
          <w:rFonts w:ascii="Times New Roman" w:hAnsi="Times New Roman"/>
          <w:sz w:val="28"/>
          <w:szCs w:val="28"/>
        </w:rPr>
        <w:t>гривень</w:t>
      </w:r>
      <w:proofErr w:type="spellEnd"/>
      <w:r w:rsidRPr="008D094D">
        <w:rPr>
          <w:rFonts w:ascii="Times New Roman" w:hAnsi="Times New Roman"/>
          <w:sz w:val="28"/>
          <w:szCs w:val="28"/>
        </w:rPr>
        <w:t>.</w:t>
      </w:r>
    </w:p>
    <w:p w:rsidR="004A114E" w:rsidRDefault="005A4A39" w:rsidP="00385E7C">
      <w:pPr>
        <w:pStyle w:val="af1"/>
        <w:tabs>
          <w:tab w:val="left" w:pos="567"/>
        </w:tabs>
        <w:jc w:val="both"/>
        <w:rPr>
          <w:rFonts w:ascii="Times New Roman" w:hAnsi="Times New Roman"/>
          <w:bCs/>
          <w:sz w:val="28"/>
          <w:szCs w:val="28"/>
        </w:rPr>
      </w:pPr>
      <w:r w:rsidRPr="00DF284A">
        <w:rPr>
          <w:rFonts w:ascii="Times New Roman" w:hAnsi="Times New Roman"/>
          <w:color w:val="FF0000"/>
          <w:sz w:val="28"/>
          <w:szCs w:val="28"/>
        </w:rPr>
        <w:tab/>
      </w:r>
      <w:r w:rsidR="0026516D" w:rsidRPr="0026516D">
        <w:rPr>
          <w:rFonts w:ascii="Times New Roman" w:eastAsia="Times New Roman" w:hAnsi="Times New Roman"/>
          <w:sz w:val="28"/>
          <w:szCs w:val="28"/>
        </w:rPr>
        <w:t xml:space="preserve">У </w:t>
      </w:r>
      <w:proofErr w:type="spellStart"/>
      <w:r w:rsidR="0026516D" w:rsidRPr="0026516D">
        <w:rPr>
          <w:rFonts w:ascii="Times New Roman" w:eastAsia="Times New Roman" w:hAnsi="Times New Roman"/>
          <w:sz w:val="28"/>
          <w:szCs w:val="28"/>
        </w:rPr>
        <w:t>звітному</w:t>
      </w:r>
      <w:proofErr w:type="spellEnd"/>
      <w:r w:rsidR="0026516D" w:rsidRPr="0026516D">
        <w:rPr>
          <w:rFonts w:ascii="Times New Roman" w:eastAsia="Times New Roman" w:hAnsi="Times New Roman"/>
          <w:sz w:val="28"/>
          <w:szCs w:val="28"/>
        </w:rPr>
        <w:t xml:space="preserve"> </w:t>
      </w:r>
      <w:proofErr w:type="spellStart"/>
      <w:r w:rsidR="0026516D" w:rsidRPr="0026516D">
        <w:rPr>
          <w:rFonts w:ascii="Times New Roman" w:eastAsia="Times New Roman" w:hAnsi="Times New Roman"/>
          <w:sz w:val="28"/>
          <w:szCs w:val="28"/>
        </w:rPr>
        <w:t>періоді</w:t>
      </w:r>
      <w:proofErr w:type="spellEnd"/>
      <w:r w:rsidR="0026516D" w:rsidRPr="0026516D">
        <w:rPr>
          <w:rFonts w:ascii="Times New Roman" w:eastAsia="Times New Roman" w:hAnsi="Times New Roman"/>
          <w:sz w:val="28"/>
          <w:szCs w:val="28"/>
        </w:rPr>
        <w:t xml:space="preserve"> </w:t>
      </w:r>
      <w:proofErr w:type="spellStart"/>
      <w:r w:rsidR="0026516D" w:rsidRPr="0026516D">
        <w:rPr>
          <w:rFonts w:ascii="Times New Roman" w:eastAsia="Times New Roman" w:hAnsi="Times New Roman"/>
          <w:sz w:val="28"/>
          <w:szCs w:val="28"/>
        </w:rPr>
        <w:t>організовано</w:t>
      </w:r>
      <w:proofErr w:type="spellEnd"/>
      <w:r w:rsidR="0026516D" w:rsidRPr="0026516D">
        <w:rPr>
          <w:rFonts w:ascii="Times New Roman" w:eastAsia="Times New Roman" w:hAnsi="Times New Roman"/>
          <w:sz w:val="28"/>
          <w:szCs w:val="28"/>
        </w:rPr>
        <w:t xml:space="preserve"> </w:t>
      </w:r>
      <w:proofErr w:type="spellStart"/>
      <w:r w:rsidR="0026516D" w:rsidRPr="0026516D">
        <w:rPr>
          <w:rFonts w:ascii="Times New Roman" w:eastAsia="Times New Roman" w:hAnsi="Times New Roman"/>
          <w:sz w:val="28"/>
          <w:szCs w:val="28"/>
        </w:rPr>
        <w:t>відповідну</w:t>
      </w:r>
      <w:proofErr w:type="spellEnd"/>
      <w:r w:rsidR="0026516D" w:rsidRPr="0026516D">
        <w:rPr>
          <w:rFonts w:ascii="Times New Roman" w:eastAsia="Times New Roman" w:hAnsi="Times New Roman"/>
          <w:sz w:val="28"/>
          <w:szCs w:val="28"/>
        </w:rPr>
        <w:t xml:space="preserve"> роботу, </w:t>
      </w:r>
      <w:proofErr w:type="spellStart"/>
      <w:r w:rsidR="0026516D" w:rsidRPr="0026516D">
        <w:rPr>
          <w:rFonts w:ascii="Times New Roman" w:eastAsia="Times New Roman" w:hAnsi="Times New Roman"/>
          <w:sz w:val="28"/>
          <w:szCs w:val="28"/>
        </w:rPr>
        <w:t>спрямовану</w:t>
      </w:r>
      <w:proofErr w:type="spellEnd"/>
      <w:r w:rsidR="0026516D" w:rsidRPr="0026516D">
        <w:rPr>
          <w:rFonts w:ascii="Times New Roman" w:eastAsia="Times New Roman" w:hAnsi="Times New Roman"/>
          <w:sz w:val="28"/>
          <w:szCs w:val="28"/>
        </w:rPr>
        <w:t xml:space="preserve"> на </w:t>
      </w:r>
      <w:proofErr w:type="spellStart"/>
      <w:r w:rsidR="0026516D" w:rsidRPr="0026516D">
        <w:rPr>
          <w:rFonts w:ascii="Times New Roman" w:eastAsia="Times New Roman" w:hAnsi="Times New Roman"/>
          <w:sz w:val="28"/>
          <w:szCs w:val="28"/>
        </w:rPr>
        <w:t>виконання</w:t>
      </w:r>
      <w:proofErr w:type="spellEnd"/>
      <w:r w:rsidR="0026516D" w:rsidRPr="0026516D">
        <w:rPr>
          <w:rFonts w:ascii="Times New Roman" w:eastAsia="Times New Roman" w:hAnsi="Times New Roman"/>
          <w:sz w:val="28"/>
          <w:szCs w:val="28"/>
        </w:rPr>
        <w:t xml:space="preserve"> </w:t>
      </w:r>
      <w:proofErr w:type="spellStart"/>
      <w:r w:rsidR="004A114E" w:rsidRPr="0026516D">
        <w:rPr>
          <w:rFonts w:ascii="Times New Roman" w:eastAsia="Times New Roman" w:hAnsi="Times New Roman"/>
          <w:sz w:val="28"/>
          <w:szCs w:val="28"/>
        </w:rPr>
        <w:t>завдань</w:t>
      </w:r>
      <w:proofErr w:type="spellEnd"/>
      <w:r w:rsidR="004A114E" w:rsidRPr="0026516D">
        <w:rPr>
          <w:rFonts w:ascii="Times New Roman" w:eastAsia="Times New Roman" w:hAnsi="Times New Roman"/>
          <w:sz w:val="28"/>
          <w:szCs w:val="28"/>
        </w:rPr>
        <w:t xml:space="preserve">, </w:t>
      </w:r>
      <w:proofErr w:type="spellStart"/>
      <w:r w:rsidR="004A114E" w:rsidRPr="0026516D">
        <w:rPr>
          <w:rFonts w:ascii="Times New Roman" w:eastAsia="Times New Roman" w:hAnsi="Times New Roman"/>
          <w:sz w:val="28"/>
          <w:szCs w:val="28"/>
        </w:rPr>
        <w:t>передбачених</w:t>
      </w:r>
      <w:proofErr w:type="spellEnd"/>
      <w:r w:rsidR="004A114E" w:rsidRPr="0026516D">
        <w:rPr>
          <w:rFonts w:ascii="Times New Roman" w:eastAsia="Times New Roman" w:hAnsi="Times New Roman"/>
          <w:sz w:val="28"/>
          <w:szCs w:val="28"/>
        </w:rPr>
        <w:t xml:space="preserve"> </w:t>
      </w:r>
      <w:proofErr w:type="spellStart"/>
      <w:r w:rsidR="004A114E" w:rsidRPr="0026516D">
        <w:rPr>
          <w:rFonts w:ascii="Times New Roman" w:eastAsia="Times New Roman" w:hAnsi="Times New Roman"/>
          <w:sz w:val="28"/>
          <w:szCs w:val="28"/>
        </w:rPr>
        <w:t>регіональними</w:t>
      </w:r>
      <w:proofErr w:type="spellEnd"/>
      <w:r w:rsidR="004A114E" w:rsidRPr="0026516D">
        <w:rPr>
          <w:rFonts w:ascii="Times New Roman" w:eastAsia="Times New Roman" w:hAnsi="Times New Roman"/>
          <w:sz w:val="28"/>
          <w:szCs w:val="28"/>
        </w:rPr>
        <w:t xml:space="preserve"> </w:t>
      </w:r>
      <w:proofErr w:type="spellStart"/>
      <w:r w:rsidR="004A114E" w:rsidRPr="0026516D">
        <w:rPr>
          <w:rFonts w:ascii="Times New Roman" w:eastAsia="Times New Roman" w:hAnsi="Times New Roman"/>
          <w:sz w:val="28"/>
          <w:szCs w:val="28"/>
        </w:rPr>
        <w:t>програмами</w:t>
      </w:r>
      <w:proofErr w:type="spellEnd"/>
      <w:r w:rsidR="004A114E" w:rsidRPr="0026516D">
        <w:rPr>
          <w:rFonts w:ascii="Times New Roman" w:eastAsia="Times New Roman" w:hAnsi="Times New Roman"/>
          <w:sz w:val="28"/>
          <w:szCs w:val="28"/>
        </w:rPr>
        <w:t xml:space="preserve"> </w:t>
      </w:r>
      <w:proofErr w:type="spellStart"/>
      <w:r w:rsidR="004A114E" w:rsidRPr="0026516D">
        <w:rPr>
          <w:rFonts w:ascii="Times New Roman" w:eastAsia="Times New Roman" w:hAnsi="Times New Roman"/>
          <w:sz w:val="28"/>
          <w:szCs w:val="28"/>
        </w:rPr>
        <w:t>соціального</w:t>
      </w:r>
      <w:proofErr w:type="spellEnd"/>
      <w:r w:rsidR="004A114E" w:rsidRPr="0026516D">
        <w:rPr>
          <w:rFonts w:ascii="Times New Roman" w:eastAsia="Times New Roman" w:hAnsi="Times New Roman"/>
          <w:sz w:val="28"/>
          <w:szCs w:val="28"/>
        </w:rPr>
        <w:t xml:space="preserve"> і </w:t>
      </w:r>
      <w:proofErr w:type="spellStart"/>
      <w:r w:rsidR="004A114E" w:rsidRPr="0026516D">
        <w:rPr>
          <w:rFonts w:ascii="Times New Roman" w:eastAsia="Times New Roman" w:hAnsi="Times New Roman"/>
          <w:sz w:val="28"/>
          <w:szCs w:val="28"/>
        </w:rPr>
        <w:t>гуманітарного</w:t>
      </w:r>
      <w:proofErr w:type="spellEnd"/>
      <w:r w:rsidR="004A114E" w:rsidRPr="0026516D">
        <w:rPr>
          <w:rFonts w:ascii="Times New Roman" w:eastAsia="Times New Roman" w:hAnsi="Times New Roman"/>
          <w:sz w:val="28"/>
          <w:szCs w:val="28"/>
        </w:rPr>
        <w:t xml:space="preserve"> </w:t>
      </w:r>
      <w:proofErr w:type="spellStart"/>
      <w:r w:rsidR="004A114E" w:rsidRPr="0026516D">
        <w:rPr>
          <w:rFonts w:ascii="Times New Roman" w:eastAsia="Times New Roman" w:hAnsi="Times New Roman"/>
          <w:sz w:val="28"/>
          <w:szCs w:val="28"/>
        </w:rPr>
        <w:t>спрямування</w:t>
      </w:r>
      <w:proofErr w:type="spellEnd"/>
      <w:r w:rsidR="003140D3" w:rsidRPr="0026516D">
        <w:rPr>
          <w:rFonts w:ascii="Times New Roman" w:eastAsia="Times New Roman" w:hAnsi="Times New Roman"/>
          <w:sz w:val="28"/>
          <w:szCs w:val="28"/>
        </w:rPr>
        <w:t>.</w:t>
      </w:r>
      <w:r w:rsidR="00143F83" w:rsidRPr="0026516D">
        <w:rPr>
          <w:rFonts w:ascii="Times New Roman" w:eastAsia="Times New Roman" w:hAnsi="Times New Roman"/>
          <w:sz w:val="28"/>
          <w:szCs w:val="28"/>
        </w:rPr>
        <w:t xml:space="preserve"> </w:t>
      </w:r>
      <w:r w:rsidR="00767ADC" w:rsidRPr="0026516D">
        <w:rPr>
          <w:rFonts w:ascii="Times New Roman" w:hAnsi="Times New Roman"/>
          <w:sz w:val="28"/>
          <w:szCs w:val="28"/>
        </w:rPr>
        <w:t xml:space="preserve">З метою </w:t>
      </w:r>
      <w:proofErr w:type="spellStart"/>
      <w:r w:rsidR="00767ADC" w:rsidRPr="0026516D">
        <w:rPr>
          <w:rFonts w:ascii="Times New Roman" w:hAnsi="Times New Roman"/>
          <w:sz w:val="28"/>
          <w:szCs w:val="28"/>
        </w:rPr>
        <w:t>соціального</w:t>
      </w:r>
      <w:proofErr w:type="spellEnd"/>
      <w:r w:rsidR="00767ADC" w:rsidRPr="0026516D">
        <w:rPr>
          <w:rFonts w:ascii="Times New Roman" w:hAnsi="Times New Roman"/>
          <w:sz w:val="28"/>
          <w:szCs w:val="28"/>
        </w:rPr>
        <w:t xml:space="preserve"> </w:t>
      </w:r>
      <w:proofErr w:type="spellStart"/>
      <w:r w:rsidR="00767ADC" w:rsidRPr="0026516D">
        <w:rPr>
          <w:rFonts w:ascii="Times New Roman" w:hAnsi="Times New Roman"/>
          <w:sz w:val="28"/>
          <w:szCs w:val="28"/>
        </w:rPr>
        <w:t>захисту</w:t>
      </w:r>
      <w:proofErr w:type="spellEnd"/>
      <w:r w:rsidR="00767ADC" w:rsidRPr="0026516D">
        <w:rPr>
          <w:rFonts w:ascii="Times New Roman" w:hAnsi="Times New Roman"/>
          <w:sz w:val="28"/>
          <w:szCs w:val="28"/>
        </w:rPr>
        <w:t xml:space="preserve"> </w:t>
      </w:r>
      <w:proofErr w:type="spellStart"/>
      <w:r w:rsidR="00767ADC" w:rsidRPr="0026516D">
        <w:rPr>
          <w:rFonts w:ascii="Times New Roman" w:hAnsi="Times New Roman"/>
          <w:sz w:val="28"/>
          <w:szCs w:val="28"/>
        </w:rPr>
        <w:t>найбільш</w:t>
      </w:r>
      <w:proofErr w:type="spellEnd"/>
      <w:r w:rsidR="00767ADC" w:rsidRPr="0026516D">
        <w:rPr>
          <w:rFonts w:ascii="Times New Roman" w:hAnsi="Times New Roman"/>
          <w:sz w:val="28"/>
          <w:szCs w:val="28"/>
        </w:rPr>
        <w:t xml:space="preserve"> </w:t>
      </w:r>
      <w:proofErr w:type="spellStart"/>
      <w:r w:rsidR="00767ADC" w:rsidRPr="0026516D">
        <w:rPr>
          <w:rFonts w:ascii="Times New Roman" w:hAnsi="Times New Roman"/>
          <w:sz w:val="28"/>
          <w:szCs w:val="28"/>
        </w:rPr>
        <w:t>вразливих</w:t>
      </w:r>
      <w:proofErr w:type="spellEnd"/>
      <w:r w:rsidR="00767ADC" w:rsidRPr="0026516D">
        <w:rPr>
          <w:rFonts w:ascii="Times New Roman" w:hAnsi="Times New Roman"/>
          <w:sz w:val="28"/>
          <w:szCs w:val="28"/>
        </w:rPr>
        <w:t xml:space="preserve"> </w:t>
      </w:r>
      <w:proofErr w:type="spellStart"/>
      <w:r w:rsidR="00767ADC" w:rsidRPr="0026516D">
        <w:rPr>
          <w:rFonts w:ascii="Times New Roman" w:hAnsi="Times New Roman"/>
          <w:sz w:val="28"/>
          <w:szCs w:val="28"/>
        </w:rPr>
        <w:t>категорій</w:t>
      </w:r>
      <w:proofErr w:type="spellEnd"/>
      <w:r w:rsidR="00767ADC" w:rsidRPr="0026516D">
        <w:rPr>
          <w:rFonts w:ascii="Times New Roman" w:hAnsi="Times New Roman"/>
          <w:sz w:val="28"/>
          <w:szCs w:val="28"/>
        </w:rPr>
        <w:t xml:space="preserve"> </w:t>
      </w:r>
      <w:proofErr w:type="spellStart"/>
      <w:r w:rsidR="00767ADC" w:rsidRPr="0026516D">
        <w:rPr>
          <w:rFonts w:ascii="Times New Roman" w:hAnsi="Times New Roman"/>
          <w:sz w:val="28"/>
          <w:szCs w:val="28"/>
        </w:rPr>
        <w:t>населення</w:t>
      </w:r>
      <w:proofErr w:type="spellEnd"/>
      <w:r w:rsidR="00767ADC" w:rsidRPr="0026516D">
        <w:rPr>
          <w:rFonts w:ascii="Times New Roman" w:hAnsi="Times New Roman"/>
          <w:sz w:val="28"/>
          <w:szCs w:val="28"/>
        </w:rPr>
        <w:t xml:space="preserve"> </w:t>
      </w:r>
      <w:proofErr w:type="spellStart"/>
      <w:r w:rsidR="00767ADC" w:rsidRPr="0026516D">
        <w:rPr>
          <w:rFonts w:ascii="Times New Roman" w:hAnsi="Times New Roman"/>
          <w:sz w:val="28"/>
          <w:szCs w:val="28"/>
        </w:rPr>
        <w:t>Волинської</w:t>
      </w:r>
      <w:proofErr w:type="spellEnd"/>
      <w:r w:rsidR="00767ADC" w:rsidRPr="0026516D">
        <w:rPr>
          <w:rFonts w:ascii="Times New Roman" w:hAnsi="Times New Roman"/>
          <w:sz w:val="28"/>
          <w:szCs w:val="28"/>
        </w:rPr>
        <w:t xml:space="preserve"> </w:t>
      </w:r>
      <w:proofErr w:type="spellStart"/>
      <w:r w:rsidR="00767ADC" w:rsidRPr="0026516D">
        <w:rPr>
          <w:rFonts w:ascii="Times New Roman" w:hAnsi="Times New Roman"/>
          <w:sz w:val="28"/>
          <w:szCs w:val="28"/>
        </w:rPr>
        <w:t>області</w:t>
      </w:r>
      <w:proofErr w:type="spellEnd"/>
      <w:r w:rsidR="00767ADC" w:rsidRPr="0026516D">
        <w:rPr>
          <w:rFonts w:ascii="Times New Roman" w:hAnsi="Times New Roman"/>
          <w:sz w:val="28"/>
          <w:szCs w:val="28"/>
        </w:rPr>
        <w:t xml:space="preserve"> у 202</w:t>
      </w:r>
      <w:r w:rsidR="0026516D" w:rsidRPr="0026516D">
        <w:rPr>
          <w:rFonts w:ascii="Times New Roman" w:hAnsi="Times New Roman"/>
          <w:sz w:val="28"/>
          <w:szCs w:val="28"/>
        </w:rPr>
        <w:t>5</w:t>
      </w:r>
      <w:r w:rsidR="00767ADC" w:rsidRPr="0026516D">
        <w:rPr>
          <w:rFonts w:ascii="Times New Roman" w:hAnsi="Times New Roman"/>
          <w:sz w:val="28"/>
          <w:szCs w:val="28"/>
        </w:rPr>
        <w:t xml:space="preserve"> </w:t>
      </w:r>
      <w:proofErr w:type="spellStart"/>
      <w:r w:rsidR="00767ADC" w:rsidRPr="0026516D">
        <w:rPr>
          <w:rFonts w:ascii="Times New Roman" w:hAnsi="Times New Roman"/>
          <w:sz w:val="28"/>
          <w:szCs w:val="28"/>
        </w:rPr>
        <w:t>році</w:t>
      </w:r>
      <w:proofErr w:type="spellEnd"/>
      <w:r w:rsidR="00767ADC" w:rsidRPr="0026516D">
        <w:rPr>
          <w:rFonts w:ascii="Times New Roman" w:hAnsi="Times New Roman"/>
          <w:sz w:val="28"/>
          <w:szCs w:val="28"/>
        </w:rPr>
        <w:t xml:space="preserve"> </w:t>
      </w:r>
      <w:r w:rsidR="00804CD5" w:rsidRPr="0026516D">
        <w:rPr>
          <w:rFonts w:ascii="Times New Roman" w:hAnsi="Times New Roman"/>
          <w:sz w:val="28"/>
          <w:szCs w:val="28"/>
        </w:rPr>
        <w:t>шляхом</w:t>
      </w:r>
      <w:r w:rsidR="00767ADC" w:rsidRPr="0026516D">
        <w:rPr>
          <w:rFonts w:ascii="Times New Roman" w:hAnsi="Times New Roman"/>
          <w:sz w:val="28"/>
          <w:szCs w:val="28"/>
        </w:rPr>
        <w:t xml:space="preserve"> </w:t>
      </w:r>
      <w:proofErr w:type="spellStart"/>
      <w:r w:rsidR="00767ADC" w:rsidRPr="0026516D">
        <w:rPr>
          <w:rFonts w:ascii="Times New Roman" w:hAnsi="Times New Roman"/>
          <w:sz w:val="28"/>
          <w:szCs w:val="28"/>
        </w:rPr>
        <w:t>реалізаці</w:t>
      </w:r>
      <w:r w:rsidR="00804CD5" w:rsidRPr="0026516D">
        <w:rPr>
          <w:rFonts w:ascii="Times New Roman" w:hAnsi="Times New Roman"/>
          <w:sz w:val="28"/>
          <w:szCs w:val="28"/>
        </w:rPr>
        <w:t>ї</w:t>
      </w:r>
      <w:proofErr w:type="spellEnd"/>
      <w:r w:rsidR="00767ADC" w:rsidRPr="0026516D">
        <w:rPr>
          <w:rFonts w:ascii="Times New Roman" w:hAnsi="Times New Roman"/>
          <w:sz w:val="28"/>
          <w:szCs w:val="28"/>
        </w:rPr>
        <w:t xml:space="preserve"> </w:t>
      </w:r>
      <w:proofErr w:type="spellStart"/>
      <w:r w:rsidR="00767ADC" w:rsidRPr="0026516D">
        <w:rPr>
          <w:rFonts w:ascii="Times New Roman" w:hAnsi="Times New Roman"/>
          <w:bCs/>
          <w:sz w:val="28"/>
          <w:szCs w:val="28"/>
        </w:rPr>
        <w:t>Регіонально</w:t>
      </w:r>
      <w:r w:rsidR="00804CD5" w:rsidRPr="0026516D">
        <w:rPr>
          <w:rFonts w:ascii="Times New Roman" w:hAnsi="Times New Roman"/>
          <w:bCs/>
          <w:sz w:val="28"/>
          <w:szCs w:val="28"/>
        </w:rPr>
        <w:t>ї</w:t>
      </w:r>
      <w:proofErr w:type="spellEnd"/>
      <w:r w:rsidR="00767ADC" w:rsidRPr="0026516D">
        <w:rPr>
          <w:rFonts w:ascii="Times New Roman" w:hAnsi="Times New Roman"/>
          <w:bCs/>
          <w:sz w:val="28"/>
          <w:szCs w:val="28"/>
        </w:rPr>
        <w:t xml:space="preserve"> </w:t>
      </w:r>
      <w:proofErr w:type="spellStart"/>
      <w:r w:rsidR="00767ADC" w:rsidRPr="0026516D">
        <w:rPr>
          <w:rFonts w:ascii="Times New Roman" w:hAnsi="Times New Roman"/>
          <w:bCs/>
          <w:sz w:val="28"/>
          <w:szCs w:val="28"/>
        </w:rPr>
        <w:t>цільово</w:t>
      </w:r>
      <w:r w:rsidR="00804CD5" w:rsidRPr="0026516D">
        <w:rPr>
          <w:rFonts w:ascii="Times New Roman" w:hAnsi="Times New Roman"/>
          <w:bCs/>
          <w:sz w:val="28"/>
          <w:szCs w:val="28"/>
        </w:rPr>
        <w:t>ї</w:t>
      </w:r>
      <w:proofErr w:type="spellEnd"/>
      <w:r w:rsidR="00767ADC" w:rsidRPr="0026516D">
        <w:rPr>
          <w:rFonts w:ascii="Times New Roman" w:hAnsi="Times New Roman"/>
          <w:bCs/>
          <w:sz w:val="28"/>
          <w:szCs w:val="28"/>
        </w:rPr>
        <w:t xml:space="preserve"> </w:t>
      </w:r>
      <w:proofErr w:type="spellStart"/>
      <w:r w:rsidR="00767ADC" w:rsidRPr="0026516D">
        <w:rPr>
          <w:rFonts w:ascii="Times New Roman" w:hAnsi="Times New Roman"/>
          <w:bCs/>
          <w:sz w:val="28"/>
          <w:szCs w:val="28"/>
        </w:rPr>
        <w:t>програм</w:t>
      </w:r>
      <w:r w:rsidR="00804CD5" w:rsidRPr="0026516D">
        <w:rPr>
          <w:rFonts w:ascii="Times New Roman" w:hAnsi="Times New Roman"/>
          <w:bCs/>
          <w:sz w:val="28"/>
          <w:szCs w:val="28"/>
        </w:rPr>
        <w:t>и</w:t>
      </w:r>
      <w:proofErr w:type="spellEnd"/>
      <w:r w:rsidR="00767ADC" w:rsidRPr="0026516D">
        <w:rPr>
          <w:rFonts w:ascii="Times New Roman" w:hAnsi="Times New Roman"/>
          <w:bCs/>
          <w:sz w:val="28"/>
          <w:szCs w:val="28"/>
        </w:rPr>
        <w:t xml:space="preserve"> </w:t>
      </w:r>
      <w:proofErr w:type="spellStart"/>
      <w:r w:rsidR="00767ADC" w:rsidRPr="0026516D">
        <w:rPr>
          <w:rFonts w:ascii="Times New Roman" w:hAnsi="Times New Roman"/>
          <w:bCs/>
          <w:sz w:val="28"/>
          <w:szCs w:val="28"/>
        </w:rPr>
        <w:t>соціального</w:t>
      </w:r>
      <w:proofErr w:type="spellEnd"/>
      <w:r w:rsidR="00767ADC" w:rsidRPr="0026516D">
        <w:rPr>
          <w:rFonts w:ascii="Times New Roman" w:hAnsi="Times New Roman"/>
          <w:bCs/>
          <w:sz w:val="28"/>
          <w:szCs w:val="28"/>
        </w:rPr>
        <w:t xml:space="preserve"> </w:t>
      </w:r>
      <w:proofErr w:type="spellStart"/>
      <w:r w:rsidR="00767ADC" w:rsidRPr="0026516D">
        <w:rPr>
          <w:rFonts w:ascii="Times New Roman" w:hAnsi="Times New Roman"/>
          <w:bCs/>
          <w:sz w:val="28"/>
          <w:szCs w:val="28"/>
        </w:rPr>
        <w:t>захисту</w:t>
      </w:r>
      <w:proofErr w:type="spellEnd"/>
      <w:r w:rsidR="00767ADC" w:rsidRPr="0026516D">
        <w:rPr>
          <w:rFonts w:ascii="Times New Roman" w:hAnsi="Times New Roman"/>
          <w:bCs/>
          <w:sz w:val="28"/>
          <w:szCs w:val="28"/>
        </w:rPr>
        <w:t xml:space="preserve"> </w:t>
      </w:r>
      <w:proofErr w:type="spellStart"/>
      <w:r w:rsidR="00767ADC" w:rsidRPr="0026516D">
        <w:rPr>
          <w:rFonts w:ascii="Times New Roman" w:hAnsi="Times New Roman"/>
          <w:bCs/>
          <w:sz w:val="28"/>
          <w:szCs w:val="28"/>
        </w:rPr>
        <w:t>населення</w:t>
      </w:r>
      <w:proofErr w:type="spellEnd"/>
      <w:r w:rsidR="00804CD5" w:rsidRPr="0026516D">
        <w:rPr>
          <w:rFonts w:ascii="Times New Roman" w:hAnsi="Times New Roman"/>
          <w:bCs/>
          <w:sz w:val="28"/>
          <w:szCs w:val="28"/>
        </w:rPr>
        <w:t xml:space="preserve"> </w:t>
      </w:r>
      <w:r w:rsidR="00767ADC" w:rsidRPr="0026516D">
        <w:rPr>
          <w:rFonts w:ascii="Times New Roman" w:hAnsi="Times New Roman"/>
          <w:bCs/>
          <w:sz w:val="28"/>
          <w:szCs w:val="28"/>
        </w:rPr>
        <w:t>на</w:t>
      </w:r>
      <w:r w:rsidR="00143F83" w:rsidRPr="0026516D">
        <w:rPr>
          <w:rFonts w:ascii="Times New Roman" w:hAnsi="Times New Roman"/>
          <w:bCs/>
          <w:sz w:val="28"/>
          <w:szCs w:val="28"/>
        </w:rPr>
        <w:br/>
      </w:r>
      <w:r w:rsidR="00767ADC" w:rsidRPr="0026516D">
        <w:rPr>
          <w:rFonts w:ascii="Times New Roman" w:hAnsi="Times New Roman"/>
          <w:bCs/>
          <w:sz w:val="28"/>
          <w:szCs w:val="28"/>
        </w:rPr>
        <w:t>2024-2028 роки</w:t>
      </w:r>
      <w:r w:rsidR="00804CD5" w:rsidRPr="0026516D">
        <w:rPr>
          <w:rFonts w:ascii="Times New Roman" w:hAnsi="Times New Roman"/>
          <w:bCs/>
          <w:sz w:val="28"/>
          <w:szCs w:val="28"/>
        </w:rPr>
        <w:t xml:space="preserve"> проведено </w:t>
      </w:r>
      <w:proofErr w:type="spellStart"/>
      <w:r w:rsidR="00804CD5" w:rsidRPr="0026516D">
        <w:rPr>
          <w:rFonts w:ascii="Times New Roman" w:hAnsi="Times New Roman"/>
          <w:bCs/>
          <w:sz w:val="28"/>
          <w:szCs w:val="28"/>
        </w:rPr>
        <w:t>такі</w:t>
      </w:r>
      <w:proofErr w:type="spellEnd"/>
      <w:r w:rsidR="00804CD5" w:rsidRPr="0026516D">
        <w:rPr>
          <w:rFonts w:ascii="Times New Roman" w:hAnsi="Times New Roman"/>
          <w:bCs/>
          <w:sz w:val="28"/>
          <w:szCs w:val="28"/>
        </w:rPr>
        <w:t xml:space="preserve"> заходи: </w:t>
      </w:r>
    </w:p>
    <w:p w:rsidR="0026516D" w:rsidRPr="00983A96" w:rsidRDefault="0026516D" w:rsidP="00904AEB">
      <w:pPr>
        <w:spacing w:after="0" w:line="240" w:lineRule="auto"/>
        <w:ind w:firstLine="567"/>
        <w:jc w:val="both"/>
        <w:rPr>
          <w:rFonts w:ascii="Times New Roman" w:hAnsi="Times New Roman"/>
          <w:sz w:val="28"/>
          <w:szCs w:val="28"/>
        </w:rPr>
      </w:pPr>
      <w:r w:rsidRPr="00983A96">
        <w:rPr>
          <w:rFonts w:ascii="Times New Roman" w:hAnsi="Times New Roman"/>
          <w:sz w:val="28"/>
          <w:szCs w:val="28"/>
        </w:rPr>
        <w:t>надання одноразової грошової матеріальної допомоги громадянам, які опинилися в складних життєвих обставинах, у порядку</w:t>
      </w:r>
      <w:r w:rsidR="00AE78B0">
        <w:rPr>
          <w:rFonts w:ascii="Times New Roman" w:hAnsi="Times New Roman"/>
          <w:sz w:val="28"/>
          <w:szCs w:val="28"/>
        </w:rPr>
        <w:t>,</w:t>
      </w:r>
      <w:r w:rsidRPr="00983A96">
        <w:rPr>
          <w:rFonts w:ascii="Times New Roman" w:hAnsi="Times New Roman"/>
          <w:sz w:val="28"/>
          <w:szCs w:val="28"/>
        </w:rPr>
        <w:t xml:space="preserve"> затвердженому обласною державною адміністрацією</w:t>
      </w:r>
      <w:r w:rsidR="005C407F" w:rsidRPr="00983A96">
        <w:rPr>
          <w:rFonts w:ascii="Times New Roman" w:hAnsi="Times New Roman"/>
          <w:sz w:val="28"/>
          <w:szCs w:val="28"/>
        </w:rPr>
        <w:t>,</w:t>
      </w:r>
      <w:r w:rsidRPr="00983A96">
        <w:rPr>
          <w:rFonts w:ascii="Times New Roman" w:hAnsi="Times New Roman"/>
          <w:sz w:val="28"/>
          <w:szCs w:val="28"/>
        </w:rPr>
        <w:t xml:space="preserve"> </w:t>
      </w:r>
      <w:bookmarkStart w:id="8" w:name="_Hlk222229348"/>
      <w:r w:rsidRPr="00983A96">
        <w:rPr>
          <w:rFonts w:ascii="Times New Roman" w:hAnsi="Times New Roman"/>
          <w:sz w:val="28"/>
          <w:szCs w:val="28"/>
        </w:rPr>
        <w:t xml:space="preserve">на загальну суму </w:t>
      </w:r>
      <w:bookmarkEnd w:id="8"/>
      <w:r w:rsidRPr="00983A96">
        <w:rPr>
          <w:rFonts w:ascii="Times New Roman" w:hAnsi="Times New Roman"/>
          <w:sz w:val="28"/>
          <w:szCs w:val="28"/>
        </w:rPr>
        <w:t>1</w:t>
      </w:r>
      <w:r w:rsidR="005E3FC8">
        <w:rPr>
          <w:rFonts w:ascii="Times New Roman" w:hAnsi="Times New Roman"/>
          <w:sz w:val="28"/>
          <w:szCs w:val="28"/>
        </w:rPr>
        <w:t> </w:t>
      </w:r>
      <w:r w:rsidRPr="00983A96">
        <w:rPr>
          <w:rFonts w:ascii="Times New Roman" w:hAnsi="Times New Roman"/>
          <w:sz w:val="28"/>
          <w:szCs w:val="28"/>
        </w:rPr>
        <w:t>796</w:t>
      </w:r>
      <w:r w:rsidR="005E3FC8">
        <w:rPr>
          <w:rFonts w:ascii="Times New Roman" w:hAnsi="Times New Roman"/>
          <w:sz w:val="28"/>
          <w:szCs w:val="28"/>
        </w:rPr>
        <w:t>,0 тис.</w:t>
      </w:r>
      <w:r w:rsidRPr="00983A96">
        <w:rPr>
          <w:rFonts w:ascii="Times New Roman" w:hAnsi="Times New Roman"/>
          <w:sz w:val="28"/>
          <w:szCs w:val="28"/>
        </w:rPr>
        <w:t xml:space="preserve"> грн (охоплено 439 осіб)</w:t>
      </w:r>
      <w:r w:rsidR="00F158AE" w:rsidRPr="00983A96">
        <w:rPr>
          <w:rFonts w:ascii="Times New Roman" w:hAnsi="Times New Roman"/>
          <w:sz w:val="28"/>
          <w:szCs w:val="28"/>
        </w:rPr>
        <w:t>;</w:t>
      </w:r>
    </w:p>
    <w:p w:rsidR="00F158AE" w:rsidRPr="00983A96" w:rsidRDefault="00F158AE" w:rsidP="00904AEB">
      <w:pPr>
        <w:spacing w:after="0" w:line="240" w:lineRule="auto"/>
        <w:ind w:firstLine="567"/>
        <w:jc w:val="both"/>
        <w:rPr>
          <w:rFonts w:ascii="Times New Roman" w:hAnsi="Times New Roman"/>
          <w:sz w:val="28"/>
          <w:szCs w:val="28"/>
        </w:rPr>
      </w:pPr>
      <w:r w:rsidRPr="00983A96">
        <w:rPr>
          <w:rFonts w:ascii="Times New Roman" w:hAnsi="Times New Roman"/>
          <w:sz w:val="28"/>
          <w:szCs w:val="28"/>
        </w:rPr>
        <w:t>надання щомісячної виплати ветеранам ОУН-УПА, які проживають на території Волинської області</w:t>
      </w:r>
      <w:r w:rsidR="005C407F" w:rsidRPr="00983A96">
        <w:rPr>
          <w:rFonts w:ascii="Times New Roman" w:hAnsi="Times New Roman"/>
          <w:sz w:val="28"/>
          <w:szCs w:val="28"/>
        </w:rPr>
        <w:t>,</w:t>
      </w:r>
      <w:r w:rsidRPr="00983A96">
        <w:rPr>
          <w:rFonts w:ascii="Times New Roman" w:hAnsi="Times New Roman"/>
          <w:sz w:val="28"/>
          <w:szCs w:val="28"/>
        </w:rPr>
        <w:t xml:space="preserve"> на загальну суму 176</w:t>
      </w:r>
      <w:r w:rsidR="00DE6993">
        <w:rPr>
          <w:rFonts w:ascii="Times New Roman" w:hAnsi="Times New Roman"/>
          <w:sz w:val="28"/>
          <w:szCs w:val="28"/>
        </w:rPr>
        <w:t>,</w:t>
      </w:r>
      <w:r w:rsidRPr="00983A96">
        <w:rPr>
          <w:rFonts w:ascii="Times New Roman" w:hAnsi="Times New Roman"/>
          <w:sz w:val="28"/>
          <w:szCs w:val="28"/>
        </w:rPr>
        <w:t>0</w:t>
      </w:r>
      <w:r w:rsidR="00DE6993">
        <w:rPr>
          <w:rFonts w:ascii="Times New Roman" w:hAnsi="Times New Roman"/>
          <w:sz w:val="28"/>
          <w:szCs w:val="28"/>
        </w:rPr>
        <w:t xml:space="preserve"> тис.</w:t>
      </w:r>
      <w:r w:rsidRPr="00983A96">
        <w:rPr>
          <w:rFonts w:ascii="Times New Roman" w:hAnsi="Times New Roman"/>
          <w:sz w:val="28"/>
          <w:szCs w:val="28"/>
        </w:rPr>
        <w:t xml:space="preserve"> грн (охоплено </w:t>
      </w:r>
      <w:r w:rsidRPr="00983A96">
        <w:rPr>
          <w:rFonts w:ascii="Times New Roman" w:hAnsi="Times New Roman"/>
          <w:sz w:val="28"/>
          <w:szCs w:val="28"/>
        </w:rPr>
        <w:br/>
        <w:t>31 особу);</w:t>
      </w:r>
    </w:p>
    <w:p w:rsidR="00216E9F" w:rsidRPr="00983A96" w:rsidRDefault="00216E9F" w:rsidP="00904AEB">
      <w:pPr>
        <w:spacing w:after="0" w:line="240" w:lineRule="auto"/>
        <w:ind w:firstLine="567"/>
        <w:jc w:val="both"/>
        <w:rPr>
          <w:rFonts w:ascii="Times New Roman" w:hAnsi="Times New Roman"/>
          <w:sz w:val="28"/>
          <w:szCs w:val="28"/>
        </w:rPr>
      </w:pPr>
      <w:r w:rsidRPr="00983A96">
        <w:rPr>
          <w:rFonts w:ascii="Times New Roman" w:hAnsi="Times New Roman"/>
          <w:sz w:val="28"/>
          <w:szCs w:val="28"/>
        </w:rPr>
        <w:t xml:space="preserve">виплата старожилам області, яким виповнилось 100 і більше років, одноразової грошової допомоги з нагоди відзначення Дня незалежності </w:t>
      </w:r>
      <w:r w:rsidR="00381D64">
        <w:rPr>
          <w:rFonts w:ascii="Times New Roman" w:hAnsi="Times New Roman"/>
          <w:sz w:val="28"/>
          <w:szCs w:val="28"/>
        </w:rPr>
        <w:t xml:space="preserve">України </w:t>
      </w:r>
      <w:r w:rsidRPr="00983A96">
        <w:rPr>
          <w:rFonts w:ascii="Times New Roman" w:hAnsi="Times New Roman"/>
          <w:sz w:val="28"/>
          <w:szCs w:val="28"/>
        </w:rPr>
        <w:t>на загальну суму 24</w:t>
      </w:r>
      <w:r w:rsidR="00745F1C">
        <w:rPr>
          <w:rFonts w:ascii="Times New Roman" w:hAnsi="Times New Roman"/>
          <w:sz w:val="28"/>
          <w:szCs w:val="28"/>
        </w:rPr>
        <w:t>,</w:t>
      </w:r>
      <w:r w:rsidRPr="00983A96">
        <w:rPr>
          <w:rFonts w:ascii="Times New Roman" w:hAnsi="Times New Roman"/>
          <w:sz w:val="28"/>
          <w:szCs w:val="28"/>
        </w:rPr>
        <w:t>0</w:t>
      </w:r>
      <w:r w:rsidR="00745F1C">
        <w:rPr>
          <w:rFonts w:ascii="Times New Roman" w:hAnsi="Times New Roman"/>
          <w:sz w:val="28"/>
          <w:szCs w:val="28"/>
        </w:rPr>
        <w:t xml:space="preserve"> тис. </w:t>
      </w:r>
      <w:r w:rsidRPr="00983A96">
        <w:rPr>
          <w:rFonts w:ascii="Times New Roman" w:hAnsi="Times New Roman"/>
          <w:sz w:val="28"/>
          <w:szCs w:val="28"/>
        </w:rPr>
        <w:t>грн (охоплено 24 особи);</w:t>
      </w:r>
    </w:p>
    <w:p w:rsidR="004F3DC8" w:rsidRPr="00983A96" w:rsidRDefault="004F3DC8" w:rsidP="00904AEB">
      <w:pPr>
        <w:spacing w:after="0" w:line="240" w:lineRule="auto"/>
        <w:ind w:firstLine="567"/>
        <w:jc w:val="both"/>
        <w:rPr>
          <w:rFonts w:ascii="Times New Roman" w:hAnsi="Times New Roman"/>
          <w:sz w:val="28"/>
          <w:szCs w:val="28"/>
        </w:rPr>
      </w:pPr>
      <w:r w:rsidRPr="00983A96">
        <w:rPr>
          <w:rFonts w:ascii="Times New Roman" w:hAnsi="Times New Roman"/>
          <w:sz w:val="28"/>
          <w:szCs w:val="28"/>
        </w:rPr>
        <w:lastRenderedPageBreak/>
        <w:t xml:space="preserve">надання одноразової матеріальної допомоги сім’ям осіб, які загинули під час участі у масових акціях громадського протесту, що відбувалися у період з </w:t>
      </w:r>
      <w:r w:rsidR="002804F9">
        <w:rPr>
          <w:rFonts w:ascii="Times New Roman" w:hAnsi="Times New Roman"/>
          <w:sz w:val="28"/>
          <w:szCs w:val="28"/>
        </w:rPr>
        <w:br/>
      </w:r>
      <w:r w:rsidRPr="00983A96">
        <w:rPr>
          <w:rFonts w:ascii="Times New Roman" w:hAnsi="Times New Roman"/>
          <w:sz w:val="28"/>
          <w:szCs w:val="28"/>
        </w:rPr>
        <w:t>21 листопада 2013 року по 21 лютого 2014 року</w:t>
      </w:r>
      <w:r w:rsidR="005C407F" w:rsidRPr="00983A96">
        <w:rPr>
          <w:rFonts w:ascii="Times New Roman" w:hAnsi="Times New Roman"/>
          <w:sz w:val="28"/>
          <w:szCs w:val="28"/>
        </w:rPr>
        <w:t>,</w:t>
      </w:r>
      <w:r w:rsidRPr="00983A96">
        <w:rPr>
          <w:rFonts w:ascii="Times New Roman" w:hAnsi="Times New Roman"/>
          <w:sz w:val="28"/>
          <w:szCs w:val="28"/>
        </w:rPr>
        <w:t xml:space="preserve"> на загальну суму 40,0</w:t>
      </w:r>
      <w:r w:rsidR="0061106A">
        <w:rPr>
          <w:rFonts w:ascii="Times New Roman" w:hAnsi="Times New Roman"/>
          <w:sz w:val="28"/>
          <w:szCs w:val="28"/>
        </w:rPr>
        <w:t xml:space="preserve"> тис.</w:t>
      </w:r>
      <w:r w:rsidR="00381D64">
        <w:rPr>
          <w:rFonts w:ascii="Times New Roman" w:hAnsi="Times New Roman"/>
          <w:sz w:val="28"/>
          <w:szCs w:val="28"/>
        </w:rPr>
        <w:t xml:space="preserve"> </w:t>
      </w:r>
      <w:r w:rsidRPr="00983A96">
        <w:rPr>
          <w:rFonts w:ascii="Times New Roman" w:hAnsi="Times New Roman"/>
          <w:sz w:val="28"/>
          <w:szCs w:val="28"/>
        </w:rPr>
        <w:t>грн (охоплено 4 особи);</w:t>
      </w:r>
    </w:p>
    <w:p w:rsidR="005C407F" w:rsidRPr="00983A96" w:rsidRDefault="005C407F" w:rsidP="00904AEB">
      <w:pPr>
        <w:spacing w:after="0" w:line="240" w:lineRule="auto"/>
        <w:ind w:firstLine="567"/>
        <w:jc w:val="both"/>
        <w:rPr>
          <w:rFonts w:ascii="Times New Roman" w:hAnsi="Times New Roman"/>
          <w:sz w:val="28"/>
          <w:szCs w:val="28"/>
        </w:rPr>
      </w:pPr>
      <w:r w:rsidRPr="00983A96">
        <w:rPr>
          <w:rFonts w:ascii="Times New Roman" w:hAnsi="Times New Roman"/>
          <w:sz w:val="28"/>
          <w:szCs w:val="28"/>
        </w:rPr>
        <w:t>надання одноразової грошової допомоги сім</w:t>
      </w:r>
      <w:r w:rsidR="00983A96">
        <w:rPr>
          <w:rFonts w:ascii="Times New Roman" w:hAnsi="Times New Roman"/>
          <w:sz w:val="28"/>
          <w:szCs w:val="28"/>
          <w:lang w:val="en-US"/>
        </w:rPr>
        <w:t>’</w:t>
      </w:r>
      <w:r w:rsidRPr="00983A96">
        <w:rPr>
          <w:rFonts w:ascii="Times New Roman" w:hAnsi="Times New Roman"/>
          <w:sz w:val="28"/>
          <w:szCs w:val="28"/>
        </w:rPr>
        <w:t>ям у разі загибелі (смерті) цивільних осіб внаслідок бомбардування, авіаударів та інших збройних нападів у період військової агресії російської федерації проти України на загальну суму 200,0</w:t>
      </w:r>
      <w:r w:rsidR="00092745">
        <w:rPr>
          <w:rFonts w:ascii="Times New Roman" w:hAnsi="Times New Roman"/>
          <w:sz w:val="28"/>
          <w:szCs w:val="28"/>
        </w:rPr>
        <w:t xml:space="preserve"> тис.</w:t>
      </w:r>
      <w:r w:rsidRPr="00983A96">
        <w:rPr>
          <w:rFonts w:ascii="Times New Roman" w:hAnsi="Times New Roman"/>
          <w:sz w:val="28"/>
          <w:szCs w:val="28"/>
        </w:rPr>
        <w:t xml:space="preserve"> грн (охоплено 2 особи);</w:t>
      </w:r>
    </w:p>
    <w:p w:rsidR="00B76A82" w:rsidRPr="00983A96" w:rsidRDefault="00B76A82" w:rsidP="00904AEB">
      <w:pPr>
        <w:spacing w:after="0" w:line="240" w:lineRule="auto"/>
        <w:ind w:firstLine="567"/>
        <w:jc w:val="both"/>
        <w:rPr>
          <w:rFonts w:ascii="Times New Roman" w:hAnsi="Times New Roman"/>
          <w:sz w:val="28"/>
          <w:szCs w:val="28"/>
        </w:rPr>
      </w:pPr>
      <w:r w:rsidRPr="00983A96">
        <w:rPr>
          <w:rFonts w:ascii="Times New Roman" w:hAnsi="Times New Roman"/>
          <w:sz w:val="28"/>
          <w:szCs w:val="28"/>
        </w:rPr>
        <w:t>проведення заходів до Міжнародного дня осіб з інвалідністю на загальну суму 11</w:t>
      </w:r>
      <w:r w:rsidR="00816447">
        <w:rPr>
          <w:rFonts w:ascii="Times New Roman" w:hAnsi="Times New Roman"/>
          <w:sz w:val="28"/>
          <w:szCs w:val="28"/>
        </w:rPr>
        <w:t>,</w:t>
      </w:r>
      <w:r w:rsidRPr="00983A96">
        <w:rPr>
          <w:rFonts w:ascii="Times New Roman" w:hAnsi="Times New Roman"/>
          <w:sz w:val="28"/>
          <w:szCs w:val="28"/>
        </w:rPr>
        <w:t>966</w:t>
      </w:r>
      <w:r w:rsidR="00816447">
        <w:rPr>
          <w:rFonts w:ascii="Times New Roman" w:hAnsi="Times New Roman"/>
          <w:sz w:val="28"/>
          <w:szCs w:val="28"/>
        </w:rPr>
        <w:t xml:space="preserve"> тис.</w:t>
      </w:r>
      <w:r w:rsidRPr="00983A96">
        <w:rPr>
          <w:rFonts w:ascii="Times New Roman" w:hAnsi="Times New Roman"/>
          <w:sz w:val="28"/>
          <w:szCs w:val="28"/>
        </w:rPr>
        <w:t xml:space="preserve"> грн (організовано 1 захід);</w:t>
      </w:r>
    </w:p>
    <w:p w:rsidR="00B76A82" w:rsidRPr="00983A96" w:rsidRDefault="00B76A82" w:rsidP="00904AEB">
      <w:pPr>
        <w:spacing w:after="0" w:line="240" w:lineRule="auto"/>
        <w:ind w:firstLine="567"/>
        <w:jc w:val="both"/>
        <w:rPr>
          <w:rFonts w:ascii="Times New Roman" w:hAnsi="Times New Roman"/>
          <w:sz w:val="28"/>
          <w:szCs w:val="28"/>
        </w:rPr>
      </w:pPr>
      <w:r w:rsidRPr="00983A96">
        <w:rPr>
          <w:rFonts w:ascii="Times New Roman" w:hAnsi="Times New Roman"/>
          <w:sz w:val="28"/>
          <w:szCs w:val="28"/>
        </w:rPr>
        <w:t>проведення заходів до річниці Чорнобильської катастрофи та Дня вшанування учасників ліквідації аварії на Чорнобильській АЕС на загальну суму 19</w:t>
      </w:r>
      <w:r w:rsidR="00E46510">
        <w:rPr>
          <w:rFonts w:ascii="Times New Roman" w:hAnsi="Times New Roman"/>
          <w:sz w:val="28"/>
          <w:szCs w:val="28"/>
        </w:rPr>
        <w:t>,</w:t>
      </w:r>
      <w:r w:rsidRPr="00983A96">
        <w:rPr>
          <w:rFonts w:ascii="Times New Roman" w:hAnsi="Times New Roman"/>
          <w:sz w:val="28"/>
          <w:szCs w:val="28"/>
        </w:rPr>
        <w:t>996</w:t>
      </w:r>
      <w:r w:rsidR="00E46510">
        <w:rPr>
          <w:rFonts w:ascii="Times New Roman" w:hAnsi="Times New Roman"/>
          <w:sz w:val="28"/>
          <w:szCs w:val="28"/>
        </w:rPr>
        <w:t xml:space="preserve"> тис.</w:t>
      </w:r>
      <w:r w:rsidRPr="00983A96">
        <w:rPr>
          <w:rFonts w:ascii="Times New Roman" w:hAnsi="Times New Roman"/>
          <w:sz w:val="28"/>
          <w:szCs w:val="28"/>
        </w:rPr>
        <w:t xml:space="preserve"> грн (організовано 2 заходи);</w:t>
      </w:r>
    </w:p>
    <w:p w:rsidR="00D5059E" w:rsidRPr="00983A96" w:rsidRDefault="00D5059E" w:rsidP="00904AEB">
      <w:pPr>
        <w:spacing w:after="0" w:line="240" w:lineRule="auto"/>
        <w:ind w:firstLine="567"/>
        <w:jc w:val="both"/>
        <w:rPr>
          <w:rFonts w:ascii="Times New Roman" w:hAnsi="Times New Roman"/>
          <w:sz w:val="28"/>
          <w:szCs w:val="28"/>
        </w:rPr>
      </w:pPr>
      <w:r w:rsidRPr="00983A96">
        <w:rPr>
          <w:rFonts w:ascii="Times New Roman" w:hAnsi="Times New Roman"/>
          <w:sz w:val="28"/>
          <w:szCs w:val="28"/>
        </w:rPr>
        <w:t>забезпечення роботи обласного мобільного соціального офісу на загальну суму 14</w:t>
      </w:r>
      <w:r w:rsidR="00F40977">
        <w:rPr>
          <w:rFonts w:ascii="Times New Roman" w:hAnsi="Times New Roman"/>
          <w:sz w:val="28"/>
          <w:szCs w:val="28"/>
        </w:rPr>
        <w:t>,</w:t>
      </w:r>
      <w:r w:rsidRPr="00983A96">
        <w:rPr>
          <w:rFonts w:ascii="Times New Roman" w:hAnsi="Times New Roman"/>
          <w:sz w:val="28"/>
          <w:szCs w:val="28"/>
        </w:rPr>
        <w:t>257</w:t>
      </w:r>
      <w:r w:rsidR="00F40977">
        <w:rPr>
          <w:rFonts w:ascii="Times New Roman" w:hAnsi="Times New Roman"/>
          <w:sz w:val="28"/>
          <w:szCs w:val="28"/>
        </w:rPr>
        <w:t xml:space="preserve"> тис.</w:t>
      </w:r>
      <w:r w:rsidRPr="00983A96">
        <w:rPr>
          <w:rFonts w:ascii="Times New Roman" w:hAnsi="Times New Roman"/>
          <w:sz w:val="28"/>
          <w:szCs w:val="28"/>
        </w:rPr>
        <w:t xml:space="preserve"> грн (придбано 230 літрів пального);</w:t>
      </w:r>
    </w:p>
    <w:p w:rsidR="00D5059E" w:rsidRPr="00983A96" w:rsidRDefault="00D5059E" w:rsidP="00904AEB">
      <w:pPr>
        <w:spacing w:after="0" w:line="240" w:lineRule="auto"/>
        <w:ind w:firstLine="567"/>
        <w:jc w:val="both"/>
        <w:rPr>
          <w:rFonts w:ascii="Times New Roman" w:hAnsi="Times New Roman"/>
          <w:sz w:val="28"/>
          <w:szCs w:val="28"/>
        </w:rPr>
      </w:pPr>
      <w:r w:rsidRPr="00983A96">
        <w:rPr>
          <w:rFonts w:ascii="Times New Roman" w:hAnsi="Times New Roman"/>
          <w:sz w:val="28"/>
          <w:szCs w:val="28"/>
        </w:rPr>
        <w:t>надання фінансової підтримки громадським організаціям ветеранів на загальну суму 99</w:t>
      </w:r>
      <w:r w:rsidR="00480006">
        <w:rPr>
          <w:rFonts w:ascii="Times New Roman" w:hAnsi="Times New Roman"/>
          <w:sz w:val="28"/>
          <w:szCs w:val="28"/>
        </w:rPr>
        <w:t>,</w:t>
      </w:r>
      <w:r w:rsidRPr="00983A96">
        <w:rPr>
          <w:rFonts w:ascii="Times New Roman" w:hAnsi="Times New Roman"/>
          <w:sz w:val="28"/>
          <w:szCs w:val="28"/>
        </w:rPr>
        <w:t>988</w:t>
      </w:r>
      <w:r w:rsidR="00480006">
        <w:rPr>
          <w:rFonts w:ascii="Times New Roman" w:hAnsi="Times New Roman"/>
          <w:sz w:val="28"/>
          <w:szCs w:val="28"/>
        </w:rPr>
        <w:t xml:space="preserve"> тис.</w:t>
      </w:r>
      <w:r w:rsidRPr="00983A96">
        <w:rPr>
          <w:rFonts w:ascii="Times New Roman" w:hAnsi="Times New Roman"/>
          <w:sz w:val="28"/>
          <w:szCs w:val="28"/>
        </w:rPr>
        <w:t xml:space="preserve"> грн (</w:t>
      </w:r>
      <w:r w:rsidR="00765666">
        <w:rPr>
          <w:rFonts w:ascii="Times New Roman" w:hAnsi="Times New Roman"/>
          <w:sz w:val="28"/>
          <w:szCs w:val="28"/>
        </w:rPr>
        <w:t>для</w:t>
      </w:r>
      <w:r w:rsidRPr="00983A96">
        <w:rPr>
          <w:rFonts w:ascii="Times New Roman" w:hAnsi="Times New Roman"/>
          <w:sz w:val="28"/>
          <w:szCs w:val="28"/>
        </w:rPr>
        <w:t xml:space="preserve"> 2 організаці</w:t>
      </w:r>
      <w:r w:rsidR="00765666">
        <w:rPr>
          <w:rFonts w:ascii="Times New Roman" w:hAnsi="Times New Roman"/>
          <w:sz w:val="28"/>
          <w:szCs w:val="28"/>
        </w:rPr>
        <w:t>й</w:t>
      </w:r>
      <w:r w:rsidRPr="00983A96">
        <w:rPr>
          <w:rFonts w:ascii="Times New Roman" w:hAnsi="Times New Roman"/>
          <w:sz w:val="28"/>
          <w:szCs w:val="28"/>
        </w:rPr>
        <w:t>);</w:t>
      </w:r>
    </w:p>
    <w:p w:rsidR="00D5059E" w:rsidRDefault="00E675C7" w:rsidP="00904AEB">
      <w:pPr>
        <w:spacing w:after="0" w:line="240" w:lineRule="auto"/>
        <w:ind w:firstLine="567"/>
        <w:jc w:val="both"/>
        <w:rPr>
          <w:rFonts w:ascii="Times New Roman" w:hAnsi="Times New Roman"/>
          <w:sz w:val="28"/>
          <w:szCs w:val="28"/>
        </w:rPr>
      </w:pPr>
      <w:r w:rsidRPr="00983A96">
        <w:rPr>
          <w:rFonts w:ascii="Times New Roman" w:hAnsi="Times New Roman"/>
          <w:sz w:val="28"/>
          <w:szCs w:val="28"/>
        </w:rPr>
        <w:t xml:space="preserve">надання фінансової підтримки громадським організаціям з інвалідністю </w:t>
      </w:r>
      <w:r w:rsidR="00AE78B0">
        <w:rPr>
          <w:rFonts w:ascii="Times New Roman" w:hAnsi="Times New Roman"/>
          <w:sz w:val="28"/>
          <w:szCs w:val="28"/>
        </w:rPr>
        <w:t xml:space="preserve">на </w:t>
      </w:r>
      <w:r w:rsidRPr="00983A96">
        <w:rPr>
          <w:rFonts w:ascii="Times New Roman" w:hAnsi="Times New Roman"/>
          <w:sz w:val="28"/>
          <w:szCs w:val="28"/>
        </w:rPr>
        <w:t>загальну суму 99</w:t>
      </w:r>
      <w:r w:rsidR="00450F54">
        <w:rPr>
          <w:rFonts w:ascii="Times New Roman" w:hAnsi="Times New Roman"/>
          <w:sz w:val="28"/>
          <w:szCs w:val="28"/>
        </w:rPr>
        <w:t>,</w:t>
      </w:r>
      <w:r w:rsidRPr="00983A96">
        <w:rPr>
          <w:rFonts w:ascii="Times New Roman" w:hAnsi="Times New Roman"/>
          <w:sz w:val="28"/>
          <w:szCs w:val="28"/>
        </w:rPr>
        <w:t>999</w:t>
      </w:r>
      <w:r w:rsidR="00450F54">
        <w:rPr>
          <w:rFonts w:ascii="Times New Roman" w:hAnsi="Times New Roman"/>
          <w:sz w:val="28"/>
          <w:szCs w:val="28"/>
        </w:rPr>
        <w:t xml:space="preserve"> тис.</w:t>
      </w:r>
      <w:r w:rsidRPr="00983A96">
        <w:rPr>
          <w:rFonts w:ascii="Times New Roman" w:hAnsi="Times New Roman"/>
          <w:sz w:val="28"/>
          <w:szCs w:val="28"/>
        </w:rPr>
        <w:t xml:space="preserve"> гр</w:t>
      </w:r>
      <w:r w:rsidR="00450F54">
        <w:rPr>
          <w:rFonts w:ascii="Times New Roman" w:hAnsi="Times New Roman"/>
          <w:sz w:val="28"/>
          <w:szCs w:val="28"/>
        </w:rPr>
        <w:t>ивень</w:t>
      </w:r>
      <w:r w:rsidRPr="00983A96">
        <w:rPr>
          <w:rFonts w:ascii="Times New Roman" w:hAnsi="Times New Roman"/>
          <w:sz w:val="28"/>
          <w:szCs w:val="28"/>
        </w:rPr>
        <w:t xml:space="preserve"> (</w:t>
      </w:r>
      <w:r w:rsidR="00765666">
        <w:rPr>
          <w:rFonts w:ascii="Times New Roman" w:hAnsi="Times New Roman"/>
          <w:sz w:val="28"/>
          <w:szCs w:val="28"/>
        </w:rPr>
        <w:t>для</w:t>
      </w:r>
      <w:r w:rsidRPr="00983A96">
        <w:rPr>
          <w:rFonts w:ascii="Times New Roman" w:hAnsi="Times New Roman"/>
          <w:sz w:val="28"/>
          <w:szCs w:val="28"/>
        </w:rPr>
        <w:t xml:space="preserve"> 4 організаці</w:t>
      </w:r>
      <w:r w:rsidR="00765666">
        <w:rPr>
          <w:rFonts w:ascii="Times New Roman" w:hAnsi="Times New Roman"/>
          <w:sz w:val="28"/>
          <w:szCs w:val="28"/>
        </w:rPr>
        <w:t>й</w:t>
      </w:r>
      <w:r w:rsidRPr="00983A96">
        <w:rPr>
          <w:rFonts w:ascii="Times New Roman" w:hAnsi="Times New Roman"/>
          <w:sz w:val="28"/>
          <w:szCs w:val="28"/>
        </w:rPr>
        <w:t>)</w:t>
      </w:r>
      <w:r w:rsidR="00983A96" w:rsidRPr="00983A96">
        <w:rPr>
          <w:rFonts w:ascii="Times New Roman" w:hAnsi="Times New Roman"/>
          <w:sz w:val="28"/>
          <w:szCs w:val="28"/>
        </w:rPr>
        <w:t>.</w:t>
      </w:r>
    </w:p>
    <w:p w:rsidR="00AB40CA" w:rsidRDefault="00AB40CA" w:rsidP="00904AEB">
      <w:pPr>
        <w:spacing w:after="0" w:line="240" w:lineRule="auto"/>
        <w:ind w:firstLine="567"/>
        <w:jc w:val="both"/>
        <w:rPr>
          <w:rFonts w:ascii="Times New Roman" w:hAnsi="Times New Roman"/>
          <w:sz w:val="28"/>
          <w:szCs w:val="28"/>
        </w:rPr>
      </w:pPr>
      <w:r w:rsidRPr="009C0484">
        <w:rPr>
          <w:rFonts w:ascii="Times New Roman" w:hAnsi="Times New Roman"/>
          <w:sz w:val="28"/>
          <w:szCs w:val="28"/>
        </w:rPr>
        <w:t xml:space="preserve">Відповідно до Порядку </w:t>
      </w:r>
      <w:r w:rsidRPr="009C0484">
        <w:rPr>
          <w:rFonts w:ascii="Times New Roman" w:hAnsi="Times New Roman"/>
          <w:sz w:val="28"/>
          <w:szCs w:val="28"/>
          <w:lang w:eastAsia="ru-RU"/>
        </w:rPr>
        <w:t>використання коштів, передбачених в обласному бюджеті для надання одноразової грошової матеріальної допомоги громадянам, які опинилися в складних життєвих обставинах</w:t>
      </w:r>
      <w:r w:rsidRPr="009C0484">
        <w:rPr>
          <w:rFonts w:ascii="Times New Roman" w:hAnsi="Times New Roman"/>
          <w:sz w:val="28"/>
          <w:szCs w:val="28"/>
        </w:rPr>
        <w:t>, постраждали від збройної агресії Російської Федерації</w:t>
      </w:r>
      <w:r w:rsidRPr="009C0484">
        <w:rPr>
          <w:rFonts w:ascii="Times New Roman" w:hAnsi="Times New Roman"/>
          <w:sz w:val="28"/>
          <w:szCs w:val="28"/>
          <w:lang w:eastAsia="ru-RU"/>
        </w:rPr>
        <w:t xml:space="preserve">, за зверненням до депутатів Волинської обласної ради </w:t>
      </w:r>
      <w:r w:rsidRPr="009C0484">
        <w:rPr>
          <w:rFonts w:ascii="Times New Roman" w:hAnsi="Times New Roman"/>
          <w:sz w:val="28"/>
          <w:szCs w:val="28"/>
        </w:rPr>
        <w:t>у 202</w:t>
      </w:r>
      <w:r>
        <w:rPr>
          <w:rFonts w:ascii="Times New Roman" w:hAnsi="Times New Roman"/>
          <w:sz w:val="28"/>
          <w:szCs w:val="28"/>
        </w:rPr>
        <w:t>5</w:t>
      </w:r>
      <w:r w:rsidRPr="009C0484">
        <w:rPr>
          <w:rFonts w:ascii="Times New Roman" w:hAnsi="Times New Roman"/>
          <w:sz w:val="28"/>
          <w:szCs w:val="28"/>
        </w:rPr>
        <w:t xml:space="preserve"> році </w:t>
      </w:r>
      <w:r>
        <w:rPr>
          <w:rFonts w:ascii="Times New Roman" w:hAnsi="Times New Roman"/>
          <w:sz w:val="28"/>
          <w:szCs w:val="28"/>
        </w:rPr>
        <w:t xml:space="preserve">освоєно </w:t>
      </w:r>
      <w:r w:rsidRPr="003B5176">
        <w:rPr>
          <w:rFonts w:ascii="Times New Roman" w:hAnsi="Times New Roman"/>
          <w:sz w:val="28"/>
          <w:szCs w:val="28"/>
        </w:rPr>
        <w:t>10</w:t>
      </w:r>
      <w:r>
        <w:rPr>
          <w:rFonts w:ascii="Times New Roman" w:hAnsi="Times New Roman"/>
          <w:sz w:val="28"/>
          <w:szCs w:val="28"/>
        </w:rPr>
        <w:t> 250,0</w:t>
      </w:r>
      <w:r w:rsidR="00F34600">
        <w:rPr>
          <w:rFonts w:ascii="Times New Roman" w:hAnsi="Times New Roman"/>
          <w:sz w:val="28"/>
          <w:szCs w:val="28"/>
        </w:rPr>
        <w:t xml:space="preserve"> тис.</w:t>
      </w:r>
      <w:r w:rsidRPr="009C0484">
        <w:rPr>
          <w:rFonts w:ascii="Times New Roman" w:hAnsi="Times New Roman"/>
          <w:sz w:val="28"/>
          <w:szCs w:val="28"/>
        </w:rPr>
        <w:t xml:space="preserve"> гривень</w:t>
      </w:r>
      <w:r>
        <w:rPr>
          <w:rFonts w:ascii="Times New Roman" w:hAnsi="Times New Roman"/>
          <w:sz w:val="28"/>
          <w:szCs w:val="28"/>
        </w:rPr>
        <w:t>. Ці кошти використані для надання матеріальної допомоги 802 особам (</w:t>
      </w:r>
      <w:r w:rsidRPr="009C0484">
        <w:rPr>
          <w:rFonts w:ascii="Times New Roman" w:hAnsi="Times New Roman"/>
          <w:sz w:val="28"/>
          <w:szCs w:val="28"/>
        </w:rPr>
        <w:t>на лікування ‒</w:t>
      </w:r>
      <w:r>
        <w:rPr>
          <w:rFonts w:ascii="Times New Roman" w:hAnsi="Times New Roman"/>
          <w:sz w:val="28"/>
          <w:szCs w:val="28"/>
        </w:rPr>
        <w:t xml:space="preserve"> 10 185,0</w:t>
      </w:r>
      <w:r w:rsidR="00F34600">
        <w:rPr>
          <w:rFonts w:ascii="Times New Roman" w:hAnsi="Times New Roman"/>
          <w:sz w:val="28"/>
          <w:szCs w:val="28"/>
        </w:rPr>
        <w:t xml:space="preserve"> тис.</w:t>
      </w:r>
      <w:r>
        <w:rPr>
          <w:rFonts w:ascii="Times New Roman" w:hAnsi="Times New Roman"/>
          <w:sz w:val="28"/>
          <w:szCs w:val="28"/>
        </w:rPr>
        <w:t xml:space="preserve"> </w:t>
      </w:r>
      <w:r w:rsidRPr="009C0484">
        <w:rPr>
          <w:rFonts w:ascii="Times New Roman" w:hAnsi="Times New Roman"/>
          <w:sz w:val="28"/>
          <w:szCs w:val="28"/>
        </w:rPr>
        <w:t>грн, на ліквідацію наслідків пожежі ‒</w:t>
      </w:r>
      <w:r>
        <w:rPr>
          <w:rFonts w:ascii="Times New Roman" w:hAnsi="Times New Roman"/>
          <w:sz w:val="28"/>
          <w:szCs w:val="28"/>
        </w:rPr>
        <w:t xml:space="preserve"> 65</w:t>
      </w:r>
      <w:r w:rsidR="00AE78B0">
        <w:rPr>
          <w:rFonts w:ascii="Times New Roman" w:hAnsi="Times New Roman"/>
          <w:sz w:val="28"/>
          <w:szCs w:val="28"/>
        </w:rPr>
        <w:t>,0</w:t>
      </w:r>
      <w:r w:rsidR="00F34600">
        <w:rPr>
          <w:rFonts w:ascii="Times New Roman" w:hAnsi="Times New Roman"/>
          <w:sz w:val="28"/>
          <w:szCs w:val="28"/>
        </w:rPr>
        <w:t xml:space="preserve"> тис.</w:t>
      </w:r>
      <w:r>
        <w:rPr>
          <w:rFonts w:ascii="Times New Roman" w:hAnsi="Times New Roman"/>
          <w:sz w:val="28"/>
          <w:szCs w:val="28"/>
        </w:rPr>
        <w:t xml:space="preserve"> </w:t>
      </w:r>
      <w:r w:rsidRPr="009C0484">
        <w:rPr>
          <w:rFonts w:ascii="Times New Roman" w:hAnsi="Times New Roman"/>
          <w:sz w:val="28"/>
          <w:szCs w:val="28"/>
        </w:rPr>
        <w:t>гр</w:t>
      </w:r>
      <w:r>
        <w:rPr>
          <w:rFonts w:ascii="Times New Roman" w:hAnsi="Times New Roman"/>
          <w:sz w:val="28"/>
          <w:szCs w:val="28"/>
        </w:rPr>
        <w:t xml:space="preserve">ивень). Щодо 110 заяв про </w:t>
      </w:r>
      <w:r w:rsidRPr="009C0484">
        <w:rPr>
          <w:rFonts w:ascii="Times New Roman" w:hAnsi="Times New Roman"/>
          <w:sz w:val="28"/>
          <w:szCs w:val="28"/>
          <w:lang w:eastAsia="ru-RU"/>
        </w:rPr>
        <w:t xml:space="preserve">надання одноразової грошової матеріальної допомоги </w:t>
      </w:r>
      <w:r>
        <w:rPr>
          <w:rFonts w:ascii="Times New Roman" w:hAnsi="Times New Roman"/>
          <w:sz w:val="28"/>
          <w:szCs w:val="28"/>
        </w:rPr>
        <w:t xml:space="preserve">окремими депутатами </w:t>
      </w:r>
      <w:proofErr w:type="spellStart"/>
      <w:r>
        <w:rPr>
          <w:rFonts w:ascii="Times New Roman" w:hAnsi="Times New Roman"/>
          <w:sz w:val="28"/>
          <w:szCs w:val="28"/>
        </w:rPr>
        <w:t>ініціювалися</w:t>
      </w:r>
      <w:proofErr w:type="spellEnd"/>
      <w:r>
        <w:rPr>
          <w:rFonts w:ascii="Times New Roman" w:hAnsi="Times New Roman"/>
          <w:sz w:val="28"/>
          <w:szCs w:val="28"/>
        </w:rPr>
        <w:t xml:space="preserve"> колективні звернення. </w:t>
      </w:r>
    </w:p>
    <w:p w:rsidR="005C407F" w:rsidRPr="00CE6D07" w:rsidRDefault="00CE6D07" w:rsidP="00904AEB">
      <w:pPr>
        <w:spacing w:after="0" w:line="240" w:lineRule="auto"/>
        <w:ind w:firstLine="567"/>
        <w:jc w:val="both"/>
        <w:rPr>
          <w:rFonts w:ascii="Times New Roman" w:hAnsi="Times New Roman"/>
          <w:sz w:val="28"/>
          <w:szCs w:val="28"/>
        </w:rPr>
      </w:pPr>
      <w:r w:rsidRPr="00CE6D07">
        <w:rPr>
          <w:rFonts w:ascii="Times New Roman" w:hAnsi="Times New Roman"/>
          <w:sz w:val="28"/>
          <w:szCs w:val="28"/>
        </w:rPr>
        <w:t xml:space="preserve">Низку заходів проведено у рамках реалізації Регіональної програми підтримки осіб, які брали участь у захисті Батьківщини та членів їхніх сімей, на 2024-2028 роки, </w:t>
      </w:r>
      <w:r w:rsidR="002C0696">
        <w:rPr>
          <w:rFonts w:ascii="Times New Roman" w:hAnsi="Times New Roman"/>
          <w:sz w:val="28"/>
          <w:szCs w:val="28"/>
        </w:rPr>
        <w:t>серед яких</w:t>
      </w:r>
      <w:r w:rsidRPr="00CE6D07">
        <w:rPr>
          <w:rFonts w:ascii="Times New Roman" w:hAnsi="Times New Roman"/>
          <w:sz w:val="28"/>
          <w:szCs w:val="28"/>
        </w:rPr>
        <w:t>:</w:t>
      </w:r>
    </w:p>
    <w:p w:rsidR="00CE6D07" w:rsidRPr="007C23A0" w:rsidRDefault="00391A43" w:rsidP="00904AEB">
      <w:pPr>
        <w:spacing w:after="0" w:line="240" w:lineRule="auto"/>
        <w:ind w:firstLine="567"/>
        <w:jc w:val="both"/>
        <w:rPr>
          <w:rFonts w:ascii="Times New Roman" w:hAnsi="Times New Roman"/>
          <w:sz w:val="28"/>
          <w:szCs w:val="28"/>
        </w:rPr>
      </w:pPr>
      <w:r w:rsidRPr="007C23A0">
        <w:rPr>
          <w:rFonts w:ascii="Times New Roman" w:hAnsi="Times New Roman"/>
          <w:sz w:val="28"/>
          <w:szCs w:val="28"/>
        </w:rPr>
        <w:t>організація відпочинку сім’ям осіб, які загинули (пропали безвісти) або померли внаслідок АТО/ООС, Захисників і Захисниць України, сім’ям осіб, які загинули або померли внаслідок Революції Гідності, у комунальних санаторно-курортних закладах області на загальну суму 488</w:t>
      </w:r>
      <w:r w:rsidR="008114F2">
        <w:rPr>
          <w:rFonts w:ascii="Times New Roman" w:hAnsi="Times New Roman"/>
          <w:sz w:val="28"/>
          <w:szCs w:val="28"/>
        </w:rPr>
        <w:t>,</w:t>
      </w:r>
      <w:r w:rsidRPr="007C23A0">
        <w:rPr>
          <w:rFonts w:ascii="Times New Roman" w:hAnsi="Times New Roman"/>
          <w:sz w:val="28"/>
          <w:szCs w:val="28"/>
        </w:rPr>
        <w:t>824</w:t>
      </w:r>
      <w:r w:rsidR="008114F2">
        <w:rPr>
          <w:rFonts w:ascii="Times New Roman" w:hAnsi="Times New Roman"/>
          <w:sz w:val="28"/>
          <w:szCs w:val="28"/>
        </w:rPr>
        <w:t xml:space="preserve"> тис.</w:t>
      </w:r>
      <w:r w:rsidRPr="007C23A0">
        <w:rPr>
          <w:rFonts w:ascii="Times New Roman" w:hAnsi="Times New Roman"/>
          <w:sz w:val="28"/>
          <w:szCs w:val="28"/>
        </w:rPr>
        <w:t xml:space="preserve"> грн (охоплено </w:t>
      </w:r>
      <w:r w:rsidR="0037795D">
        <w:rPr>
          <w:rFonts w:ascii="Times New Roman" w:hAnsi="Times New Roman"/>
          <w:sz w:val="28"/>
          <w:szCs w:val="28"/>
        </w:rPr>
        <w:br/>
      </w:r>
      <w:r w:rsidRPr="007C23A0">
        <w:rPr>
          <w:rFonts w:ascii="Times New Roman" w:hAnsi="Times New Roman"/>
          <w:sz w:val="28"/>
          <w:szCs w:val="28"/>
        </w:rPr>
        <w:t>43 особи);</w:t>
      </w:r>
    </w:p>
    <w:p w:rsidR="00391A43" w:rsidRPr="007C23A0" w:rsidRDefault="00391A43" w:rsidP="00904AEB">
      <w:pPr>
        <w:spacing w:after="0" w:line="240" w:lineRule="auto"/>
        <w:ind w:firstLine="567"/>
        <w:jc w:val="both"/>
        <w:rPr>
          <w:rFonts w:ascii="Times New Roman" w:hAnsi="Times New Roman"/>
          <w:sz w:val="28"/>
          <w:szCs w:val="28"/>
        </w:rPr>
      </w:pPr>
      <w:r w:rsidRPr="007C23A0">
        <w:rPr>
          <w:rFonts w:ascii="Times New Roman" w:hAnsi="Times New Roman"/>
          <w:sz w:val="28"/>
          <w:szCs w:val="28"/>
        </w:rPr>
        <w:t>надання одноразової грошової матеріальної допомоги членам сімей загиблих, померлих, зниклих безвісти учасників АТО/ООС, Захисників і Захисниць України, учасникам АТО/ООС, учасникам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їхніх сімей, на загальну суму 1 300,0</w:t>
      </w:r>
      <w:r w:rsidR="00D769F3">
        <w:rPr>
          <w:rFonts w:ascii="Times New Roman" w:hAnsi="Times New Roman"/>
          <w:sz w:val="28"/>
          <w:szCs w:val="28"/>
        </w:rPr>
        <w:t xml:space="preserve"> тис.</w:t>
      </w:r>
      <w:r w:rsidRPr="007C23A0">
        <w:rPr>
          <w:rFonts w:ascii="Times New Roman" w:hAnsi="Times New Roman"/>
          <w:sz w:val="28"/>
          <w:szCs w:val="28"/>
        </w:rPr>
        <w:t xml:space="preserve"> грн (охоплено 190 осіб);</w:t>
      </w:r>
    </w:p>
    <w:p w:rsidR="00391A43" w:rsidRPr="007C23A0" w:rsidRDefault="00391A43" w:rsidP="00904AEB">
      <w:pPr>
        <w:spacing w:after="0" w:line="240" w:lineRule="auto"/>
        <w:ind w:firstLine="567"/>
        <w:jc w:val="both"/>
        <w:rPr>
          <w:rFonts w:ascii="Times New Roman" w:hAnsi="Times New Roman"/>
          <w:sz w:val="28"/>
          <w:szCs w:val="28"/>
        </w:rPr>
      </w:pPr>
      <w:r w:rsidRPr="007C23A0">
        <w:rPr>
          <w:rFonts w:ascii="Times New Roman" w:hAnsi="Times New Roman"/>
          <w:sz w:val="28"/>
          <w:szCs w:val="28"/>
        </w:rPr>
        <w:t>надання матеріальної допомоги сім’ям</w:t>
      </w:r>
      <w:r w:rsidRPr="007C23A0">
        <w:rPr>
          <w:rFonts w:ascii="Times New Roman" w:hAnsi="Times New Roman"/>
        </w:rPr>
        <w:t xml:space="preserve"> </w:t>
      </w:r>
      <w:r w:rsidRPr="007C23A0">
        <w:rPr>
          <w:rFonts w:ascii="Times New Roman" w:hAnsi="Times New Roman"/>
          <w:sz w:val="28"/>
          <w:szCs w:val="28"/>
        </w:rPr>
        <w:t>загиблих (померлих) військовослужбовців, які брали участь у відбитті військової агресії російської федерації проти України, на загальну суму 10 000,0</w:t>
      </w:r>
      <w:r w:rsidR="00D769F3">
        <w:rPr>
          <w:rFonts w:ascii="Times New Roman" w:hAnsi="Times New Roman"/>
          <w:sz w:val="28"/>
          <w:szCs w:val="28"/>
        </w:rPr>
        <w:t xml:space="preserve"> тис.</w:t>
      </w:r>
      <w:r w:rsidRPr="007C23A0">
        <w:rPr>
          <w:rFonts w:ascii="Times New Roman" w:hAnsi="Times New Roman"/>
          <w:sz w:val="28"/>
          <w:szCs w:val="28"/>
        </w:rPr>
        <w:t xml:space="preserve"> грн (охоплено </w:t>
      </w:r>
      <w:r w:rsidR="002C0696">
        <w:rPr>
          <w:rFonts w:ascii="Times New Roman" w:hAnsi="Times New Roman"/>
          <w:sz w:val="28"/>
          <w:szCs w:val="28"/>
        </w:rPr>
        <w:br/>
      </w:r>
      <w:r w:rsidRPr="007C23A0">
        <w:rPr>
          <w:rFonts w:ascii="Times New Roman" w:hAnsi="Times New Roman"/>
          <w:sz w:val="28"/>
          <w:szCs w:val="28"/>
        </w:rPr>
        <w:t>100 осіб);</w:t>
      </w:r>
    </w:p>
    <w:p w:rsidR="00391A43" w:rsidRDefault="00512001" w:rsidP="00190C05">
      <w:pPr>
        <w:spacing w:after="0" w:line="240" w:lineRule="auto"/>
        <w:ind w:firstLine="567"/>
        <w:jc w:val="both"/>
        <w:rPr>
          <w:rFonts w:ascii="Times New Roman" w:hAnsi="Times New Roman"/>
          <w:sz w:val="28"/>
          <w:szCs w:val="28"/>
        </w:rPr>
      </w:pPr>
      <w:r w:rsidRPr="007C23A0">
        <w:rPr>
          <w:rFonts w:ascii="Times New Roman" w:hAnsi="Times New Roman"/>
          <w:sz w:val="28"/>
          <w:szCs w:val="28"/>
        </w:rPr>
        <w:lastRenderedPageBreak/>
        <w:t>проведення заходів з нагоди Міжнародного дня волонтера на загальну суму 20,0</w:t>
      </w:r>
      <w:r w:rsidR="00D769F3">
        <w:rPr>
          <w:rFonts w:ascii="Times New Roman" w:hAnsi="Times New Roman"/>
          <w:sz w:val="28"/>
          <w:szCs w:val="28"/>
        </w:rPr>
        <w:t xml:space="preserve"> тис.</w:t>
      </w:r>
      <w:r w:rsidRPr="007C23A0">
        <w:rPr>
          <w:rFonts w:ascii="Times New Roman" w:hAnsi="Times New Roman"/>
          <w:sz w:val="28"/>
          <w:szCs w:val="28"/>
        </w:rPr>
        <w:t xml:space="preserve"> грн (організовано 1 захід).</w:t>
      </w:r>
    </w:p>
    <w:p w:rsidR="00391A43" w:rsidRPr="00321B05" w:rsidRDefault="0070591B" w:rsidP="00190C05">
      <w:pPr>
        <w:spacing w:after="0" w:line="240" w:lineRule="auto"/>
        <w:ind w:firstLine="567"/>
        <w:jc w:val="both"/>
        <w:rPr>
          <w:rFonts w:ascii="Times New Roman" w:hAnsi="Times New Roman"/>
          <w:bCs/>
          <w:sz w:val="28"/>
          <w:szCs w:val="28"/>
        </w:rPr>
      </w:pPr>
      <w:r w:rsidRPr="00321B05">
        <w:rPr>
          <w:rFonts w:ascii="Times New Roman" w:hAnsi="Times New Roman"/>
          <w:sz w:val="28"/>
          <w:szCs w:val="28"/>
        </w:rPr>
        <w:t xml:space="preserve">Відповідно до </w:t>
      </w:r>
      <w:r w:rsidRPr="00321B05">
        <w:rPr>
          <w:rFonts w:ascii="Times New Roman" w:hAnsi="Times New Roman"/>
          <w:bCs/>
          <w:sz w:val="28"/>
          <w:szCs w:val="28"/>
        </w:rPr>
        <w:t>Комплексної регіональної програми підтримки внутрішньо переміщених осіб у Волинській області на 2024-2026 роки проведено такі заходи:</w:t>
      </w:r>
    </w:p>
    <w:p w:rsidR="0070591B" w:rsidRPr="0070591B" w:rsidRDefault="0070591B" w:rsidP="00190C05">
      <w:pPr>
        <w:spacing w:after="0" w:line="240" w:lineRule="auto"/>
        <w:ind w:firstLine="567"/>
        <w:jc w:val="both"/>
        <w:rPr>
          <w:rFonts w:ascii="Times New Roman" w:hAnsi="Times New Roman"/>
          <w:sz w:val="28"/>
          <w:szCs w:val="28"/>
        </w:rPr>
      </w:pPr>
      <w:r w:rsidRPr="0070591B">
        <w:rPr>
          <w:rFonts w:ascii="Times New Roman" w:hAnsi="Times New Roman"/>
          <w:sz w:val="28"/>
          <w:szCs w:val="28"/>
        </w:rPr>
        <w:t>організація тимчасового перебування тимчасово переміщених осіб (дітей) у санаторно-курортних та інших закладах області на загальну суму</w:t>
      </w:r>
      <w:r w:rsidR="00321B05">
        <w:rPr>
          <w:rFonts w:ascii="Times New Roman" w:hAnsi="Times New Roman"/>
          <w:sz w:val="28"/>
          <w:szCs w:val="28"/>
        </w:rPr>
        <w:br/>
      </w:r>
      <w:r w:rsidRPr="0070591B">
        <w:rPr>
          <w:rFonts w:ascii="Times New Roman" w:hAnsi="Times New Roman"/>
          <w:sz w:val="28"/>
          <w:szCs w:val="28"/>
        </w:rPr>
        <w:t>299</w:t>
      </w:r>
      <w:r w:rsidR="00D337F7">
        <w:rPr>
          <w:rFonts w:ascii="Times New Roman" w:hAnsi="Times New Roman"/>
          <w:sz w:val="28"/>
          <w:szCs w:val="28"/>
        </w:rPr>
        <w:t>,</w:t>
      </w:r>
      <w:r w:rsidRPr="0070591B">
        <w:rPr>
          <w:rFonts w:ascii="Times New Roman" w:hAnsi="Times New Roman"/>
          <w:sz w:val="28"/>
          <w:szCs w:val="28"/>
        </w:rPr>
        <w:t>833</w:t>
      </w:r>
      <w:r w:rsidR="00D337F7">
        <w:rPr>
          <w:rFonts w:ascii="Times New Roman" w:hAnsi="Times New Roman"/>
          <w:sz w:val="28"/>
          <w:szCs w:val="28"/>
        </w:rPr>
        <w:t xml:space="preserve"> тис.</w:t>
      </w:r>
      <w:r w:rsidRPr="0070591B">
        <w:rPr>
          <w:rFonts w:ascii="Times New Roman" w:hAnsi="Times New Roman"/>
          <w:sz w:val="28"/>
          <w:szCs w:val="28"/>
        </w:rPr>
        <w:t xml:space="preserve"> грн (охоплено 47 осіб);</w:t>
      </w:r>
    </w:p>
    <w:p w:rsidR="0070591B" w:rsidRPr="0070591B" w:rsidRDefault="0070591B" w:rsidP="00190C05">
      <w:pPr>
        <w:spacing w:after="0" w:line="240" w:lineRule="auto"/>
        <w:ind w:firstLine="567"/>
        <w:jc w:val="both"/>
        <w:rPr>
          <w:rFonts w:ascii="Times New Roman" w:hAnsi="Times New Roman"/>
          <w:sz w:val="28"/>
          <w:szCs w:val="28"/>
        </w:rPr>
      </w:pPr>
      <w:r w:rsidRPr="0070591B">
        <w:rPr>
          <w:rFonts w:ascii="Times New Roman" w:hAnsi="Times New Roman"/>
          <w:sz w:val="28"/>
          <w:szCs w:val="28"/>
        </w:rPr>
        <w:t xml:space="preserve">проведення моніторингу щодо стану, облаштування, кількості </w:t>
      </w:r>
      <w:r w:rsidR="004B1D27">
        <w:rPr>
          <w:rFonts w:ascii="Times New Roman" w:hAnsi="Times New Roman"/>
          <w:sz w:val="28"/>
          <w:szCs w:val="28"/>
        </w:rPr>
        <w:t>осіб</w:t>
      </w:r>
      <w:r w:rsidRPr="0070591B">
        <w:rPr>
          <w:rFonts w:ascii="Times New Roman" w:hAnsi="Times New Roman"/>
          <w:sz w:val="28"/>
          <w:szCs w:val="28"/>
        </w:rPr>
        <w:t xml:space="preserve"> та вільних ліжко-місць у місцях тимчасового проживання на загальну суму </w:t>
      </w:r>
      <w:r w:rsidR="00D337F7">
        <w:rPr>
          <w:rFonts w:ascii="Times New Roman" w:hAnsi="Times New Roman"/>
          <w:sz w:val="28"/>
          <w:szCs w:val="28"/>
        </w:rPr>
        <w:br/>
      </w:r>
      <w:r w:rsidRPr="0070591B">
        <w:rPr>
          <w:rFonts w:ascii="Times New Roman" w:hAnsi="Times New Roman"/>
          <w:sz w:val="28"/>
          <w:szCs w:val="28"/>
        </w:rPr>
        <w:t>19</w:t>
      </w:r>
      <w:r w:rsidR="00D337F7">
        <w:rPr>
          <w:rFonts w:ascii="Times New Roman" w:hAnsi="Times New Roman"/>
          <w:sz w:val="28"/>
          <w:szCs w:val="28"/>
        </w:rPr>
        <w:t>,</w:t>
      </w:r>
      <w:r w:rsidRPr="0070591B">
        <w:rPr>
          <w:rFonts w:ascii="Times New Roman" w:hAnsi="Times New Roman"/>
          <w:sz w:val="28"/>
          <w:szCs w:val="28"/>
        </w:rPr>
        <w:t>716</w:t>
      </w:r>
      <w:r w:rsidR="00D337F7">
        <w:rPr>
          <w:rFonts w:ascii="Times New Roman" w:hAnsi="Times New Roman"/>
          <w:sz w:val="28"/>
          <w:szCs w:val="28"/>
        </w:rPr>
        <w:t xml:space="preserve"> тис.</w:t>
      </w:r>
      <w:r w:rsidRPr="0070591B">
        <w:rPr>
          <w:rFonts w:ascii="Times New Roman" w:hAnsi="Times New Roman"/>
          <w:sz w:val="28"/>
          <w:szCs w:val="28"/>
        </w:rPr>
        <w:t xml:space="preserve"> грн (придбано 340 літрів пального).</w:t>
      </w:r>
    </w:p>
    <w:p w:rsidR="004024A5" w:rsidRDefault="00D36369" w:rsidP="00190C05">
      <w:pPr>
        <w:spacing w:after="0" w:line="240" w:lineRule="auto"/>
        <w:ind w:firstLine="567"/>
        <w:jc w:val="both"/>
        <w:rPr>
          <w:rFonts w:ascii="Times New Roman" w:hAnsi="Times New Roman"/>
          <w:sz w:val="28"/>
          <w:szCs w:val="28"/>
        </w:rPr>
      </w:pPr>
      <w:r w:rsidRPr="00D36369">
        <w:rPr>
          <w:rFonts w:ascii="Times New Roman" w:hAnsi="Times New Roman"/>
          <w:sz w:val="28"/>
          <w:szCs w:val="28"/>
        </w:rPr>
        <w:t>З метою стимулювання творчого розвитку представників галузі освіти і науки області</w:t>
      </w:r>
      <w:r w:rsidR="004024A5">
        <w:rPr>
          <w:rFonts w:ascii="Times New Roman" w:hAnsi="Times New Roman"/>
          <w:sz w:val="28"/>
          <w:szCs w:val="28"/>
        </w:rPr>
        <w:t>,</w:t>
      </w:r>
      <w:r w:rsidRPr="00D36369">
        <w:rPr>
          <w:rFonts w:ascii="Times New Roman" w:hAnsi="Times New Roman"/>
          <w:sz w:val="28"/>
          <w:szCs w:val="28"/>
        </w:rPr>
        <w:t xml:space="preserve"> у рамках виконання заходів</w:t>
      </w:r>
      <w:r>
        <w:rPr>
          <w:rFonts w:ascii="Times New Roman" w:hAnsi="Times New Roman"/>
          <w:sz w:val="28"/>
          <w:szCs w:val="28"/>
        </w:rPr>
        <w:t xml:space="preserve">, передбачених </w:t>
      </w:r>
      <w:r w:rsidRPr="00D36369">
        <w:rPr>
          <w:rFonts w:ascii="Times New Roman" w:hAnsi="Times New Roman"/>
          <w:sz w:val="28"/>
          <w:szCs w:val="28"/>
        </w:rPr>
        <w:t>Програм</w:t>
      </w:r>
      <w:r>
        <w:rPr>
          <w:rFonts w:ascii="Times New Roman" w:hAnsi="Times New Roman"/>
          <w:sz w:val="28"/>
          <w:szCs w:val="28"/>
        </w:rPr>
        <w:t>ою</w:t>
      </w:r>
      <w:r w:rsidRPr="00D36369">
        <w:rPr>
          <w:rFonts w:ascii="Times New Roman" w:hAnsi="Times New Roman"/>
          <w:sz w:val="28"/>
          <w:szCs w:val="28"/>
        </w:rPr>
        <w:t xml:space="preserve"> розвитку освіти Волинської області на 2024-2028 роки</w:t>
      </w:r>
      <w:r>
        <w:rPr>
          <w:rFonts w:ascii="Times New Roman" w:hAnsi="Times New Roman"/>
          <w:sz w:val="28"/>
          <w:szCs w:val="28"/>
        </w:rPr>
        <w:t xml:space="preserve">, </w:t>
      </w:r>
      <w:r w:rsidR="004024A5">
        <w:rPr>
          <w:rFonts w:ascii="Times New Roman" w:hAnsi="Times New Roman"/>
          <w:sz w:val="28"/>
          <w:szCs w:val="28"/>
        </w:rPr>
        <w:t>здійснено виплати</w:t>
      </w:r>
      <w:r w:rsidR="00A42779">
        <w:rPr>
          <w:rFonts w:ascii="Times New Roman" w:hAnsi="Times New Roman"/>
          <w:sz w:val="28"/>
          <w:szCs w:val="28"/>
        </w:rPr>
        <w:t xml:space="preserve"> на загальну суму 550</w:t>
      </w:r>
      <w:r w:rsidR="00BD0B00">
        <w:rPr>
          <w:rFonts w:ascii="Times New Roman" w:hAnsi="Times New Roman"/>
          <w:sz w:val="28"/>
          <w:szCs w:val="28"/>
        </w:rPr>
        <w:t>,</w:t>
      </w:r>
      <w:r w:rsidR="00A42779">
        <w:rPr>
          <w:rFonts w:ascii="Times New Roman" w:hAnsi="Times New Roman"/>
          <w:sz w:val="28"/>
          <w:szCs w:val="28"/>
        </w:rPr>
        <w:t xml:space="preserve">0 </w:t>
      </w:r>
      <w:r w:rsidR="00BD0B00">
        <w:rPr>
          <w:rFonts w:ascii="Times New Roman" w:hAnsi="Times New Roman"/>
          <w:sz w:val="28"/>
          <w:szCs w:val="28"/>
        </w:rPr>
        <w:t xml:space="preserve">тис. </w:t>
      </w:r>
      <w:r w:rsidR="00A42779">
        <w:rPr>
          <w:rFonts w:ascii="Times New Roman" w:hAnsi="Times New Roman"/>
          <w:sz w:val="28"/>
          <w:szCs w:val="28"/>
        </w:rPr>
        <w:t>грн, з них</w:t>
      </w:r>
      <w:r w:rsidR="004024A5">
        <w:rPr>
          <w:rFonts w:ascii="Times New Roman" w:hAnsi="Times New Roman"/>
          <w:sz w:val="28"/>
          <w:szCs w:val="28"/>
        </w:rPr>
        <w:t>:</w:t>
      </w:r>
    </w:p>
    <w:p w:rsidR="00D36369" w:rsidRDefault="00D36369" w:rsidP="00190C05">
      <w:pPr>
        <w:spacing w:after="0" w:line="240" w:lineRule="auto"/>
        <w:ind w:firstLine="567"/>
        <w:jc w:val="both"/>
        <w:rPr>
          <w:rFonts w:ascii="Times New Roman" w:hAnsi="Times New Roman"/>
          <w:sz w:val="28"/>
          <w:szCs w:val="28"/>
        </w:rPr>
      </w:pPr>
      <w:r>
        <w:rPr>
          <w:rFonts w:ascii="Times New Roman" w:hAnsi="Times New Roman"/>
          <w:sz w:val="28"/>
          <w:szCs w:val="28"/>
        </w:rPr>
        <w:t xml:space="preserve">лауреатам </w:t>
      </w:r>
      <w:r w:rsidR="00C458DE">
        <w:rPr>
          <w:rFonts w:ascii="Times New Roman" w:hAnsi="Times New Roman"/>
          <w:sz w:val="28"/>
          <w:szCs w:val="28"/>
        </w:rPr>
        <w:t xml:space="preserve">Обласної </w:t>
      </w:r>
      <w:r w:rsidRPr="00D36369">
        <w:rPr>
          <w:rFonts w:ascii="Times New Roman" w:hAnsi="Times New Roman"/>
          <w:sz w:val="28"/>
          <w:szCs w:val="28"/>
        </w:rPr>
        <w:t xml:space="preserve">премії </w:t>
      </w:r>
      <w:r>
        <w:rPr>
          <w:rFonts w:ascii="Times New Roman" w:hAnsi="Times New Roman"/>
          <w:sz w:val="28"/>
          <w:szCs w:val="28"/>
        </w:rPr>
        <w:t>за заслуги у сфері науки</w:t>
      </w:r>
      <w:r w:rsidR="004024A5">
        <w:rPr>
          <w:rFonts w:ascii="Times New Roman" w:hAnsi="Times New Roman"/>
          <w:sz w:val="28"/>
          <w:szCs w:val="28"/>
        </w:rPr>
        <w:t xml:space="preserve"> (5 осіб) та </w:t>
      </w:r>
      <w:r w:rsidR="00D227AE">
        <w:rPr>
          <w:rFonts w:ascii="Times New Roman" w:hAnsi="Times New Roman"/>
          <w:sz w:val="28"/>
          <w:szCs w:val="28"/>
        </w:rPr>
        <w:t xml:space="preserve">Обласної </w:t>
      </w:r>
      <w:r w:rsidR="004024A5">
        <w:rPr>
          <w:rFonts w:ascii="Times New Roman" w:hAnsi="Times New Roman"/>
          <w:sz w:val="28"/>
          <w:szCs w:val="28"/>
        </w:rPr>
        <w:t xml:space="preserve">премії </w:t>
      </w:r>
      <w:r w:rsidR="004024A5" w:rsidRPr="00D36369">
        <w:rPr>
          <w:rFonts w:ascii="Times New Roman" w:hAnsi="Times New Roman"/>
          <w:sz w:val="28"/>
          <w:szCs w:val="28"/>
        </w:rPr>
        <w:t>імені Йосипа Гошовського</w:t>
      </w:r>
      <w:r w:rsidR="004024A5">
        <w:rPr>
          <w:rFonts w:ascii="Times New Roman" w:hAnsi="Times New Roman"/>
          <w:sz w:val="28"/>
          <w:szCs w:val="28"/>
        </w:rPr>
        <w:t xml:space="preserve"> за заслуги у сфері освіти (10 осіб) у сумі </w:t>
      </w:r>
      <w:r w:rsidR="004024A5" w:rsidRPr="00D36369">
        <w:rPr>
          <w:rFonts w:ascii="Times New Roman" w:hAnsi="Times New Roman"/>
          <w:sz w:val="28"/>
          <w:szCs w:val="28"/>
        </w:rPr>
        <w:t>по 32</w:t>
      </w:r>
      <w:r w:rsidR="00BD0B00">
        <w:rPr>
          <w:rFonts w:ascii="Times New Roman" w:hAnsi="Times New Roman"/>
          <w:sz w:val="28"/>
          <w:szCs w:val="28"/>
        </w:rPr>
        <w:t>,</w:t>
      </w:r>
      <w:r w:rsidR="004024A5" w:rsidRPr="00D36369">
        <w:rPr>
          <w:rFonts w:ascii="Times New Roman" w:hAnsi="Times New Roman"/>
          <w:sz w:val="28"/>
          <w:szCs w:val="28"/>
        </w:rPr>
        <w:t>0</w:t>
      </w:r>
      <w:r w:rsidR="00BD0B00">
        <w:rPr>
          <w:rFonts w:ascii="Times New Roman" w:hAnsi="Times New Roman"/>
          <w:sz w:val="28"/>
          <w:szCs w:val="28"/>
        </w:rPr>
        <w:t xml:space="preserve"> тис.</w:t>
      </w:r>
      <w:r w:rsidR="004024A5" w:rsidRPr="00D36369">
        <w:rPr>
          <w:rFonts w:ascii="Times New Roman" w:hAnsi="Times New Roman"/>
          <w:sz w:val="28"/>
          <w:szCs w:val="28"/>
        </w:rPr>
        <w:t xml:space="preserve"> гр</w:t>
      </w:r>
      <w:r w:rsidR="004024A5">
        <w:rPr>
          <w:rFonts w:ascii="Times New Roman" w:hAnsi="Times New Roman"/>
          <w:sz w:val="28"/>
          <w:szCs w:val="28"/>
        </w:rPr>
        <w:t>н</w:t>
      </w:r>
      <w:r w:rsidR="004024A5" w:rsidRPr="00D36369">
        <w:rPr>
          <w:rFonts w:ascii="Times New Roman" w:hAnsi="Times New Roman"/>
          <w:sz w:val="28"/>
          <w:szCs w:val="28"/>
        </w:rPr>
        <w:t xml:space="preserve"> кожн</w:t>
      </w:r>
      <w:r w:rsidR="004024A5">
        <w:rPr>
          <w:rFonts w:ascii="Times New Roman" w:hAnsi="Times New Roman"/>
          <w:sz w:val="28"/>
          <w:szCs w:val="28"/>
        </w:rPr>
        <w:t>ому;</w:t>
      </w:r>
    </w:p>
    <w:p w:rsidR="004024A5" w:rsidRPr="00D36369" w:rsidRDefault="004024A5" w:rsidP="00190C05">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стипендіатам </w:t>
      </w:r>
      <w:r w:rsidRPr="00D36369">
        <w:rPr>
          <w:rFonts w:ascii="Times New Roman" w:hAnsi="Times New Roman"/>
          <w:sz w:val="28"/>
          <w:szCs w:val="28"/>
        </w:rPr>
        <w:t>щорічн</w:t>
      </w:r>
      <w:r>
        <w:rPr>
          <w:rFonts w:ascii="Times New Roman" w:hAnsi="Times New Roman"/>
          <w:sz w:val="28"/>
          <w:szCs w:val="28"/>
        </w:rPr>
        <w:t>ої</w:t>
      </w:r>
      <w:r w:rsidRPr="00D36369">
        <w:rPr>
          <w:rFonts w:ascii="Times New Roman" w:hAnsi="Times New Roman"/>
          <w:sz w:val="28"/>
          <w:szCs w:val="28"/>
        </w:rPr>
        <w:t xml:space="preserve"> стипенді</w:t>
      </w:r>
      <w:r>
        <w:rPr>
          <w:rFonts w:ascii="Times New Roman" w:hAnsi="Times New Roman"/>
          <w:sz w:val="28"/>
          <w:szCs w:val="28"/>
        </w:rPr>
        <w:t>ї</w:t>
      </w:r>
      <w:r w:rsidRPr="00D36369">
        <w:rPr>
          <w:rFonts w:ascii="Times New Roman" w:hAnsi="Times New Roman"/>
          <w:sz w:val="28"/>
          <w:szCs w:val="28"/>
        </w:rPr>
        <w:t xml:space="preserve"> Волинської обласної ради для молодих вчених</w:t>
      </w:r>
      <w:r>
        <w:rPr>
          <w:rFonts w:ascii="Times New Roman" w:hAnsi="Times New Roman"/>
          <w:sz w:val="28"/>
          <w:szCs w:val="28"/>
        </w:rPr>
        <w:t xml:space="preserve"> (3 особи) по 20</w:t>
      </w:r>
      <w:r w:rsidR="001066CC">
        <w:rPr>
          <w:rFonts w:ascii="Times New Roman" w:hAnsi="Times New Roman"/>
          <w:sz w:val="28"/>
          <w:szCs w:val="28"/>
        </w:rPr>
        <w:t>,</w:t>
      </w:r>
      <w:r>
        <w:rPr>
          <w:rFonts w:ascii="Times New Roman" w:hAnsi="Times New Roman"/>
          <w:sz w:val="28"/>
          <w:szCs w:val="28"/>
        </w:rPr>
        <w:t xml:space="preserve">0 </w:t>
      </w:r>
      <w:r w:rsidR="001066CC">
        <w:rPr>
          <w:rFonts w:ascii="Times New Roman" w:hAnsi="Times New Roman"/>
          <w:sz w:val="28"/>
          <w:szCs w:val="28"/>
        </w:rPr>
        <w:t xml:space="preserve">тис. </w:t>
      </w:r>
      <w:r>
        <w:rPr>
          <w:rFonts w:ascii="Times New Roman" w:hAnsi="Times New Roman"/>
          <w:sz w:val="28"/>
          <w:szCs w:val="28"/>
        </w:rPr>
        <w:t>грн кожному;</w:t>
      </w:r>
    </w:p>
    <w:p w:rsidR="00D36369" w:rsidRPr="00D36369" w:rsidRDefault="004024A5" w:rsidP="00190C05">
      <w:pPr>
        <w:spacing w:after="0" w:line="240" w:lineRule="auto"/>
        <w:ind w:firstLine="567"/>
        <w:jc w:val="both"/>
        <w:rPr>
          <w:rFonts w:ascii="Times New Roman" w:hAnsi="Times New Roman"/>
          <w:sz w:val="28"/>
          <w:szCs w:val="28"/>
        </w:rPr>
      </w:pPr>
      <w:r>
        <w:rPr>
          <w:rFonts w:ascii="Times New Roman" w:hAnsi="Times New Roman"/>
          <w:sz w:val="28"/>
          <w:szCs w:val="28"/>
        </w:rPr>
        <w:t>лауреатам</w:t>
      </w:r>
      <w:r w:rsidR="00D36369" w:rsidRPr="00D36369">
        <w:rPr>
          <w:rFonts w:ascii="Times New Roman" w:hAnsi="Times New Roman"/>
          <w:sz w:val="28"/>
          <w:szCs w:val="28"/>
        </w:rPr>
        <w:t xml:space="preserve"> премії Лесі Українки </w:t>
      </w:r>
      <w:r>
        <w:rPr>
          <w:rFonts w:ascii="Times New Roman" w:hAnsi="Times New Roman"/>
          <w:sz w:val="28"/>
          <w:szCs w:val="28"/>
        </w:rPr>
        <w:t xml:space="preserve">(1 особа) </w:t>
      </w:r>
      <w:r w:rsidR="00D36369" w:rsidRPr="00D36369">
        <w:rPr>
          <w:rFonts w:ascii="Times New Roman" w:hAnsi="Times New Roman"/>
          <w:sz w:val="28"/>
          <w:szCs w:val="28"/>
        </w:rPr>
        <w:t xml:space="preserve">та </w:t>
      </w:r>
      <w:r>
        <w:rPr>
          <w:rFonts w:ascii="Times New Roman" w:hAnsi="Times New Roman"/>
          <w:sz w:val="28"/>
          <w:szCs w:val="28"/>
        </w:rPr>
        <w:t xml:space="preserve">премії </w:t>
      </w:r>
      <w:r w:rsidR="00D36369" w:rsidRPr="00D36369">
        <w:rPr>
          <w:rFonts w:ascii="Times New Roman" w:hAnsi="Times New Roman"/>
          <w:sz w:val="28"/>
          <w:szCs w:val="28"/>
        </w:rPr>
        <w:t>Михайла Кравчука</w:t>
      </w:r>
      <w:r w:rsidR="009F7D49">
        <w:rPr>
          <w:rFonts w:ascii="Times New Roman" w:hAnsi="Times New Roman"/>
          <w:sz w:val="28"/>
          <w:szCs w:val="28"/>
        </w:rPr>
        <w:t xml:space="preserve"> </w:t>
      </w:r>
      <w:r w:rsidR="009F7D49">
        <w:rPr>
          <w:rFonts w:ascii="Times New Roman" w:hAnsi="Times New Roman"/>
          <w:sz w:val="28"/>
          <w:szCs w:val="28"/>
        </w:rPr>
        <w:br/>
        <w:t>(1 особа)</w:t>
      </w:r>
      <w:r w:rsidR="00D36369" w:rsidRPr="00D36369">
        <w:rPr>
          <w:rFonts w:ascii="Times New Roman" w:hAnsi="Times New Roman"/>
          <w:sz w:val="28"/>
          <w:szCs w:val="28"/>
        </w:rPr>
        <w:t xml:space="preserve"> </w:t>
      </w:r>
      <w:r>
        <w:rPr>
          <w:rFonts w:ascii="Times New Roman" w:hAnsi="Times New Roman"/>
          <w:sz w:val="28"/>
          <w:szCs w:val="28"/>
        </w:rPr>
        <w:t>у</w:t>
      </w:r>
      <w:r w:rsidR="00D36369" w:rsidRPr="00D36369">
        <w:rPr>
          <w:rFonts w:ascii="Times New Roman" w:hAnsi="Times New Roman"/>
          <w:sz w:val="28"/>
          <w:szCs w:val="28"/>
        </w:rPr>
        <w:t xml:space="preserve"> розмірі по 5</w:t>
      </w:r>
      <w:r w:rsidR="00136132">
        <w:rPr>
          <w:rFonts w:ascii="Times New Roman" w:hAnsi="Times New Roman"/>
          <w:sz w:val="28"/>
          <w:szCs w:val="28"/>
        </w:rPr>
        <w:t>,</w:t>
      </w:r>
      <w:r w:rsidR="00D36369" w:rsidRPr="00D36369">
        <w:rPr>
          <w:rFonts w:ascii="Times New Roman" w:hAnsi="Times New Roman"/>
          <w:sz w:val="28"/>
          <w:szCs w:val="28"/>
        </w:rPr>
        <w:t xml:space="preserve">0 </w:t>
      </w:r>
      <w:r w:rsidR="00136132">
        <w:rPr>
          <w:rFonts w:ascii="Times New Roman" w:hAnsi="Times New Roman"/>
          <w:sz w:val="28"/>
          <w:szCs w:val="28"/>
        </w:rPr>
        <w:t xml:space="preserve">тис. </w:t>
      </w:r>
      <w:r w:rsidR="00D36369" w:rsidRPr="00D36369">
        <w:rPr>
          <w:rFonts w:ascii="Times New Roman" w:hAnsi="Times New Roman"/>
          <w:sz w:val="28"/>
          <w:szCs w:val="28"/>
        </w:rPr>
        <w:t>гр</w:t>
      </w:r>
      <w:r w:rsidR="009F7D49">
        <w:rPr>
          <w:rFonts w:ascii="Times New Roman" w:hAnsi="Times New Roman"/>
          <w:sz w:val="28"/>
          <w:szCs w:val="28"/>
        </w:rPr>
        <w:t>н</w:t>
      </w:r>
      <w:r w:rsidR="00D36369" w:rsidRPr="00D36369">
        <w:rPr>
          <w:rFonts w:ascii="Times New Roman" w:hAnsi="Times New Roman"/>
          <w:sz w:val="28"/>
          <w:szCs w:val="28"/>
        </w:rPr>
        <w:t xml:space="preserve"> кожн</w:t>
      </w:r>
      <w:r w:rsidR="009F7D49">
        <w:rPr>
          <w:rFonts w:ascii="Times New Roman" w:hAnsi="Times New Roman"/>
          <w:sz w:val="28"/>
          <w:szCs w:val="28"/>
        </w:rPr>
        <w:t>ому</w:t>
      </w:r>
      <w:r w:rsidR="00A42779">
        <w:rPr>
          <w:rFonts w:ascii="Times New Roman" w:hAnsi="Times New Roman"/>
          <w:sz w:val="28"/>
          <w:szCs w:val="28"/>
        </w:rPr>
        <w:t>.</w:t>
      </w:r>
    </w:p>
    <w:p w:rsidR="00D36369" w:rsidRPr="00D36369" w:rsidRDefault="00D36369" w:rsidP="00190C05">
      <w:pPr>
        <w:tabs>
          <w:tab w:val="left" w:pos="567"/>
        </w:tabs>
        <w:spacing w:after="0" w:line="240" w:lineRule="auto"/>
        <w:ind w:firstLine="567"/>
        <w:jc w:val="both"/>
        <w:rPr>
          <w:rFonts w:ascii="Times New Roman" w:hAnsi="Times New Roman"/>
          <w:sz w:val="28"/>
          <w:szCs w:val="28"/>
        </w:rPr>
      </w:pPr>
      <w:r w:rsidRPr="00D36369">
        <w:rPr>
          <w:rFonts w:ascii="Times New Roman" w:hAnsi="Times New Roman"/>
          <w:sz w:val="28"/>
          <w:szCs w:val="28"/>
        </w:rPr>
        <w:t xml:space="preserve">У 2025 році </w:t>
      </w:r>
      <w:r w:rsidR="00F41BCD">
        <w:rPr>
          <w:rFonts w:ascii="Times New Roman" w:hAnsi="Times New Roman"/>
          <w:sz w:val="28"/>
          <w:szCs w:val="28"/>
        </w:rPr>
        <w:t>в області активно про</w:t>
      </w:r>
      <w:r w:rsidR="001F063C">
        <w:rPr>
          <w:rFonts w:ascii="Times New Roman" w:hAnsi="Times New Roman"/>
          <w:sz w:val="28"/>
          <w:szCs w:val="28"/>
        </w:rPr>
        <w:t>довжи</w:t>
      </w:r>
      <w:r w:rsidR="00F41BCD">
        <w:rPr>
          <w:rFonts w:ascii="Times New Roman" w:hAnsi="Times New Roman"/>
          <w:sz w:val="28"/>
          <w:szCs w:val="28"/>
        </w:rPr>
        <w:t>лася робота з</w:t>
      </w:r>
      <w:r w:rsidRPr="00D36369">
        <w:rPr>
          <w:rFonts w:ascii="Times New Roman" w:hAnsi="Times New Roman"/>
          <w:sz w:val="28"/>
          <w:szCs w:val="28"/>
        </w:rPr>
        <w:t xml:space="preserve"> модернізаці</w:t>
      </w:r>
      <w:r w:rsidR="00F41BCD">
        <w:rPr>
          <w:rFonts w:ascii="Times New Roman" w:hAnsi="Times New Roman"/>
          <w:sz w:val="28"/>
          <w:szCs w:val="28"/>
        </w:rPr>
        <w:t>ї</w:t>
      </w:r>
      <w:r w:rsidRPr="00D36369">
        <w:rPr>
          <w:rFonts w:ascii="Times New Roman" w:hAnsi="Times New Roman"/>
          <w:sz w:val="28"/>
          <w:szCs w:val="28"/>
        </w:rPr>
        <w:t xml:space="preserve"> мережі навчально-практичних центрів (</w:t>
      </w:r>
      <w:r w:rsidR="005734ED">
        <w:rPr>
          <w:rFonts w:ascii="Times New Roman" w:hAnsi="Times New Roman"/>
          <w:sz w:val="28"/>
          <w:szCs w:val="28"/>
        </w:rPr>
        <w:t>на</w:t>
      </w:r>
      <w:r w:rsidRPr="00D36369">
        <w:rPr>
          <w:rFonts w:ascii="Times New Roman" w:hAnsi="Times New Roman"/>
          <w:sz w:val="28"/>
          <w:szCs w:val="28"/>
        </w:rPr>
        <w:t>далі – НПЦ) у закладах професійної освіти</w:t>
      </w:r>
      <w:r w:rsidR="001F063C">
        <w:rPr>
          <w:rFonts w:ascii="Times New Roman" w:hAnsi="Times New Roman"/>
          <w:sz w:val="28"/>
          <w:szCs w:val="28"/>
        </w:rPr>
        <w:t xml:space="preserve"> (надалі – ЗПО)</w:t>
      </w:r>
      <w:r w:rsidR="005734ED">
        <w:rPr>
          <w:rFonts w:ascii="Times New Roman" w:hAnsi="Times New Roman"/>
          <w:sz w:val="28"/>
          <w:szCs w:val="28"/>
        </w:rPr>
        <w:t>, фінансу</w:t>
      </w:r>
      <w:r w:rsidR="001F063C">
        <w:rPr>
          <w:rFonts w:ascii="Times New Roman" w:hAnsi="Times New Roman"/>
          <w:sz w:val="28"/>
          <w:szCs w:val="28"/>
        </w:rPr>
        <w:t xml:space="preserve">вання яких здійснюється </w:t>
      </w:r>
      <w:r w:rsidR="005734ED">
        <w:rPr>
          <w:rFonts w:ascii="Times New Roman" w:hAnsi="Times New Roman"/>
          <w:sz w:val="28"/>
          <w:szCs w:val="28"/>
        </w:rPr>
        <w:t>за рахунок коштів з обласного бюджету</w:t>
      </w:r>
      <w:r w:rsidRPr="00D36369">
        <w:rPr>
          <w:rFonts w:ascii="Times New Roman" w:hAnsi="Times New Roman"/>
          <w:sz w:val="28"/>
          <w:szCs w:val="28"/>
        </w:rPr>
        <w:t>. Основний фокус спрямов</w:t>
      </w:r>
      <w:r w:rsidR="005734ED">
        <w:rPr>
          <w:rFonts w:ascii="Times New Roman" w:hAnsi="Times New Roman"/>
          <w:sz w:val="28"/>
          <w:szCs w:val="28"/>
        </w:rPr>
        <w:t xml:space="preserve">увався </w:t>
      </w:r>
      <w:r w:rsidRPr="00D36369">
        <w:rPr>
          <w:rFonts w:ascii="Times New Roman" w:hAnsi="Times New Roman"/>
          <w:sz w:val="28"/>
          <w:szCs w:val="28"/>
        </w:rPr>
        <w:t xml:space="preserve">на </w:t>
      </w:r>
      <w:r w:rsidR="001F063C">
        <w:rPr>
          <w:rFonts w:ascii="Times New Roman" w:hAnsi="Times New Roman"/>
          <w:sz w:val="28"/>
          <w:szCs w:val="28"/>
        </w:rPr>
        <w:t xml:space="preserve">ЗПО, які готують робітничі кадри для </w:t>
      </w:r>
      <w:r w:rsidRPr="00D36369">
        <w:rPr>
          <w:rFonts w:ascii="Times New Roman" w:hAnsi="Times New Roman"/>
          <w:sz w:val="28"/>
          <w:szCs w:val="28"/>
        </w:rPr>
        <w:t>аграрн</w:t>
      </w:r>
      <w:r w:rsidR="001F063C">
        <w:rPr>
          <w:rFonts w:ascii="Times New Roman" w:hAnsi="Times New Roman"/>
          <w:sz w:val="28"/>
          <w:szCs w:val="28"/>
        </w:rPr>
        <w:t>ого</w:t>
      </w:r>
      <w:r w:rsidRPr="00D36369">
        <w:rPr>
          <w:rFonts w:ascii="Times New Roman" w:hAnsi="Times New Roman"/>
          <w:sz w:val="28"/>
          <w:szCs w:val="28"/>
        </w:rPr>
        <w:t xml:space="preserve"> сектор</w:t>
      </w:r>
      <w:r w:rsidR="001F063C">
        <w:rPr>
          <w:rFonts w:ascii="Times New Roman" w:hAnsi="Times New Roman"/>
          <w:sz w:val="28"/>
          <w:szCs w:val="28"/>
        </w:rPr>
        <w:t>у</w:t>
      </w:r>
      <w:r w:rsidRPr="00D36369">
        <w:rPr>
          <w:rFonts w:ascii="Times New Roman" w:hAnsi="Times New Roman"/>
          <w:sz w:val="28"/>
          <w:szCs w:val="28"/>
        </w:rPr>
        <w:t>, деревооброб</w:t>
      </w:r>
      <w:r w:rsidR="001F063C">
        <w:rPr>
          <w:rFonts w:ascii="Times New Roman" w:hAnsi="Times New Roman"/>
          <w:sz w:val="28"/>
          <w:szCs w:val="28"/>
        </w:rPr>
        <w:t>ної промисловості</w:t>
      </w:r>
      <w:r w:rsidRPr="00D36369">
        <w:rPr>
          <w:rFonts w:ascii="Times New Roman" w:hAnsi="Times New Roman"/>
          <w:sz w:val="28"/>
          <w:szCs w:val="28"/>
        </w:rPr>
        <w:t xml:space="preserve"> та автотранспортн</w:t>
      </w:r>
      <w:r w:rsidR="001F063C">
        <w:rPr>
          <w:rFonts w:ascii="Times New Roman" w:hAnsi="Times New Roman"/>
          <w:sz w:val="28"/>
          <w:szCs w:val="28"/>
        </w:rPr>
        <w:t>ої</w:t>
      </w:r>
      <w:r w:rsidRPr="00D36369">
        <w:rPr>
          <w:rFonts w:ascii="Times New Roman" w:hAnsi="Times New Roman"/>
          <w:sz w:val="28"/>
          <w:szCs w:val="28"/>
        </w:rPr>
        <w:t xml:space="preserve"> галуз</w:t>
      </w:r>
      <w:r w:rsidR="001F063C">
        <w:rPr>
          <w:rFonts w:ascii="Times New Roman" w:hAnsi="Times New Roman"/>
          <w:sz w:val="28"/>
          <w:szCs w:val="28"/>
        </w:rPr>
        <w:t>і</w:t>
      </w:r>
      <w:r w:rsidRPr="00D36369">
        <w:rPr>
          <w:rFonts w:ascii="Times New Roman" w:hAnsi="Times New Roman"/>
          <w:sz w:val="28"/>
          <w:szCs w:val="28"/>
        </w:rPr>
        <w:t>.</w:t>
      </w:r>
      <w:r w:rsidR="00782128">
        <w:rPr>
          <w:rFonts w:ascii="Times New Roman" w:hAnsi="Times New Roman"/>
          <w:sz w:val="28"/>
          <w:szCs w:val="28"/>
        </w:rPr>
        <w:t xml:space="preserve"> </w:t>
      </w:r>
      <w:r w:rsidR="001F063C">
        <w:rPr>
          <w:rFonts w:ascii="Times New Roman" w:hAnsi="Times New Roman"/>
          <w:sz w:val="28"/>
          <w:szCs w:val="28"/>
        </w:rPr>
        <w:t>У</w:t>
      </w:r>
      <w:r w:rsidRPr="00D36369">
        <w:rPr>
          <w:rFonts w:ascii="Times New Roman" w:hAnsi="Times New Roman"/>
          <w:sz w:val="28"/>
          <w:szCs w:val="28"/>
        </w:rPr>
        <w:t xml:space="preserve"> межах реалізації Міністерством освіти і науки України публічного інвестиційного </w:t>
      </w:r>
      <w:proofErr w:type="spellStart"/>
      <w:r w:rsidRPr="00D36369">
        <w:rPr>
          <w:rFonts w:ascii="Times New Roman" w:hAnsi="Times New Roman"/>
          <w:sz w:val="28"/>
          <w:szCs w:val="28"/>
        </w:rPr>
        <w:t>проєкту</w:t>
      </w:r>
      <w:proofErr w:type="spellEnd"/>
      <w:r w:rsidRPr="00D36369">
        <w:rPr>
          <w:rFonts w:ascii="Times New Roman" w:hAnsi="Times New Roman"/>
          <w:sz w:val="28"/>
          <w:szCs w:val="28"/>
        </w:rPr>
        <w:t xml:space="preserve"> </w:t>
      </w:r>
      <w:r w:rsidR="00782128">
        <w:rPr>
          <w:rFonts w:ascii="Times New Roman" w:hAnsi="Times New Roman"/>
          <w:sz w:val="28"/>
          <w:szCs w:val="28"/>
        </w:rPr>
        <w:t>з</w:t>
      </w:r>
      <w:r w:rsidRPr="00D36369">
        <w:rPr>
          <w:rFonts w:ascii="Times New Roman" w:hAnsi="Times New Roman"/>
          <w:sz w:val="28"/>
          <w:szCs w:val="28"/>
        </w:rPr>
        <w:t xml:space="preserve"> модернізаці</w:t>
      </w:r>
      <w:r w:rsidR="00782128">
        <w:rPr>
          <w:rFonts w:ascii="Times New Roman" w:hAnsi="Times New Roman"/>
          <w:sz w:val="28"/>
          <w:szCs w:val="28"/>
        </w:rPr>
        <w:t>ї</w:t>
      </w:r>
      <w:r w:rsidRPr="00D36369">
        <w:rPr>
          <w:rFonts w:ascii="Times New Roman" w:hAnsi="Times New Roman"/>
          <w:sz w:val="28"/>
          <w:szCs w:val="28"/>
        </w:rPr>
        <w:t xml:space="preserve"> майстерень і лабораторій закладів професійної та фахової </w:t>
      </w:r>
      <w:proofErr w:type="spellStart"/>
      <w:r w:rsidRPr="00D36369">
        <w:rPr>
          <w:rFonts w:ascii="Times New Roman" w:hAnsi="Times New Roman"/>
          <w:sz w:val="28"/>
          <w:szCs w:val="28"/>
        </w:rPr>
        <w:t>передвищої</w:t>
      </w:r>
      <w:proofErr w:type="spellEnd"/>
      <w:r w:rsidRPr="00D36369">
        <w:rPr>
          <w:rFonts w:ascii="Times New Roman" w:hAnsi="Times New Roman"/>
          <w:sz w:val="28"/>
          <w:szCs w:val="28"/>
        </w:rPr>
        <w:t xml:space="preserve"> освіти, забезпечення енергоефективності, безпеки та </w:t>
      </w:r>
      <w:proofErr w:type="spellStart"/>
      <w:r w:rsidRPr="00D36369">
        <w:rPr>
          <w:rFonts w:ascii="Times New Roman" w:hAnsi="Times New Roman"/>
          <w:sz w:val="28"/>
          <w:szCs w:val="28"/>
        </w:rPr>
        <w:t>інклюзивності</w:t>
      </w:r>
      <w:proofErr w:type="spellEnd"/>
      <w:r w:rsidRPr="00D36369">
        <w:rPr>
          <w:rFonts w:ascii="Times New Roman" w:hAnsi="Times New Roman"/>
          <w:sz w:val="28"/>
          <w:szCs w:val="28"/>
        </w:rPr>
        <w:t xml:space="preserve"> освітнього простору у 2025 році </w:t>
      </w:r>
      <w:r w:rsidR="00782128">
        <w:rPr>
          <w:rFonts w:ascii="Times New Roman" w:hAnsi="Times New Roman"/>
          <w:sz w:val="28"/>
          <w:szCs w:val="28"/>
        </w:rPr>
        <w:t xml:space="preserve">проводилася робота зі створення </w:t>
      </w:r>
      <w:r w:rsidRPr="00D36369">
        <w:rPr>
          <w:rFonts w:ascii="Times New Roman" w:hAnsi="Times New Roman"/>
          <w:sz w:val="28"/>
          <w:szCs w:val="28"/>
        </w:rPr>
        <w:t>та облашт</w:t>
      </w:r>
      <w:r w:rsidR="00343B46">
        <w:rPr>
          <w:rFonts w:ascii="Times New Roman" w:hAnsi="Times New Roman"/>
          <w:sz w:val="28"/>
          <w:szCs w:val="28"/>
        </w:rPr>
        <w:t>у</w:t>
      </w:r>
      <w:r w:rsidRPr="00D36369">
        <w:rPr>
          <w:rFonts w:ascii="Times New Roman" w:hAnsi="Times New Roman"/>
          <w:sz w:val="28"/>
          <w:szCs w:val="28"/>
        </w:rPr>
        <w:t>в</w:t>
      </w:r>
      <w:r w:rsidR="00782128">
        <w:rPr>
          <w:rFonts w:ascii="Times New Roman" w:hAnsi="Times New Roman"/>
          <w:sz w:val="28"/>
          <w:szCs w:val="28"/>
        </w:rPr>
        <w:t>ання</w:t>
      </w:r>
      <w:r w:rsidRPr="00D36369">
        <w:rPr>
          <w:rFonts w:ascii="Times New Roman" w:hAnsi="Times New Roman"/>
          <w:sz w:val="28"/>
          <w:szCs w:val="28"/>
        </w:rPr>
        <w:t xml:space="preserve"> </w:t>
      </w:r>
      <w:r w:rsidR="00782128">
        <w:rPr>
          <w:rFonts w:ascii="Times New Roman" w:hAnsi="Times New Roman"/>
          <w:sz w:val="28"/>
          <w:szCs w:val="28"/>
        </w:rPr>
        <w:t xml:space="preserve">10 </w:t>
      </w:r>
      <w:r w:rsidRPr="00D36369">
        <w:rPr>
          <w:rFonts w:ascii="Times New Roman" w:hAnsi="Times New Roman"/>
          <w:sz w:val="28"/>
          <w:szCs w:val="28"/>
        </w:rPr>
        <w:t>майстерень/лабораторій сучасної професійної освіти.</w:t>
      </w:r>
      <w:r w:rsidR="0070142D">
        <w:rPr>
          <w:rFonts w:ascii="Times New Roman" w:hAnsi="Times New Roman"/>
          <w:sz w:val="28"/>
          <w:szCs w:val="28"/>
        </w:rPr>
        <w:t xml:space="preserve"> У</w:t>
      </w:r>
      <w:r w:rsidRPr="00D36369">
        <w:rPr>
          <w:rFonts w:ascii="Times New Roman" w:hAnsi="Times New Roman"/>
          <w:sz w:val="28"/>
          <w:szCs w:val="28"/>
        </w:rPr>
        <w:t xml:space="preserve">часть у </w:t>
      </w:r>
      <w:r w:rsidR="0070142D">
        <w:rPr>
          <w:rFonts w:ascii="Times New Roman" w:hAnsi="Times New Roman"/>
          <w:sz w:val="28"/>
          <w:szCs w:val="28"/>
        </w:rPr>
        <w:t>цьому</w:t>
      </w:r>
      <w:r w:rsidRPr="00D36369">
        <w:rPr>
          <w:rFonts w:ascii="Times New Roman" w:hAnsi="Times New Roman"/>
          <w:sz w:val="28"/>
          <w:szCs w:val="28"/>
        </w:rPr>
        <w:t xml:space="preserve"> </w:t>
      </w:r>
      <w:proofErr w:type="spellStart"/>
      <w:r w:rsidRPr="00D36369">
        <w:rPr>
          <w:rFonts w:ascii="Times New Roman" w:hAnsi="Times New Roman"/>
          <w:sz w:val="28"/>
          <w:szCs w:val="28"/>
        </w:rPr>
        <w:t>проєкті</w:t>
      </w:r>
      <w:proofErr w:type="spellEnd"/>
      <w:r w:rsidRPr="00D36369">
        <w:rPr>
          <w:rFonts w:ascii="Times New Roman" w:hAnsi="Times New Roman"/>
          <w:sz w:val="28"/>
          <w:szCs w:val="28"/>
        </w:rPr>
        <w:t xml:space="preserve"> взяли 4 заклади освіти </w:t>
      </w:r>
      <w:r w:rsidR="0070142D">
        <w:rPr>
          <w:rFonts w:ascii="Times New Roman" w:hAnsi="Times New Roman"/>
          <w:sz w:val="28"/>
          <w:szCs w:val="28"/>
        </w:rPr>
        <w:t>спільної власності територіальних громад сіл, селищ, міст області</w:t>
      </w:r>
      <w:r w:rsidRPr="00D36369">
        <w:rPr>
          <w:rFonts w:ascii="Times New Roman" w:hAnsi="Times New Roman"/>
          <w:sz w:val="28"/>
          <w:szCs w:val="28"/>
        </w:rPr>
        <w:t>:</w:t>
      </w:r>
    </w:p>
    <w:p w:rsidR="00D36369" w:rsidRPr="00D36369" w:rsidRDefault="00633FFF" w:rsidP="00190C05">
      <w:pPr>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00D36369" w:rsidRPr="0070142D">
        <w:rPr>
          <w:rFonts w:ascii="Times New Roman" w:hAnsi="Times New Roman"/>
          <w:sz w:val="28"/>
          <w:szCs w:val="28"/>
        </w:rPr>
        <w:t xml:space="preserve">Володимирський педагогічний фаховий коледж імені Агатангела Кримського Волинської обласної ради </w:t>
      </w:r>
      <w:r w:rsidR="0070142D">
        <w:rPr>
          <w:rFonts w:ascii="Times New Roman" w:hAnsi="Times New Roman"/>
          <w:sz w:val="28"/>
          <w:szCs w:val="28"/>
        </w:rPr>
        <w:t>(</w:t>
      </w:r>
      <w:r w:rsidR="00D36369" w:rsidRPr="0070142D">
        <w:rPr>
          <w:rFonts w:ascii="Times New Roman" w:hAnsi="Times New Roman"/>
          <w:sz w:val="28"/>
          <w:szCs w:val="28"/>
        </w:rPr>
        <w:t xml:space="preserve">реалізовував </w:t>
      </w:r>
      <w:proofErr w:type="spellStart"/>
      <w:r w:rsidR="00D36369" w:rsidRPr="0070142D">
        <w:rPr>
          <w:rFonts w:ascii="Times New Roman" w:hAnsi="Times New Roman"/>
          <w:sz w:val="28"/>
          <w:szCs w:val="28"/>
        </w:rPr>
        <w:t>проєкт</w:t>
      </w:r>
      <w:proofErr w:type="spellEnd"/>
      <w:r w:rsidR="00D36369" w:rsidRPr="0070142D">
        <w:rPr>
          <w:rFonts w:ascii="Times New Roman" w:hAnsi="Times New Roman"/>
          <w:sz w:val="28"/>
          <w:szCs w:val="28"/>
        </w:rPr>
        <w:t xml:space="preserve"> за напрямами</w:t>
      </w:r>
      <w:r w:rsidR="0070142D">
        <w:rPr>
          <w:rFonts w:ascii="Times New Roman" w:hAnsi="Times New Roman"/>
          <w:sz w:val="28"/>
          <w:szCs w:val="28"/>
        </w:rPr>
        <w:t>:</w:t>
      </w:r>
      <w:r w:rsidR="00D36369" w:rsidRPr="0070142D">
        <w:rPr>
          <w:rFonts w:ascii="Times New Roman" w:hAnsi="Times New Roman"/>
          <w:sz w:val="28"/>
          <w:szCs w:val="28"/>
        </w:rPr>
        <w:t xml:space="preserve"> Професійна освіта (Професійна освіта (Цифрові технології)); Середня освіта (Середня освіта (Трудове навчання та технології</w:t>
      </w:r>
      <w:r w:rsidR="0070142D">
        <w:rPr>
          <w:rFonts w:ascii="Times New Roman" w:hAnsi="Times New Roman"/>
          <w:sz w:val="28"/>
          <w:szCs w:val="28"/>
        </w:rPr>
        <w:t>)</w:t>
      </w:r>
      <w:r w:rsidR="00D36369" w:rsidRPr="0070142D">
        <w:rPr>
          <w:rFonts w:ascii="Times New Roman" w:hAnsi="Times New Roman"/>
          <w:sz w:val="28"/>
          <w:szCs w:val="28"/>
        </w:rPr>
        <w:t xml:space="preserve">); Середня освіта (Технології); </w:t>
      </w:r>
      <w:r w:rsidR="00D36369" w:rsidRPr="00D36369">
        <w:rPr>
          <w:rFonts w:ascii="Times New Roman" w:hAnsi="Times New Roman"/>
          <w:sz w:val="28"/>
          <w:szCs w:val="28"/>
        </w:rPr>
        <w:t>Образотворче мистецтво, декоративне мистецтво, реставрація (Образотворче мистецтво)</w:t>
      </w:r>
      <w:r w:rsidR="0070142D">
        <w:rPr>
          <w:rFonts w:ascii="Times New Roman" w:hAnsi="Times New Roman"/>
          <w:sz w:val="28"/>
          <w:szCs w:val="28"/>
        </w:rPr>
        <w:t>)</w:t>
      </w:r>
      <w:r w:rsidR="00D36369" w:rsidRPr="00D36369">
        <w:rPr>
          <w:rFonts w:ascii="Times New Roman" w:hAnsi="Times New Roman"/>
          <w:sz w:val="28"/>
          <w:szCs w:val="28"/>
        </w:rPr>
        <w:t xml:space="preserve">. Загальна </w:t>
      </w:r>
      <w:r w:rsidR="00E41439">
        <w:rPr>
          <w:rFonts w:ascii="Times New Roman" w:hAnsi="Times New Roman"/>
          <w:sz w:val="28"/>
          <w:szCs w:val="28"/>
        </w:rPr>
        <w:t>сума освоєних коштів за</w:t>
      </w:r>
      <w:r w:rsidR="00D36369" w:rsidRPr="00D36369">
        <w:rPr>
          <w:rFonts w:ascii="Times New Roman" w:hAnsi="Times New Roman"/>
          <w:sz w:val="28"/>
          <w:szCs w:val="28"/>
        </w:rPr>
        <w:t xml:space="preserve"> </w:t>
      </w:r>
      <w:proofErr w:type="spellStart"/>
      <w:r w:rsidR="00D36369" w:rsidRPr="00D36369">
        <w:rPr>
          <w:rFonts w:ascii="Times New Roman" w:hAnsi="Times New Roman"/>
          <w:sz w:val="28"/>
          <w:szCs w:val="28"/>
        </w:rPr>
        <w:t>про</w:t>
      </w:r>
      <w:r>
        <w:rPr>
          <w:rFonts w:ascii="Times New Roman" w:hAnsi="Times New Roman"/>
          <w:sz w:val="28"/>
          <w:szCs w:val="28"/>
        </w:rPr>
        <w:t>є</w:t>
      </w:r>
      <w:r w:rsidR="00D36369" w:rsidRPr="00D36369">
        <w:rPr>
          <w:rFonts w:ascii="Times New Roman" w:hAnsi="Times New Roman"/>
          <w:sz w:val="28"/>
          <w:szCs w:val="28"/>
        </w:rPr>
        <w:t>кт</w:t>
      </w:r>
      <w:r w:rsidR="00E41439">
        <w:rPr>
          <w:rFonts w:ascii="Times New Roman" w:hAnsi="Times New Roman"/>
          <w:sz w:val="28"/>
          <w:szCs w:val="28"/>
        </w:rPr>
        <w:t>ом</w:t>
      </w:r>
      <w:proofErr w:type="spellEnd"/>
      <w:r w:rsidR="00D36369" w:rsidRPr="00D36369">
        <w:rPr>
          <w:rFonts w:ascii="Times New Roman" w:hAnsi="Times New Roman"/>
          <w:sz w:val="28"/>
          <w:szCs w:val="28"/>
        </w:rPr>
        <w:t xml:space="preserve"> – 2</w:t>
      </w:r>
      <w:r w:rsidR="00E41439">
        <w:rPr>
          <w:rFonts w:ascii="Times New Roman" w:hAnsi="Times New Roman"/>
          <w:sz w:val="28"/>
          <w:szCs w:val="28"/>
        </w:rPr>
        <w:t>162</w:t>
      </w:r>
      <w:r w:rsidR="00D36369" w:rsidRPr="00D36369">
        <w:rPr>
          <w:rFonts w:ascii="Times New Roman" w:hAnsi="Times New Roman"/>
          <w:sz w:val="28"/>
          <w:szCs w:val="28"/>
        </w:rPr>
        <w:t>,</w:t>
      </w:r>
      <w:r w:rsidR="00E41439">
        <w:rPr>
          <w:rFonts w:ascii="Times New Roman" w:hAnsi="Times New Roman"/>
          <w:sz w:val="28"/>
          <w:szCs w:val="28"/>
        </w:rPr>
        <w:t>718</w:t>
      </w:r>
      <w:r w:rsidR="00D36369" w:rsidRPr="00D36369">
        <w:rPr>
          <w:rFonts w:ascii="Times New Roman" w:hAnsi="Times New Roman"/>
          <w:sz w:val="28"/>
          <w:szCs w:val="28"/>
        </w:rPr>
        <w:t xml:space="preserve"> тис. грн, </w:t>
      </w:r>
      <w:r w:rsidR="00886F18">
        <w:rPr>
          <w:rFonts w:ascii="Times New Roman" w:hAnsi="Times New Roman"/>
          <w:sz w:val="28"/>
          <w:szCs w:val="28"/>
        </w:rPr>
        <w:t xml:space="preserve">з них: </w:t>
      </w:r>
      <w:r w:rsidR="00D36369" w:rsidRPr="00D36369">
        <w:rPr>
          <w:rFonts w:ascii="Times New Roman" w:hAnsi="Times New Roman"/>
          <w:sz w:val="28"/>
          <w:szCs w:val="28"/>
        </w:rPr>
        <w:t>субвенці</w:t>
      </w:r>
      <w:r w:rsidR="00886F18">
        <w:rPr>
          <w:rFonts w:ascii="Times New Roman" w:hAnsi="Times New Roman"/>
          <w:sz w:val="28"/>
          <w:szCs w:val="28"/>
        </w:rPr>
        <w:t>я з державного бюджету</w:t>
      </w:r>
      <w:r w:rsidR="00D36369" w:rsidRPr="00D36369">
        <w:rPr>
          <w:rFonts w:ascii="Times New Roman" w:hAnsi="Times New Roman"/>
          <w:sz w:val="28"/>
          <w:szCs w:val="28"/>
        </w:rPr>
        <w:t xml:space="preserve"> – 1</w:t>
      </w:r>
      <w:r w:rsidR="00AB231A">
        <w:rPr>
          <w:rFonts w:ascii="Times New Roman" w:hAnsi="Times New Roman"/>
          <w:sz w:val="28"/>
          <w:szCs w:val="28"/>
        </w:rPr>
        <w:t>720</w:t>
      </w:r>
      <w:r w:rsidR="00D36369" w:rsidRPr="00D36369">
        <w:rPr>
          <w:rFonts w:ascii="Times New Roman" w:hAnsi="Times New Roman"/>
          <w:sz w:val="28"/>
          <w:szCs w:val="28"/>
        </w:rPr>
        <w:t>,</w:t>
      </w:r>
      <w:r w:rsidR="00AB231A">
        <w:rPr>
          <w:rFonts w:ascii="Times New Roman" w:hAnsi="Times New Roman"/>
          <w:sz w:val="28"/>
          <w:szCs w:val="28"/>
        </w:rPr>
        <w:t>344</w:t>
      </w:r>
      <w:r w:rsidR="00D36369" w:rsidRPr="00D36369">
        <w:rPr>
          <w:rFonts w:ascii="Times New Roman" w:hAnsi="Times New Roman"/>
          <w:sz w:val="28"/>
          <w:szCs w:val="28"/>
        </w:rPr>
        <w:t xml:space="preserve"> тис. грн, співфінансування – </w:t>
      </w:r>
      <w:r w:rsidR="00AB231A">
        <w:rPr>
          <w:rFonts w:ascii="Times New Roman" w:hAnsi="Times New Roman"/>
          <w:sz w:val="28"/>
          <w:szCs w:val="28"/>
        </w:rPr>
        <w:t>442</w:t>
      </w:r>
      <w:r w:rsidR="00D36369" w:rsidRPr="00D36369">
        <w:rPr>
          <w:rFonts w:ascii="Times New Roman" w:hAnsi="Times New Roman"/>
          <w:sz w:val="28"/>
          <w:szCs w:val="28"/>
        </w:rPr>
        <w:t>,</w:t>
      </w:r>
      <w:r w:rsidR="00AB231A">
        <w:rPr>
          <w:rFonts w:ascii="Times New Roman" w:hAnsi="Times New Roman"/>
          <w:sz w:val="28"/>
          <w:szCs w:val="28"/>
        </w:rPr>
        <w:t>374</w:t>
      </w:r>
      <w:r w:rsidR="00D36369" w:rsidRPr="00D36369">
        <w:rPr>
          <w:rFonts w:ascii="Times New Roman" w:hAnsi="Times New Roman"/>
          <w:sz w:val="28"/>
          <w:szCs w:val="28"/>
        </w:rPr>
        <w:t xml:space="preserve"> тис</w:t>
      </w:r>
      <w:r w:rsidR="00AB231A">
        <w:rPr>
          <w:rFonts w:ascii="Times New Roman" w:hAnsi="Times New Roman"/>
          <w:sz w:val="28"/>
          <w:szCs w:val="28"/>
        </w:rPr>
        <w:t>.</w:t>
      </w:r>
      <w:r w:rsidR="00D36369" w:rsidRPr="00D36369">
        <w:rPr>
          <w:rFonts w:ascii="Times New Roman" w:hAnsi="Times New Roman"/>
          <w:sz w:val="28"/>
          <w:szCs w:val="28"/>
        </w:rPr>
        <w:t xml:space="preserve"> гр</w:t>
      </w:r>
      <w:r w:rsidR="00AD60D4">
        <w:rPr>
          <w:rFonts w:ascii="Times New Roman" w:hAnsi="Times New Roman"/>
          <w:sz w:val="28"/>
          <w:szCs w:val="28"/>
        </w:rPr>
        <w:t>ивень</w:t>
      </w:r>
      <w:r w:rsidR="00D36369" w:rsidRPr="00D36369">
        <w:rPr>
          <w:rFonts w:ascii="Times New Roman" w:hAnsi="Times New Roman"/>
          <w:sz w:val="28"/>
          <w:szCs w:val="28"/>
        </w:rPr>
        <w:t>.</w:t>
      </w:r>
    </w:p>
    <w:p w:rsidR="00D36369" w:rsidRPr="00633FFF" w:rsidRDefault="00633FFF" w:rsidP="00190C05">
      <w:pPr>
        <w:spacing w:after="0" w:line="240" w:lineRule="auto"/>
        <w:ind w:firstLine="567"/>
        <w:jc w:val="both"/>
        <w:rPr>
          <w:rFonts w:ascii="Times New Roman" w:hAnsi="Times New Roman"/>
          <w:sz w:val="28"/>
          <w:szCs w:val="28"/>
        </w:rPr>
      </w:pPr>
      <w:r w:rsidRPr="00633FFF">
        <w:rPr>
          <w:rFonts w:ascii="Times New Roman" w:hAnsi="Times New Roman"/>
          <w:sz w:val="28"/>
          <w:szCs w:val="28"/>
        </w:rPr>
        <w:t xml:space="preserve">2. </w:t>
      </w:r>
      <w:r w:rsidR="00D36369" w:rsidRPr="00633FFF">
        <w:rPr>
          <w:rFonts w:ascii="Times New Roman" w:hAnsi="Times New Roman"/>
          <w:sz w:val="28"/>
          <w:szCs w:val="28"/>
        </w:rPr>
        <w:t xml:space="preserve">Ківерцівський фаховий медичний коледж Волинської обласної ради </w:t>
      </w:r>
      <w:r w:rsidRPr="00633FFF">
        <w:rPr>
          <w:rFonts w:ascii="Times New Roman" w:hAnsi="Times New Roman"/>
          <w:sz w:val="28"/>
          <w:szCs w:val="28"/>
        </w:rPr>
        <w:t>(</w:t>
      </w:r>
      <w:r w:rsidR="00D36369" w:rsidRPr="00633FFF">
        <w:rPr>
          <w:rFonts w:ascii="Times New Roman" w:hAnsi="Times New Roman"/>
          <w:sz w:val="28"/>
          <w:szCs w:val="28"/>
        </w:rPr>
        <w:t xml:space="preserve">реалізовував </w:t>
      </w:r>
      <w:proofErr w:type="spellStart"/>
      <w:r w:rsidR="00D36369" w:rsidRPr="00633FFF">
        <w:rPr>
          <w:rFonts w:ascii="Times New Roman" w:hAnsi="Times New Roman"/>
          <w:sz w:val="28"/>
          <w:szCs w:val="28"/>
        </w:rPr>
        <w:t>проєкт</w:t>
      </w:r>
      <w:proofErr w:type="spellEnd"/>
      <w:r w:rsidR="00D36369" w:rsidRPr="00633FFF">
        <w:rPr>
          <w:rFonts w:ascii="Times New Roman" w:hAnsi="Times New Roman"/>
          <w:sz w:val="28"/>
          <w:szCs w:val="28"/>
        </w:rPr>
        <w:t xml:space="preserve"> за напрям</w:t>
      </w:r>
      <w:r w:rsidRPr="00633FFF">
        <w:rPr>
          <w:rFonts w:ascii="Times New Roman" w:hAnsi="Times New Roman"/>
          <w:sz w:val="28"/>
          <w:szCs w:val="28"/>
        </w:rPr>
        <w:t>ом:</w:t>
      </w:r>
      <w:r w:rsidR="00D36369" w:rsidRPr="00633FFF">
        <w:rPr>
          <w:rFonts w:ascii="Times New Roman" w:hAnsi="Times New Roman"/>
          <w:sz w:val="28"/>
          <w:szCs w:val="28"/>
        </w:rPr>
        <w:t xml:space="preserve"> </w:t>
      </w:r>
      <w:proofErr w:type="spellStart"/>
      <w:r w:rsidR="00D36369" w:rsidRPr="00633FFF">
        <w:rPr>
          <w:rFonts w:ascii="Times New Roman" w:hAnsi="Times New Roman"/>
          <w:sz w:val="28"/>
          <w:szCs w:val="28"/>
        </w:rPr>
        <w:t>Медсестринство</w:t>
      </w:r>
      <w:proofErr w:type="spellEnd"/>
      <w:r w:rsidR="00D36369" w:rsidRPr="00633FFF">
        <w:rPr>
          <w:rFonts w:ascii="Times New Roman" w:hAnsi="Times New Roman"/>
          <w:sz w:val="28"/>
          <w:szCs w:val="28"/>
        </w:rPr>
        <w:t xml:space="preserve"> (Лікувальна справа; Сестринська справа; Акушерська справа)</w:t>
      </w:r>
      <w:r w:rsidR="00415879">
        <w:rPr>
          <w:rFonts w:ascii="Times New Roman" w:hAnsi="Times New Roman"/>
          <w:sz w:val="28"/>
          <w:szCs w:val="28"/>
        </w:rPr>
        <w:t>)</w:t>
      </w:r>
      <w:r w:rsidR="00D36369" w:rsidRPr="00633FFF">
        <w:rPr>
          <w:rFonts w:ascii="Times New Roman" w:hAnsi="Times New Roman"/>
          <w:sz w:val="28"/>
          <w:szCs w:val="28"/>
        </w:rPr>
        <w:t xml:space="preserve">. Загальна </w:t>
      </w:r>
      <w:r w:rsidR="00E70611">
        <w:rPr>
          <w:rFonts w:ascii="Times New Roman" w:hAnsi="Times New Roman"/>
          <w:sz w:val="28"/>
          <w:szCs w:val="28"/>
        </w:rPr>
        <w:t>сума освоєних коштів за</w:t>
      </w:r>
      <w:r w:rsidR="00E70611" w:rsidRPr="00D36369">
        <w:rPr>
          <w:rFonts w:ascii="Times New Roman" w:hAnsi="Times New Roman"/>
          <w:sz w:val="28"/>
          <w:szCs w:val="28"/>
        </w:rPr>
        <w:t xml:space="preserve"> </w:t>
      </w:r>
      <w:proofErr w:type="spellStart"/>
      <w:r w:rsidR="00E70611" w:rsidRPr="00D36369">
        <w:rPr>
          <w:rFonts w:ascii="Times New Roman" w:hAnsi="Times New Roman"/>
          <w:sz w:val="28"/>
          <w:szCs w:val="28"/>
        </w:rPr>
        <w:t>про</w:t>
      </w:r>
      <w:r w:rsidR="00E70611">
        <w:rPr>
          <w:rFonts w:ascii="Times New Roman" w:hAnsi="Times New Roman"/>
          <w:sz w:val="28"/>
          <w:szCs w:val="28"/>
        </w:rPr>
        <w:t>є</w:t>
      </w:r>
      <w:r w:rsidR="00E70611" w:rsidRPr="00D36369">
        <w:rPr>
          <w:rFonts w:ascii="Times New Roman" w:hAnsi="Times New Roman"/>
          <w:sz w:val="28"/>
          <w:szCs w:val="28"/>
        </w:rPr>
        <w:t>кт</w:t>
      </w:r>
      <w:r w:rsidR="00E70611">
        <w:rPr>
          <w:rFonts w:ascii="Times New Roman" w:hAnsi="Times New Roman"/>
          <w:sz w:val="28"/>
          <w:szCs w:val="28"/>
        </w:rPr>
        <w:t>ом</w:t>
      </w:r>
      <w:proofErr w:type="spellEnd"/>
      <w:r w:rsidR="00E70611" w:rsidRPr="00633FFF">
        <w:rPr>
          <w:rFonts w:ascii="Times New Roman" w:hAnsi="Times New Roman"/>
          <w:sz w:val="28"/>
          <w:szCs w:val="28"/>
        </w:rPr>
        <w:t xml:space="preserve"> </w:t>
      </w:r>
      <w:r w:rsidR="00D36369" w:rsidRPr="00633FFF">
        <w:rPr>
          <w:rFonts w:ascii="Times New Roman" w:hAnsi="Times New Roman"/>
          <w:sz w:val="28"/>
          <w:szCs w:val="28"/>
        </w:rPr>
        <w:t xml:space="preserve">– </w:t>
      </w:r>
      <w:r w:rsidR="00E70611">
        <w:rPr>
          <w:rFonts w:ascii="Times New Roman" w:hAnsi="Times New Roman"/>
          <w:sz w:val="28"/>
          <w:szCs w:val="28"/>
        </w:rPr>
        <w:t>5836</w:t>
      </w:r>
      <w:r w:rsidR="00D36369" w:rsidRPr="00633FFF">
        <w:rPr>
          <w:rFonts w:ascii="Times New Roman" w:hAnsi="Times New Roman"/>
          <w:sz w:val="28"/>
          <w:szCs w:val="28"/>
        </w:rPr>
        <w:t>,</w:t>
      </w:r>
      <w:r w:rsidR="00E70611">
        <w:rPr>
          <w:rFonts w:ascii="Times New Roman" w:hAnsi="Times New Roman"/>
          <w:sz w:val="28"/>
          <w:szCs w:val="28"/>
        </w:rPr>
        <w:t>054</w:t>
      </w:r>
      <w:r w:rsidR="00D36369" w:rsidRPr="00633FFF">
        <w:rPr>
          <w:rFonts w:ascii="Times New Roman" w:hAnsi="Times New Roman"/>
          <w:sz w:val="28"/>
          <w:szCs w:val="28"/>
        </w:rPr>
        <w:t xml:space="preserve"> тис. грн, </w:t>
      </w:r>
      <w:r w:rsidRPr="00633FFF">
        <w:rPr>
          <w:rFonts w:ascii="Times New Roman" w:hAnsi="Times New Roman"/>
          <w:sz w:val="28"/>
          <w:szCs w:val="28"/>
        </w:rPr>
        <w:t xml:space="preserve">з них: субвенція з державного бюджету – </w:t>
      </w:r>
      <w:r w:rsidR="00A11F52">
        <w:rPr>
          <w:rFonts w:ascii="Times New Roman" w:hAnsi="Times New Roman"/>
          <w:sz w:val="28"/>
          <w:szCs w:val="28"/>
        </w:rPr>
        <w:br/>
      </w:r>
      <w:r w:rsidR="00D16605" w:rsidRPr="00D16605">
        <w:rPr>
          <w:rFonts w:ascii="Times New Roman" w:hAnsi="Times New Roman"/>
          <w:sz w:val="28"/>
          <w:szCs w:val="28"/>
        </w:rPr>
        <w:t>5</w:t>
      </w:r>
      <w:r w:rsidR="00A11F52">
        <w:rPr>
          <w:rFonts w:ascii="Times New Roman" w:hAnsi="Times New Roman"/>
          <w:sz w:val="28"/>
          <w:szCs w:val="28"/>
        </w:rPr>
        <w:t>149</w:t>
      </w:r>
      <w:r w:rsidR="00D16605" w:rsidRPr="00D16605">
        <w:rPr>
          <w:rFonts w:ascii="Times New Roman" w:hAnsi="Times New Roman"/>
          <w:sz w:val="28"/>
          <w:szCs w:val="28"/>
        </w:rPr>
        <w:t>,</w:t>
      </w:r>
      <w:r w:rsidR="00A11F52">
        <w:rPr>
          <w:rFonts w:ascii="Times New Roman" w:hAnsi="Times New Roman"/>
          <w:sz w:val="28"/>
          <w:szCs w:val="28"/>
        </w:rPr>
        <w:t>007</w:t>
      </w:r>
      <w:r w:rsidR="00D16605" w:rsidRPr="00D16605">
        <w:rPr>
          <w:rFonts w:ascii="Times New Roman" w:hAnsi="Times New Roman"/>
          <w:sz w:val="28"/>
          <w:szCs w:val="28"/>
        </w:rPr>
        <w:t xml:space="preserve"> тис. грн</w:t>
      </w:r>
      <w:r w:rsidRPr="00633FFF">
        <w:rPr>
          <w:rFonts w:ascii="Times New Roman" w:hAnsi="Times New Roman"/>
          <w:sz w:val="28"/>
          <w:szCs w:val="28"/>
        </w:rPr>
        <w:t xml:space="preserve">, співфінансування </w:t>
      </w:r>
      <w:r w:rsidR="00D36369" w:rsidRPr="00633FFF">
        <w:rPr>
          <w:rFonts w:ascii="Times New Roman" w:hAnsi="Times New Roman"/>
          <w:sz w:val="28"/>
          <w:szCs w:val="28"/>
        </w:rPr>
        <w:t xml:space="preserve">– </w:t>
      </w:r>
      <w:r w:rsidR="00A11F52">
        <w:rPr>
          <w:rFonts w:ascii="Times New Roman" w:hAnsi="Times New Roman"/>
          <w:sz w:val="28"/>
          <w:szCs w:val="28"/>
        </w:rPr>
        <w:t>687</w:t>
      </w:r>
      <w:r w:rsidR="00D36369" w:rsidRPr="00633FFF">
        <w:rPr>
          <w:rFonts w:ascii="Times New Roman" w:hAnsi="Times New Roman"/>
          <w:sz w:val="28"/>
          <w:szCs w:val="28"/>
        </w:rPr>
        <w:t>,</w:t>
      </w:r>
      <w:r w:rsidR="00A11F52">
        <w:rPr>
          <w:rFonts w:ascii="Times New Roman" w:hAnsi="Times New Roman"/>
          <w:sz w:val="28"/>
          <w:szCs w:val="28"/>
        </w:rPr>
        <w:t>04</w:t>
      </w:r>
      <w:r w:rsidR="00D36369" w:rsidRPr="00633FFF">
        <w:rPr>
          <w:rFonts w:ascii="Times New Roman" w:hAnsi="Times New Roman"/>
          <w:sz w:val="28"/>
          <w:szCs w:val="28"/>
        </w:rPr>
        <w:t xml:space="preserve">7 </w:t>
      </w:r>
      <w:r w:rsidR="00CC3BF8" w:rsidRPr="00D36369">
        <w:rPr>
          <w:rFonts w:ascii="Times New Roman" w:hAnsi="Times New Roman"/>
          <w:sz w:val="28"/>
          <w:szCs w:val="28"/>
        </w:rPr>
        <w:t>тис</w:t>
      </w:r>
      <w:r w:rsidR="00A11F52">
        <w:rPr>
          <w:rFonts w:ascii="Times New Roman" w:hAnsi="Times New Roman"/>
          <w:sz w:val="28"/>
          <w:szCs w:val="28"/>
        </w:rPr>
        <w:t>.</w:t>
      </w:r>
      <w:r w:rsidR="00CC3BF8" w:rsidRPr="00D36369">
        <w:rPr>
          <w:rFonts w:ascii="Times New Roman" w:hAnsi="Times New Roman"/>
          <w:sz w:val="28"/>
          <w:szCs w:val="28"/>
        </w:rPr>
        <w:t xml:space="preserve"> гр</w:t>
      </w:r>
      <w:r w:rsidR="00CC3BF8">
        <w:rPr>
          <w:rFonts w:ascii="Times New Roman" w:hAnsi="Times New Roman"/>
          <w:sz w:val="28"/>
          <w:szCs w:val="28"/>
        </w:rPr>
        <w:t>ивень</w:t>
      </w:r>
      <w:r w:rsidR="00D36369" w:rsidRPr="00633FFF">
        <w:rPr>
          <w:rFonts w:ascii="Times New Roman" w:hAnsi="Times New Roman"/>
          <w:sz w:val="28"/>
          <w:szCs w:val="28"/>
        </w:rPr>
        <w:t>.</w:t>
      </w:r>
    </w:p>
    <w:p w:rsidR="00D36369" w:rsidRPr="00D16605" w:rsidRDefault="00633FFF" w:rsidP="009305DE">
      <w:pPr>
        <w:spacing w:after="0" w:line="240" w:lineRule="auto"/>
        <w:ind w:firstLine="567"/>
        <w:jc w:val="both"/>
        <w:rPr>
          <w:rFonts w:ascii="Times New Roman" w:hAnsi="Times New Roman"/>
          <w:sz w:val="28"/>
          <w:szCs w:val="28"/>
        </w:rPr>
      </w:pPr>
      <w:r w:rsidRPr="00D16605">
        <w:rPr>
          <w:rFonts w:ascii="Times New Roman" w:hAnsi="Times New Roman"/>
          <w:sz w:val="28"/>
          <w:szCs w:val="28"/>
        </w:rPr>
        <w:lastRenderedPageBreak/>
        <w:t xml:space="preserve">3. </w:t>
      </w:r>
      <w:r w:rsidR="00D36369" w:rsidRPr="00D16605">
        <w:rPr>
          <w:rFonts w:ascii="Times New Roman" w:hAnsi="Times New Roman"/>
          <w:sz w:val="28"/>
          <w:szCs w:val="28"/>
        </w:rPr>
        <w:t xml:space="preserve">Комунальний заклад професійної освіти «Нововолинський центр професійної освіти» Волинської обласної ради </w:t>
      </w:r>
      <w:r w:rsidRPr="00D16605">
        <w:rPr>
          <w:rFonts w:ascii="Times New Roman" w:hAnsi="Times New Roman"/>
          <w:sz w:val="28"/>
          <w:szCs w:val="28"/>
        </w:rPr>
        <w:t xml:space="preserve">(реалізовував </w:t>
      </w:r>
      <w:proofErr w:type="spellStart"/>
      <w:r w:rsidRPr="00D16605">
        <w:rPr>
          <w:rFonts w:ascii="Times New Roman" w:hAnsi="Times New Roman"/>
          <w:sz w:val="28"/>
          <w:szCs w:val="28"/>
        </w:rPr>
        <w:t>проєкт</w:t>
      </w:r>
      <w:proofErr w:type="spellEnd"/>
      <w:r w:rsidRPr="00D16605">
        <w:rPr>
          <w:rFonts w:ascii="Times New Roman" w:hAnsi="Times New Roman"/>
          <w:sz w:val="28"/>
          <w:szCs w:val="28"/>
        </w:rPr>
        <w:t xml:space="preserve"> – </w:t>
      </w:r>
      <w:proofErr w:type="spellStart"/>
      <w:r w:rsidR="00D36369" w:rsidRPr="00D16605">
        <w:rPr>
          <w:rFonts w:ascii="Times New Roman" w:hAnsi="Times New Roman"/>
          <w:sz w:val="28"/>
          <w:szCs w:val="28"/>
        </w:rPr>
        <w:t>дооблаштування</w:t>
      </w:r>
      <w:proofErr w:type="spellEnd"/>
      <w:r w:rsidR="00D36369" w:rsidRPr="00D16605">
        <w:rPr>
          <w:rFonts w:ascii="Times New Roman" w:hAnsi="Times New Roman"/>
          <w:sz w:val="28"/>
          <w:szCs w:val="28"/>
        </w:rPr>
        <w:t xml:space="preserve"> НПЦ сервісного обслуговування з професій «Кравець»</w:t>
      </w:r>
      <w:r w:rsidRPr="00D16605">
        <w:rPr>
          <w:rFonts w:ascii="Times New Roman" w:hAnsi="Times New Roman"/>
          <w:sz w:val="28"/>
          <w:szCs w:val="28"/>
        </w:rPr>
        <w:t>,</w:t>
      </w:r>
      <w:r w:rsidR="00D36369" w:rsidRPr="00D16605">
        <w:rPr>
          <w:rFonts w:ascii="Times New Roman" w:hAnsi="Times New Roman"/>
          <w:sz w:val="28"/>
          <w:szCs w:val="28"/>
        </w:rPr>
        <w:t xml:space="preserve"> «Вишивальник»</w:t>
      </w:r>
      <w:r w:rsidR="00415879">
        <w:rPr>
          <w:rFonts w:ascii="Times New Roman" w:hAnsi="Times New Roman"/>
          <w:sz w:val="28"/>
          <w:szCs w:val="28"/>
        </w:rPr>
        <w:t>)</w:t>
      </w:r>
      <w:r w:rsidR="00D36369" w:rsidRPr="00D16605">
        <w:rPr>
          <w:rFonts w:ascii="Times New Roman" w:hAnsi="Times New Roman"/>
          <w:sz w:val="28"/>
          <w:szCs w:val="28"/>
        </w:rPr>
        <w:t xml:space="preserve">. Загальна </w:t>
      </w:r>
      <w:r w:rsidR="003F3BF0">
        <w:rPr>
          <w:rFonts w:ascii="Times New Roman" w:hAnsi="Times New Roman"/>
          <w:sz w:val="28"/>
          <w:szCs w:val="28"/>
        </w:rPr>
        <w:t>сума освоєних коштів за</w:t>
      </w:r>
      <w:r w:rsidR="003F3BF0" w:rsidRPr="00D36369">
        <w:rPr>
          <w:rFonts w:ascii="Times New Roman" w:hAnsi="Times New Roman"/>
          <w:sz w:val="28"/>
          <w:szCs w:val="28"/>
        </w:rPr>
        <w:t xml:space="preserve"> </w:t>
      </w:r>
      <w:proofErr w:type="spellStart"/>
      <w:r w:rsidR="003F3BF0" w:rsidRPr="00D36369">
        <w:rPr>
          <w:rFonts w:ascii="Times New Roman" w:hAnsi="Times New Roman"/>
          <w:sz w:val="28"/>
          <w:szCs w:val="28"/>
        </w:rPr>
        <w:t>про</w:t>
      </w:r>
      <w:r w:rsidR="003F3BF0">
        <w:rPr>
          <w:rFonts w:ascii="Times New Roman" w:hAnsi="Times New Roman"/>
          <w:sz w:val="28"/>
          <w:szCs w:val="28"/>
        </w:rPr>
        <w:t>є</w:t>
      </w:r>
      <w:r w:rsidR="003F3BF0" w:rsidRPr="00D36369">
        <w:rPr>
          <w:rFonts w:ascii="Times New Roman" w:hAnsi="Times New Roman"/>
          <w:sz w:val="28"/>
          <w:szCs w:val="28"/>
        </w:rPr>
        <w:t>кт</w:t>
      </w:r>
      <w:r w:rsidR="003F3BF0">
        <w:rPr>
          <w:rFonts w:ascii="Times New Roman" w:hAnsi="Times New Roman"/>
          <w:sz w:val="28"/>
          <w:szCs w:val="28"/>
        </w:rPr>
        <w:t>ом</w:t>
      </w:r>
      <w:proofErr w:type="spellEnd"/>
      <w:r w:rsidR="003F3BF0" w:rsidRPr="00D16605">
        <w:rPr>
          <w:rFonts w:ascii="Times New Roman" w:hAnsi="Times New Roman"/>
          <w:sz w:val="28"/>
          <w:szCs w:val="28"/>
        </w:rPr>
        <w:t xml:space="preserve"> </w:t>
      </w:r>
      <w:r w:rsidR="00D36369" w:rsidRPr="00D16605">
        <w:rPr>
          <w:rFonts w:ascii="Times New Roman" w:hAnsi="Times New Roman"/>
          <w:sz w:val="28"/>
          <w:szCs w:val="28"/>
        </w:rPr>
        <w:t xml:space="preserve">– </w:t>
      </w:r>
      <w:r w:rsidR="003F3BF0">
        <w:rPr>
          <w:rFonts w:ascii="Times New Roman" w:hAnsi="Times New Roman"/>
          <w:sz w:val="28"/>
          <w:szCs w:val="28"/>
        </w:rPr>
        <w:t>2680</w:t>
      </w:r>
      <w:r w:rsidR="00D36369" w:rsidRPr="00D16605">
        <w:rPr>
          <w:rFonts w:ascii="Times New Roman" w:hAnsi="Times New Roman"/>
          <w:sz w:val="28"/>
          <w:szCs w:val="28"/>
        </w:rPr>
        <w:t xml:space="preserve">,0 тис. грн, </w:t>
      </w:r>
      <w:r w:rsidRPr="00D16605">
        <w:rPr>
          <w:rFonts w:ascii="Times New Roman" w:hAnsi="Times New Roman"/>
          <w:sz w:val="28"/>
          <w:szCs w:val="28"/>
        </w:rPr>
        <w:t xml:space="preserve">з них: субвенція з державного бюджету – </w:t>
      </w:r>
      <w:r w:rsidR="00D36369" w:rsidRPr="00D16605">
        <w:rPr>
          <w:rFonts w:ascii="Times New Roman" w:hAnsi="Times New Roman"/>
          <w:sz w:val="28"/>
          <w:szCs w:val="28"/>
        </w:rPr>
        <w:t xml:space="preserve">2280,0 тис. грн, співфінансування – </w:t>
      </w:r>
      <w:r w:rsidR="003F3BF0">
        <w:rPr>
          <w:rFonts w:ascii="Times New Roman" w:hAnsi="Times New Roman"/>
          <w:sz w:val="28"/>
          <w:szCs w:val="28"/>
        </w:rPr>
        <w:t>400</w:t>
      </w:r>
      <w:r w:rsidR="00D36369" w:rsidRPr="00D16605">
        <w:rPr>
          <w:rFonts w:ascii="Times New Roman" w:hAnsi="Times New Roman"/>
          <w:sz w:val="28"/>
          <w:szCs w:val="28"/>
        </w:rPr>
        <w:t xml:space="preserve">,0 </w:t>
      </w:r>
      <w:r w:rsidR="00CC3BF8" w:rsidRPr="00D36369">
        <w:rPr>
          <w:rFonts w:ascii="Times New Roman" w:hAnsi="Times New Roman"/>
          <w:sz w:val="28"/>
          <w:szCs w:val="28"/>
        </w:rPr>
        <w:t>тис</w:t>
      </w:r>
      <w:r w:rsidR="009C3E57">
        <w:rPr>
          <w:rFonts w:ascii="Times New Roman" w:hAnsi="Times New Roman"/>
          <w:sz w:val="28"/>
          <w:szCs w:val="28"/>
        </w:rPr>
        <w:t>.</w:t>
      </w:r>
      <w:r w:rsidR="00CC3BF8" w:rsidRPr="00D36369">
        <w:rPr>
          <w:rFonts w:ascii="Times New Roman" w:hAnsi="Times New Roman"/>
          <w:sz w:val="28"/>
          <w:szCs w:val="28"/>
        </w:rPr>
        <w:t xml:space="preserve"> гр</w:t>
      </w:r>
      <w:r w:rsidR="00CC3BF8">
        <w:rPr>
          <w:rFonts w:ascii="Times New Roman" w:hAnsi="Times New Roman"/>
          <w:sz w:val="28"/>
          <w:szCs w:val="28"/>
        </w:rPr>
        <w:t>ивень</w:t>
      </w:r>
      <w:r w:rsidR="00D36369" w:rsidRPr="00D16605">
        <w:rPr>
          <w:rFonts w:ascii="Times New Roman" w:hAnsi="Times New Roman"/>
          <w:sz w:val="28"/>
          <w:szCs w:val="28"/>
        </w:rPr>
        <w:t>.</w:t>
      </w:r>
    </w:p>
    <w:p w:rsidR="00D36369" w:rsidRPr="00415879" w:rsidRDefault="002F4333" w:rsidP="009305DE">
      <w:pPr>
        <w:spacing w:after="0" w:line="240" w:lineRule="auto"/>
        <w:ind w:firstLine="567"/>
        <w:jc w:val="both"/>
        <w:rPr>
          <w:rFonts w:ascii="Times New Roman" w:hAnsi="Times New Roman"/>
          <w:sz w:val="28"/>
          <w:szCs w:val="28"/>
        </w:rPr>
      </w:pPr>
      <w:r w:rsidRPr="00415879">
        <w:rPr>
          <w:rFonts w:ascii="Times New Roman" w:hAnsi="Times New Roman"/>
          <w:sz w:val="28"/>
          <w:szCs w:val="28"/>
        </w:rPr>
        <w:t xml:space="preserve">4. </w:t>
      </w:r>
      <w:r w:rsidR="00D36369" w:rsidRPr="00415879">
        <w:rPr>
          <w:rFonts w:ascii="Times New Roman" w:hAnsi="Times New Roman"/>
          <w:sz w:val="28"/>
          <w:szCs w:val="28"/>
        </w:rPr>
        <w:t>Луцький базовий фаховий медичний коледж Комунального закладу вищої освіти «Волинський медичний інститут</w:t>
      </w:r>
      <w:r w:rsidR="00DB376F">
        <w:rPr>
          <w:rFonts w:ascii="Times New Roman" w:hAnsi="Times New Roman"/>
          <w:sz w:val="28"/>
          <w:szCs w:val="28"/>
        </w:rPr>
        <w:t>»</w:t>
      </w:r>
      <w:r w:rsidR="00D36369" w:rsidRPr="00415879">
        <w:rPr>
          <w:rFonts w:ascii="Times New Roman" w:hAnsi="Times New Roman"/>
          <w:sz w:val="28"/>
          <w:szCs w:val="28"/>
        </w:rPr>
        <w:t xml:space="preserve"> Волинської обласної ради </w:t>
      </w:r>
      <w:r w:rsidRPr="00415879">
        <w:rPr>
          <w:rFonts w:ascii="Times New Roman" w:hAnsi="Times New Roman"/>
          <w:sz w:val="28"/>
          <w:szCs w:val="28"/>
        </w:rPr>
        <w:t>(</w:t>
      </w:r>
      <w:r w:rsidR="00D36369" w:rsidRPr="00415879">
        <w:rPr>
          <w:rFonts w:ascii="Times New Roman" w:hAnsi="Times New Roman"/>
          <w:sz w:val="28"/>
          <w:szCs w:val="28"/>
        </w:rPr>
        <w:t xml:space="preserve">реалізовував </w:t>
      </w:r>
      <w:proofErr w:type="spellStart"/>
      <w:r w:rsidR="00D36369" w:rsidRPr="00415879">
        <w:rPr>
          <w:rFonts w:ascii="Times New Roman" w:hAnsi="Times New Roman"/>
          <w:sz w:val="28"/>
          <w:szCs w:val="28"/>
        </w:rPr>
        <w:t>проєкт</w:t>
      </w:r>
      <w:proofErr w:type="spellEnd"/>
      <w:r w:rsidR="00D36369" w:rsidRPr="00415879">
        <w:rPr>
          <w:rFonts w:ascii="Times New Roman" w:hAnsi="Times New Roman"/>
          <w:sz w:val="28"/>
          <w:szCs w:val="28"/>
        </w:rPr>
        <w:t xml:space="preserve"> за напрямами</w:t>
      </w:r>
      <w:r w:rsidRPr="00415879">
        <w:rPr>
          <w:rFonts w:ascii="Times New Roman" w:hAnsi="Times New Roman"/>
          <w:sz w:val="28"/>
          <w:szCs w:val="28"/>
        </w:rPr>
        <w:t>:</w:t>
      </w:r>
      <w:r w:rsidR="00D36369" w:rsidRPr="00415879">
        <w:rPr>
          <w:rFonts w:ascii="Times New Roman" w:hAnsi="Times New Roman"/>
          <w:sz w:val="28"/>
          <w:szCs w:val="28"/>
        </w:rPr>
        <w:t xml:space="preserve"> «Екстрений медичний технік»; «Молодша медична сестра (молодший медичний брат) з догляду за хворими»/ </w:t>
      </w:r>
      <w:proofErr w:type="spellStart"/>
      <w:r w:rsidR="00D36369" w:rsidRPr="00415879">
        <w:rPr>
          <w:rFonts w:ascii="Times New Roman" w:hAnsi="Times New Roman"/>
          <w:sz w:val="28"/>
          <w:szCs w:val="28"/>
        </w:rPr>
        <w:t>Медсестринство</w:t>
      </w:r>
      <w:proofErr w:type="spellEnd"/>
      <w:r w:rsidR="00D36369" w:rsidRPr="00415879">
        <w:rPr>
          <w:rFonts w:ascii="Times New Roman" w:hAnsi="Times New Roman"/>
          <w:sz w:val="28"/>
          <w:szCs w:val="28"/>
        </w:rPr>
        <w:t xml:space="preserve"> (Лікувальна справа; Сестринська справа; Акушерська справа)</w:t>
      </w:r>
      <w:r w:rsidR="00415879">
        <w:rPr>
          <w:rFonts w:ascii="Times New Roman" w:hAnsi="Times New Roman"/>
          <w:sz w:val="28"/>
          <w:szCs w:val="28"/>
        </w:rPr>
        <w:t>)</w:t>
      </w:r>
      <w:r w:rsidR="00D36369" w:rsidRPr="00415879">
        <w:rPr>
          <w:rFonts w:ascii="Times New Roman" w:hAnsi="Times New Roman"/>
          <w:sz w:val="28"/>
          <w:szCs w:val="28"/>
        </w:rPr>
        <w:t xml:space="preserve">. Загальна вартість </w:t>
      </w:r>
      <w:proofErr w:type="spellStart"/>
      <w:r w:rsidR="00D36369" w:rsidRPr="00415879">
        <w:rPr>
          <w:rFonts w:ascii="Times New Roman" w:hAnsi="Times New Roman"/>
          <w:sz w:val="28"/>
          <w:szCs w:val="28"/>
        </w:rPr>
        <w:t>дооблаштування</w:t>
      </w:r>
      <w:proofErr w:type="spellEnd"/>
      <w:r w:rsidR="00D36369" w:rsidRPr="00415879">
        <w:rPr>
          <w:rFonts w:ascii="Times New Roman" w:hAnsi="Times New Roman"/>
          <w:sz w:val="28"/>
          <w:szCs w:val="28"/>
        </w:rPr>
        <w:t xml:space="preserve"> центру «</w:t>
      </w:r>
      <w:proofErr w:type="spellStart"/>
      <w:r w:rsidR="00D36369" w:rsidRPr="00415879">
        <w:rPr>
          <w:rFonts w:ascii="Times New Roman" w:hAnsi="Times New Roman"/>
          <w:sz w:val="28"/>
          <w:szCs w:val="28"/>
        </w:rPr>
        <w:t>НоваМед</w:t>
      </w:r>
      <w:proofErr w:type="spellEnd"/>
      <w:r w:rsidR="00D36369" w:rsidRPr="00415879">
        <w:rPr>
          <w:rFonts w:ascii="Times New Roman" w:hAnsi="Times New Roman"/>
          <w:sz w:val="28"/>
          <w:szCs w:val="28"/>
        </w:rPr>
        <w:t xml:space="preserve">» – 1725,0 тис. грн, </w:t>
      </w:r>
      <w:r w:rsidRPr="00415879">
        <w:rPr>
          <w:rFonts w:ascii="Times New Roman" w:hAnsi="Times New Roman"/>
          <w:sz w:val="28"/>
          <w:szCs w:val="28"/>
        </w:rPr>
        <w:t xml:space="preserve">з них: </w:t>
      </w:r>
      <w:r w:rsidR="00D36369" w:rsidRPr="00415879">
        <w:rPr>
          <w:rFonts w:ascii="Times New Roman" w:hAnsi="Times New Roman"/>
          <w:sz w:val="28"/>
          <w:szCs w:val="28"/>
        </w:rPr>
        <w:t>субвенці</w:t>
      </w:r>
      <w:r w:rsidRPr="00415879">
        <w:rPr>
          <w:rFonts w:ascii="Times New Roman" w:hAnsi="Times New Roman"/>
          <w:sz w:val="28"/>
          <w:szCs w:val="28"/>
        </w:rPr>
        <w:t>я з державного бюджету</w:t>
      </w:r>
      <w:r w:rsidR="00D36369" w:rsidRPr="00415879">
        <w:rPr>
          <w:rFonts w:ascii="Times New Roman" w:hAnsi="Times New Roman"/>
          <w:sz w:val="28"/>
          <w:szCs w:val="28"/>
        </w:rPr>
        <w:t xml:space="preserve"> – 1070,0 тис. грн, співфінансування – </w:t>
      </w:r>
      <w:r w:rsidR="00F57A20">
        <w:rPr>
          <w:rFonts w:ascii="Times New Roman" w:hAnsi="Times New Roman"/>
          <w:sz w:val="28"/>
          <w:szCs w:val="28"/>
        </w:rPr>
        <w:br/>
      </w:r>
      <w:r w:rsidR="00D36369" w:rsidRPr="00415879">
        <w:rPr>
          <w:rFonts w:ascii="Times New Roman" w:hAnsi="Times New Roman"/>
          <w:sz w:val="28"/>
          <w:szCs w:val="28"/>
        </w:rPr>
        <w:t>655,0 тис</w:t>
      </w:r>
      <w:r w:rsidR="00CC3BF8">
        <w:rPr>
          <w:rFonts w:ascii="Times New Roman" w:hAnsi="Times New Roman"/>
          <w:sz w:val="28"/>
          <w:szCs w:val="28"/>
        </w:rPr>
        <w:t>яч</w:t>
      </w:r>
      <w:r w:rsidR="00D36369" w:rsidRPr="00415879">
        <w:rPr>
          <w:rFonts w:ascii="Times New Roman" w:hAnsi="Times New Roman"/>
          <w:sz w:val="28"/>
          <w:szCs w:val="28"/>
        </w:rPr>
        <w:t xml:space="preserve"> гривень.</w:t>
      </w:r>
    </w:p>
    <w:p w:rsidR="00D36369" w:rsidRPr="002A3576" w:rsidRDefault="00675228" w:rsidP="009305DE">
      <w:pPr>
        <w:spacing w:after="0" w:line="240" w:lineRule="auto"/>
        <w:ind w:firstLine="567"/>
        <w:jc w:val="both"/>
        <w:rPr>
          <w:rFonts w:ascii="Times New Roman" w:hAnsi="Times New Roman"/>
          <w:sz w:val="28"/>
          <w:szCs w:val="28"/>
        </w:rPr>
      </w:pPr>
      <w:r>
        <w:rPr>
          <w:rFonts w:ascii="Times New Roman" w:hAnsi="Times New Roman"/>
          <w:sz w:val="28"/>
          <w:szCs w:val="28"/>
        </w:rPr>
        <w:t>З</w:t>
      </w:r>
      <w:r w:rsidR="005F56B2" w:rsidRPr="002A3576">
        <w:rPr>
          <w:rFonts w:ascii="Times New Roman" w:hAnsi="Times New Roman"/>
          <w:sz w:val="28"/>
          <w:szCs w:val="28"/>
        </w:rPr>
        <w:t xml:space="preserve">дійснювалося </w:t>
      </w:r>
      <w:r w:rsidR="00D36369" w:rsidRPr="002A3576">
        <w:rPr>
          <w:rFonts w:ascii="Times New Roman" w:hAnsi="Times New Roman"/>
          <w:sz w:val="28"/>
          <w:szCs w:val="28"/>
        </w:rPr>
        <w:t>співфінансування заходів, що проводилися за рахунок</w:t>
      </w:r>
      <w:r w:rsidR="005F56B2" w:rsidRPr="002A3576">
        <w:rPr>
          <w:rFonts w:ascii="Times New Roman" w:hAnsi="Times New Roman"/>
          <w:sz w:val="28"/>
          <w:szCs w:val="28"/>
        </w:rPr>
        <w:t xml:space="preserve"> </w:t>
      </w:r>
      <w:r w:rsidR="00D36369" w:rsidRPr="002A3576">
        <w:rPr>
          <w:rFonts w:ascii="Times New Roman" w:hAnsi="Times New Roman"/>
          <w:sz w:val="28"/>
          <w:szCs w:val="28"/>
        </w:rPr>
        <w:t>залишку коштів за освітньою субвенцією для забезпечення викладання предмета «Захист України»</w:t>
      </w:r>
      <w:r w:rsidR="005F56B2" w:rsidRPr="002A3576">
        <w:rPr>
          <w:rFonts w:ascii="Times New Roman" w:hAnsi="Times New Roman"/>
          <w:sz w:val="28"/>
          <w:szCs w:val="28"/>
        </w:rPr>
        <w:t>, у сумі</w:t>
      </w:r>
      <w:r w:rsidR="00D36369" w:rsidRPr="002A3576">
        <w:rPr>
          <w:rFonts w:ascii="Times New Roman" w:hAnsi="Times New Roman"/>
          <w:sz w:val="28"/>
          <w:szCs w:val="28"/>
        </w:rPr>
        <w:t xml:space="preserve"> 2</w:t>
      </w:r>
      <w:r w:rsidR="002B3E27">
        <w:rPr>
          <w:rFonts w:ascii="Times New Roman" w:hAnsi="Times New Roman"/>
          <w:sz w:val="28"/>
          <w:szCs w:val="28"/>
        </w:rPr>
        <w:t> </w:t>
      </w:r>
      <w:r w:rsidR="00D36369" w:rsidRPr="002A3576">
        <w:rPr>
          <w:rFonts w:ascii="Times New Roman" w:hAnsi="Times New Roman"/>
          <w:sz w:val="28"/>
          <w:szCs w:val="28"/>
        </w:rPr>
        <w:t>830</w:t>
      </w:r>
      <w:r w:rsidR="002B3E27">
        <w:rPr>
          <w:rFonts w:ascii="Times New Roman" w:hAnsi="Times New Roman"/>
          <w:sz w:val="28"/>
          <w:szCs w:val="28"/>
        </w:rPr>
        <w:t>,</w:t>
      </w:r>
      <w:r w:rsidR="00D36369" w:rsidRPr="002A3576">
        <w:rPr>
          <w:rFonts w:ascii="Times New Roman" w:hAnsi="Times New Roman"/>
          <w:sz w:val="28"/>
          <w:szCs w:val="28"/>
        </w:rPr>
        <w:t>694</w:t>
      </w:r>
      <w:r w:rsidR="002B3E27">
        <w:rPr>
          <w:rFonts w:ascii="Times New Roman" w:hAnsi="Times New Roman"/>
          <w:sz w:val="28"/>
          <w:szCs w:val="28"/>
        </w:rPr>
        <w:t xml:space="preserve"> </w:t>
      </w:r>
      <w:bookmarkStart w:id="9" w:name="_Hlk230102108"/>
      <w:r w:rsidR="002B3E27">
        <w:rPr>
          <w:rFonts w:ascii="Times New Roman" w:hAnsi="Times New Roman"/>
          <w:sz w:val="28"/>
          <w:szCs w:val="28"/>
        </w:rPr>
        <w:t>тис.</w:t>
      </w:r>
      <w:bookmarkEnd w:id="9"/>
      <w:r w:rsidR="00D36369" w:rsidRPr="002A3576">
        <w:rPr>
          <w:rFonts w:ascii="Times New Roman" w:hAnsi="Times New Roman"/>
          <w:sz w:val="28"/>
          <w:szCs w:val="28"/>
        </w:rPr>
        <w:t xml:space="preserve"> грн (Володимирськ</w:t>
      </w:r>
      <w:r w:rsidR="005F56B2" w:rsidRPr="002A3576">
        <w:rPr>
          <w:rFonts w:ascii="Times New Roman" w:hAnsi="Times New Roman"/>
          <w:sz w:val="28"/>
          <w:szCs w:val="28"/>
        </w:rPr>
        <w:t>ому</w:t>
      </w:r>
      <w:r w:rsidR="00D36369" w:rsidRPr="002A3576">
        <w:rPr>
          <w:rFonts w:ascii="Times New Roman" w:hAnsi="Times New Roman"/>
          <w:sz w:val="28"/>
          <w:szCs w:val="28"/>
        </w:rPr>
        <w:t xml:space="preserve"> </w:t>
      </w:r>
      <w:proofErr w:type="spellStart"/>
      <w:r w:rsidR="00D36369" w:rsidRPr="002A3576">
        <w:rPr>
          <w:rFonts w:ascii="Times New Roman" w:hAnsi="Times New Roman"/>
          <w:sz w:val="28"/>
          <w:szCs w:val="28"/>
        </w:rPr>
        <w:t>педагогiчн</w:t>
      </w:r>
      <w:r w:rsidR="005F56B2" w:rsidRPr="002A3576">
        <w:rPr>
          <w:rFonts w:ascii="Times New Roman" w:hAnsi="Times New Roman"/>
          <w:sz w:val="28"/>
          <w:szCs w:val="28"/>
        </w:rPr>
        <w:t>ому</w:t>
      </w:r>
      <w:proofErr w:type="spellEnd"/>
      <w:r w:rsidR="00D36369" w:rsidRPr="002A3576">
        <w:rPr>
          <w:rFonts w:ascii="Times New Roman" w:hAnsi="Times New Roman"/>
          <w:sz w:val="28"/>
          <w:szCs w:val="28"/>
        </w:rPr>
        <w:t xml:space="preserve"> фахов</w:t>
      </w:r>
      <w:r w:rsidR="005F56B2" w:rsidRPr="002A3576">
        <w:rPr>
          <w:rFonts w:ascii="Times New Roman" w:hAnsi="Times New Roman"/>
          <w:sz w:val="28"/>
          <w:szCs w:val="28"/>
        </w:rPr>
        <w:t>ому</w:t>
      </w:r>
      <w:r w:rsidR="00D36369" w:rsidRPr="002A3576">
        <w:rPr>
          <w:rFonts w:ascii="Times New Roman" w:hAnsi="Times New Roman"/>
          <w:sz w:val="28"/>
          <w:szCs w:val="28"/>
        </w:rPr>
        <w:t xml:space="preserve"> коледж</w:t>
      </w:r>
      <w:r w:rsidR="005F56B2" w:rsidRPr="002A3576">
        <w:rPr>
          <w:rFonts w:ascii="Times New Roman" w:hAnsi="Times New Roman"/>
          <w:sz w:val="28"/>
          <w:szCs w:val="28"/>
        </w:rPr>
        <w:t>у</w:t>
      </w:r>
      <w:r w:rsidR="00D36369" w:rsidRPr="002A3576">
        <w:rPr>
          <w:rFonts w:ascii="Times New Roman" w:hAnsi="Times New Roman"/>
          <w:sz w:val="28"/>
          <w:szCs w:val="28"/>
        </w:rPr>
        <w:t xml:space="preserve"> </w:t>
      </w:r>
      <w:proofErr w:type="spellStart"/>
      <w:r w:rsidR="00D36369" w:rsidRPr="002A3576">
        <w:rPr>
          <w:rFonts w:ascii="Times New Roman" w:hAnsi="Times New Roman"/>
          <w:sz w:val="28"/>
          <w:szCs w:val="28"/>
        </w:rPr>
        <w:t>iмені</w:t>
      </w:r>
      <w:proofErr w:type="spellEnd"/>
      <w:r w:rsidR="00D36369" w:rsidRPr="002A3576">
        <w:rPr>
          <w:rFonts w:ascii="Times New Roman" w:hAnsi="Times New Roman"/>
          <w:sz w:val="28"/>
          <w:szCs w:val="28"/>
        </w:rPr>
        <w:t xml:space="preserve"> Агатангела Кримського Волинської обласної ради – 1</w:t>
      </w:r>
      <w:r w:rsidR="0090448D">
        <w:rPr>
          <w:rFonts w:ascii="Times New Roman" w:hAnsi="Times New Roman"/>
          <w:sz w:val="28"/>
          <w:szCs w:val="28"/>
        </w:rPr>
        <w:t> </w:t>
      </w:r>
      <w:r w:rsidR="00D36369" w:rsidRPr="002A3576">
        <w:rPr>
          <w:rFonts w:ascii="Times New Roman" w:hAnsi="Times New Roman"/>
          <w:sz w:val="28"/>
          <w:szCs w:val="28"/>
        </w:rPr>
        <w:t>468</w:t>
      </w:r>
      <w:r w:rsidR="0090448D">
        <w:rPr>
          <w:rFonts w:ascii="Times New Roman" w:hAnsi="Times New Roman"/>
          <w:sz w:val="28"/>
          <w:szCs w:val="28"/>
        </w:rPr>
        <w:t>,</w:t>
      </w:r>
      <w:r w:rsidR="00D36369" w:rsidRPr="002A3576">
        <w:rPr>
          <w:rFonts w:ascii="Times New Roman" w:hAnsi="Times New Roman"/>
          <w:sz w:val="28"/>
          <w:szCs w:val="28"/>
        </w:rPr>
        <w:t>477</w:t>
      </w:r>
      <w:r w:rsidR="0090448D">
        <w:rPr>
          <w:rFonts w:ascii="Times New Roman" w:hAnsi="Times New Roman"/>
          <w:sz w:val="28"/>
          <w:szCs w:val="28"/>
        </w:rPr>
        <w:t xml:space="preserve"> тис.</w:t>
      </w:r>
      <w:r w:rsidR="00D36369" w:rsidRPr="002A3576">
        <w:rPr>
          <w:rFonts w:ascii="Times New Roman" w:hAnsi="Times New Roman"/>
          <w:sz w:val="28"/>
          <w:szCs w:val="28"/>
        </w:rPr>
        <w:t xml:space="preserve"> грн</w:t>
      </w:r>
      <w:r w:rsidR="005F56B2" w:rsidRPr="002A3576">
        <w:rPr>
          <w:rFonts w:ascii="Times New Roman" w:hAnsi="Times New Roman"/>
          <w:sz w:val="28"/>
          <w:szCs w:val="28"/>
        </w:rPr>
        <w:t>,</w:t>
      </w:r>
      <w:r w:rsidR="00D36369" w:rsidRPr="002A3576">
        <w:rPr>
          <w:rFonts w:ascii="Times New Roman" w:hAnsi="Times New Roman"/>
          <w:sz w:val="28"/>
          <w:szCs w:val="28"/>
        </w:rPr>
        <w:t xml:space="preserve"> Комунальн</w:t>
      </w:r>
      <w:r w:rsidR="005F56B2" w:rsidRPr="002A3576">
        <w:rPr>
          <w:rFonts w:ascii="Times New Roman" w:hAnsi="Times New Roman"/>
          <w:sz w:val="28"/>
          <w:szCs w:val="28"/>
        </w:rPr>
        <w:t>ому</w:t>
      </w:r>
      <w:r w:rsidR="00D36369" w:rsidRPr="002A3576">
        <w:rPr>
          <w:rFonts w:ascii="Times New Roman" w:hAnsi="Times New Roman"/>
          <w:sz w:val="28"/>
          <w:szCs w:val="28"/>
        </w:rPr>
        <w:t xml:space="preserve"> заклад</w:t>
      </w:r>
      <w:r w:rsidR="005F56B2" w:rsidRPr="002A3576">
        <w:rPr>
          <w:rFonts w:ascii="Times New Roman" w:hAnsi="Times New Roman"/>
          <w:sz w:val="28"/>
          <w:szCs w:val="28"/>
        </w:rPr>
        <w:t>у</w:t>
      </w:r>
      <w:r w:rsidR="00D36369" w:rsidRPr="002A3576">
        <w:rPr>
          <w:rFonts w:ascii="Times New Roman" w:hAnsi="Times New Roman"/>
          <w:sz w:val="28"/>
          <w:szCs w:val="28"/>
        </w:rPr>
        <w:t xml:space="preserve"> професійної освіти </w:t>
      </w:r>
      <w:r w:rsidR="005F56B2" w:rsidRPr="002A3576">
        <w:rPr>
          <w:rFonts w:ascii="Times New Roman" w:hAnsi="Times New Roman"/>
          <w:sz w:val="28"/>
          <w:szCs w:val="28"/>
        </w:rPr>
        <w:t>«</w:t>
      </w:r>
      <w:r w:rsidR="00D36369" w:rsidRPr="002A3576">
        <w:rPr>
          <w:rFonts w:ascii="Times New Roman" w:hAnsi="Times New Roman"/>
          <w:sz w:val="28"/>
          <w:szCs w:val="28"/>
        </w:rPr>
        <w:t>Нововолинський центр професійної освіти</w:t>
      </w:r>
      <w:r w:rsidR="005F56B2" w:rsidRPr="002A3576">
        <w:rPr>
          <w:rFonts w:ascii="Times New Roman" w:hAnsi="Times New Roman"/>
          <w:sz w:val="28"/>
          <w:szCs w:val="28"/>
        </w:rPr>
        <w:t>»</w:t>
      </w:r>
      <w:r w:rsidR="00D36369" w:rsidRPr="002A3576">
        <w:rPr>
          <w:rFonts w:ascii="Times New Roman" w:hAnsi="Times New Roman"/>
          <w:sz w:val="28"/>
          <w:szCs w:val="28"/>
        </w:rPr>
        <w:t xml:space="preserve"> Волинської обласної ради</w:t>
      </w:r>
      <w:r w:rsidR="005F56B2" w:rsidRPr="002A3576">
        <w:rPr>
          <w:rFonts w:ascii="Times New Roman" w:hAnsi="Times New Roman"/>
          <w:sz w:val="28"/>
          <w:szCs w:val="28"/>
        </w:rPr>
        <w:t xml:space="preserve"> </w:t>
      </w:r>
      <w:r w:rsidR="00D36369" w:rsidRPr="002A3576">
        <w:rPr>
          <w:rFonts w:ascii="Times New Roman" w:hAnsi="Times New Roman"/>
          <w:sz w:val="28"/>
          <w:szCs w:val="28"/>
        </w:rPr>
        <w:t>– 268</w:t>
      </w:r>
      <w:r w:rsidR="0090448D">
        <w:rPr>
          <w:rFonts w:ascii="Times New Roman" w:hAnsi="Times New Roman"/>
          <w:sz w:val="28"/>
          <w:szCs w:val="28"/>
        </w:rPr>
        <w:t>,</w:t>
      </w:r>
      <w:r w:rsidR="00D36369" w:rsidRPr="002A3576">
        <w:rPr>
          <w:rFonts w:ascii="Times New Roman" w:hAnsi="Times New Roman"/>
          <w:sz w:val="28"/>
          <w:szCs w:val="28"/>
        </w:rPr>
        <w:t>890</w:t>
      </w:r>
      <w:r w:rsidR="0090448D">
        <w:rPr>
          <w:rFonts w:ascii="Times New Roman" w:hAnsi="Times New Roman"/>
          <w:sz w:val="28"/>
          <w:szCs w:val="28"/>
        </w:rPr>
        <w:t xml:space="preserve"> тис.</w:t>
      </w:r>
      <w:r w:rsidR="00D36369" w:rsidRPr="002A3576">
        <w:rPr>
          <w:rFonts w:ascii="Times New Roman" w:hAnsi="Times New Roman"/>
          <w:sz w:val="28"/>
          <w:szCs w:val="28"/>
        </w:rPr>
        <w:t xml:space="preserve"> грн, </w:t>
      </w:r>
      <w:proofErr w:type="spellStart"/>
      <w:r w:rsidR="00D36369" w:rsidRPr="002A3576">
        <w:rPr>
          <w:rFonts w:ascii="Times New Roman" w:hAnsi="Times New Roman"/>
          <w:sz w:val="28"/>
          <w:szCs w:val="28"/>
        </w:rPr>
        <w:t>Люблинецьк</w:t>
      </w:r>
      <w:r w:rsidR="002A3576" w:rsidRPr="002A3576">
        <w:rPr>
          <w:rFonts w:ascii="Times New Roman" w:hAnsi="Times New Roman"/>
          <w:sz w:val="28"/>
          <w:szCs w:val="28"/>
        </w:rPr>
        <w:t>ому</w:t>
      </w:r>
      <w:proofErr w:type="spellEnd"/>
      <w:r w:rsidR="00D36369" w:rsidRPr="002A3576">
        <w:rPr>
          <w:rFonts w:ascii="Times New Roman" w:hAnsi="Times New Roman"/>
          <w:sz w:val="28"/>
          <w:szCs w:val="28"/>
        </w:rPr>
        <w:t xml:space="preserve"> ліце</w:t>
      </w:r>
      <w:r w:rsidR="002A3576" w:rsidRPr="002A3576">
        <w:rPr>
          <w:rFonts w:ascii="Times New Roman" w:hAnsi="Times New Roman"/>
          <w:sz w:val="28"/>
          <w:szCs w:val="28"/>
        </w:rPr>
        <w:t>ю</w:t>
      </w:r>
      <w:r w:rsidR="00D36369" w:rsidRPr="002A3576">
        <w:rPr>
          <w:rFonts w:ascii="Times New Roman" w:hAnsi="Times New Roman"/>
          <w:sz w:val="28"/>
          <w:szCs w:val="28"/>
        </w:rPr>
        <w:t xml:space="preserve"> Волинської обласної ради –</w:t>
      </w:r>
      <w:r w:rsidR="0090448D">
        <w:rPr>
          <w:rFonts w:ascii="Times New Roman" w:hAnsi="Times New Roman"/>
          <w:sz w:val="28"/>
          <w:szCs w:val="28"/>
        </w:rPr>
        <w:t xml:space="preserve"> </w:t>
      </w:r>
      <w:r w:rsidR="00D36369" w:rsidRPr="002A3576">
        <w:rPr>
          <w:rFonts w:ascii="Times New Roman" w:hAnsi="Times New Roman"/>
          <w:sz w:val="28"/>
          <w:szCs w:val="28"/>
        </w:rPr>
        <w:t>601</w:t>
      </w:r>
      <w:r w:rsidR="0090448D">
        <w:rPr>
          <w:rFonts w:ascii="Times New Roman" w:hAnsi="Times New Roman"/>
          <w:sz w:val="28"/>
          <w:szCs w:val="28"/>
        </w:rPr>
        <w:t>,</w:t>
      </w:r>
      <w:r w:rsidR="00D36369" w:rsidRPr="002A3576">
        <w:rPr>
          <w:rFonts w:ascii="Times New Roman" w:hAnsi="Times New Roman"/>
          <w:sz w:val="28"/>
          <w:szCs w:val="28"/>
        </w:rPr>
        <w:t>093</w:t>
      </w:r>
      <w:r w:rsidR="0090448D">
        <w:rPr>
          <w:rFonts w:ascii="Times New Roman" w:hAnsi="Times New Roman"/>
          <w:sz w:val="28"/>
          <w:szCs w:val="28"/>
        </w:rPr>
        <w:t xml:space="preserve"> тис.</w:t>
      </w:r>
      <w:r w:rsidR="00D36369" w:rsidRPr="002A3576">
        <w:rPr>
          <w:rFonts w:ascii="Times New Roman" w:hAnsi="Times New Roman"/>
          <w:sz w:val="28"/>
          <w:szCs w:val="28"/>
        </w:rPr>
        <w:t xml:space="preserve"> грн, Нововолинськ</w:t>
      </w:r>
      <w:r w:rsidR="002A3576" w:rsidRPr="002A3576">
        <w:rPr>
          <w:rFonts w:ascii="Times New Roman" w:hAnsi="Times New Roman"/>
          <w:sz w:val="28"/>
          <w:szCs w:val="28"/>
        </w:rPr>
        <w:t>ому</w:t>
      </w:r>
      <w:r w:rsidR="00D36369" w:rsidRPr="002A3576">
        <w:rPr>
          <w:rFonts w:ascii="Times New Roman" w:hAnsi="Times New Roman"/>
          <w:sz w:val="28"/>
          <w:szCs w:val="28"/>
        </w:rPr>
        <w:t xml:space="preserve"> науков</w:t>
      </w:r>
      <w:r w:rsidR="002A3576" w:rsidRPr="002A3576">
        <w:rPr>
          <w:rFonts w:ascii="Times New Roman" w:hAnsi="Times New Roman"/>
          <w:sz w:val="28"/>
          <w:szCs w:val="28"/>
        </w:rPr>
        <w:t>ому</w:t>
      </w:r>
      <w:r w:rsidR="00D36369" w:rsidRPr="002A3576">
        <w:rPr>
          <w:rFonts w:ascii="Times New Roman" w:hAnsi="Times New Roman"/>
          <w:sz w:val="28"/>
          <w:szCs w:val="28"/>
        </w:rPr>
        <w:t xml:space="preserve"> ліце</w:t>
      </w:r>
      <w:r w:rsidR="002A3576" w:rsidRPr="002A3576">
        <w:rPr>
          <w:rFonts w:ascii="Times New Roman" w:hAnsi="Times New Roman"/>
          <w:sz w:val="28"/>
          <w:szCs w:val="28"/>
        </w:rPr>
        <w:t>ю</w:t>
      </w:r>
      <w:r w:rsidR="00D36369" w:rsidRPr="002A3576">
        <w:rPr>
          <w:rFonts w:ascii="Times New Roman" w:hAnsi="Times New Roman"/>
          <w:sz w:val="28"/>
          <w:szCs w:val="28"/>
        </w:rPr>
        <w:t xml:space="preserve"> Волинської обласної ради </w:t>
      </w:r>
      <w:r w:rsidR="002A3576" w:rsidRPr="002A3576">
        <w:rPr>
          <w:rFonts w:ascii="Times New Roman" w:hAnsi="Times New Roman"/>
          <w:sz w:val="28"/>
          <w:szCs w:val="28"/>
        </w:rPr>
        <w:t>–</w:t>
      </w:r>
      <w:r w:rsidR="00D36369" w:rsidRPr="002A3576">
        <w:rPr>
          <w:rFonts w:ascii="Times New Roman" w:hAnsi="Times New Roman"/>
          <w:sz w:val="28"/>
          <w:szCs w:val="28"/>
        </w:rPr>
        <w:t xml:space="preserve"> </w:t>
      </w:r>
      <w:r w:rsidR="0090448D">
        <w:rPr>
          <w:rFonts w:ascii="Times New Roman" w:hAnsi="Times New Roman"/>
          <w:sz w:val="28"/>
          <w:szCs w:val="28"/>
        </w:rPr>
        <w:br/>
      </w:r>
      <w:r w:rsidR="00D36369" w:rsidRPr="002A3576">
        <w:rPr>
          <w:rFonts w:ascii="Times New Roman" w:hAnsi="Times New Roman"/>
          <w:sz w:val="28"/>
          <w:szCs w:val="28"/>
        </w:rPr>
        <w:t>492</w:t>
      </w:r>
      <w:r w:rsidR="0090448D">
        <w:rPr>
          <w:rFonts w:ascii="Times New Roman" w:hAnsi="Times New Roman"/>
          <w:sz w:val="28"/>
          <w:szCs w:val="28"/>
        </w:rPr>
        <w:t>,</w:t>
      </w:r>
      <w:r w:rsidR="00D36369" w:rsidRPr="002A3576">
        <w:rPr>
          <w:rFonts w:ascii="Times New Roman" w:hAnsi="Times New Roman"/>
          <w:sz w:val="28"/>
          <w:szCs w:val="28"/>
        </w:rPr>
        <w:t xml:space="preserve">233 </w:t>
      </w:r>
      <w:r w:rsidR="0090448D">
        <w:rPr>
          <w:rFonts w:ascii="Times New Roman" w:hAnsi="Times New Roman"/>
          <w:sz w:val="28"/>
          <w:szCs w:val="28"/>
        </w:rPr>
        <w:t xml:space="preserve">тис. </w:t>
      </w:r>
      <w:r w:rsidR="00D36369" w:rsidRPr="002A3576">
        <w:rPr>
          <w:rFonts w:ascii="Times New Roman" w:hAnsi="Times New Roman"/>
          <w:sz w:val="28"/>
          <w:szCs w:val="28"/>
        </w:rPr>
        <w:t>гр</w:t>
      </w:r>
      <w:r w:rsidR="00BE489F">
        <w:rPr>
          <w:rFonts w:ascii="Times New Roman" w:hAnsi="Times New Roman"/>
          <w:sz w:val="28"/>
          <w:szCs w:val="28"/>
        </w:rPr>
        <w:t>ивень</w:t>
      </w:r>
      <w:r w:rsidR="00D36369" w:rsidRPr="002A3576">
        <w:rPr>
          <w:rFonts w:ascii="Times New Roman" w:hAnsi="Times New Roman"/>
          <w:sz w:val="28"/>
          <w:szCs w:val="28"/>
        </w:rPr>
        <w:t>).</w:t>
      </w:r>
    </w:p>
    <w:p w:rsidR="00D36369" w:rsidRPr="00EF73FF" w:rsidRDefault="00DF79F5" w:rsidP="009305DE">
      <w:pPr>
        <w:spacing w:after="0" w:line="240" w:lineRule="auto"/>
        <w:ind w:firstLine="567"/>
        <w:jc w:val="both"/>
        <w:rPr>
          <w:rFonts w:ascii="Times New Roman" w:hAnsi="Times New Roman"/>
          <w:sz w:val="28"/>
          <w:szCs w:val="28"/>
        </w:rPr>
      </w:pPr>
      <w:r w:rsidRPr="00EF73FF">
        <w:rPr>
          <w:rFonts w:ascii="Times New Roman" w:hAnsi="Times New Roman"/>
          <w:sz w:val="28"/>
          <w:szCs w:val="28"/>
        </w:rPr>
        <w:t>У</w:t>
      </w:r>
      <w:r w:rsidR="00D36369" w:rsidRPr="00EF73FF">
        <w:rPr>
          <w:rFonts w:ascii="Times New Roman" w:hAnsi="Times New Roman"/>
          <w:sz w:val="28"/>
          <w:szCs w:val="28"/>
        </w:rPr>
        <w:t xml:space="preserve"> </w:t>
      </w:r>
      <w:r w:rsidR="009325EF">
        <w:rPr>
          <w:rFonts w:ascii="Times New Roman" w:hAnsi="Times New Roman"/>
          <w:sz w:val="28"/>
          <w:szCs w:val="28"/>
        </w:rPr>
        <w:t>минулому</w:t>
      </w:r>
      <w:r w:rsidR="00D36369" w:rsidRPr="00EF73FF">
        <w:rPr>
          <w:rFonts w:ascii="Times New Roman" w:hAnsi="Times New Roman"/>
          <w:sz w:val="28"/>
          <w:szCs w:val="28"/>
        </w:rPr>
        <w:t xml:space="preserve"> році </w:t>
      </w:r>
      <w:r w:rsidR="00D36369" w:rsidRPr="00EF73FF">
        <w:rPr>
          <w:rFonts w:ascii="Times New Roman" w:hAnsi="Times New Roman"/>
          <w:sz w:val="28"/>
          <w:szCs w:val="28"/>
          <w:shd w:val="clear" w:color="auto" w:fill="FFFFFF"/>
        </w:rPr>
        <w:t>реалізов</w:t>
      </w:r>
      <w:r w:rsidRPr="00EF73FF">
        <w:rPr>
          <w:rFonts w:ascii="Times New Roman" w:hAnsi="Times New Roman"/>
          <w:sz w:val="28"/>
          <w:szCs w:val="28"/>
          <w:shd w:val="clear" w:color="auto" w:fill="FFFFFF"/>
        </w:rPr>
        <w:t>увався</w:t>
      </w:r>
      <w:r w:rsidR="00D36369" w:rsidRPr="00EF73FF">
        <w:rPr>
          <w:rFonts w:ascii="Times New Roman" w:hAnsi="Times New Roman"/>
          <w:sz w:val="28"/>
          <w:szCs w:val="28"/>
          <w:shd w:val="clear" w:color="auto" w:fill="FFFFFF"/>
        </w:rPr>
        <w:t xml:space="preserve"> публічний інвестиційний </w:t>
      </w:r>
      <w:proofErr w:type="spellStart"/>
      <w:r w:rsidR="00D36369" w:rsidRPr="00EF73FF">
        <w:rPr>
          <w:rFonts w:ascii="Times New Roman" w:hAnsi="Times New Roman"/>
          <w:sz w:val="28"/>
          <w:szCs w:val="28"/>
          <w:shd w:val="clear" w:color="auto" w:fill="FFFFFF"/>
        </w:rPr>
        <w:t>проєкт</w:t>
      </w:r>
      <w:proofErr w:type="spellEnd"/>
      <w:r w:rsidR="00D36369" w:rsidRPr="00EF73FF">
        <w:rPr>
          <w:rFonts w:ascii="Times New Roman" w:hAnsi="Times New Roman"/>
          <w:sz w:val="28"/>
          <w:szCs w:val="28"/>
          <w:shd w:val="clear" w:color="auto" w:fill="FFFFFF"/>
        </w:rPr>
        <w:t xml:space="preserve"> </w:t>
      </w:r>
      <w:r w:rsidRPr="00EF73FF">
        <w:rPr>
          <w:rFonts w:ascii="Times New Roman" w:hAnsi="Times New Roman"/>
          <w:sz w:val="28"/>
          <w:szCs w:val="28"/>
          <w:shd w:val="clear" w:color="auto" w:fill="FFFFFF"/>
        </w:rPr>
        <w:t>з</w:t>
      </w:r>
      <w:r w:rsidR="00D36369" w:rsidRPr="00EF73FF">
        <w:rPr>
          <w:rFonts w:ascii="Times New Roman" w:hAnsi="Times New Roman"/>
          <w:sz w:val="28"/>
          <w:szCs w:val="28"/>
          <w:shd w:val="clear" w:color="auto" w:fill="FFFFFF"/>
        </w:rPr>
        <w:t xml:space="preserve"> облаштування безпечних умов у закладах, що надають загальну середню освіту (протипожежний захист)</w:t>
      </w:r>
      <w:r w:rsidR="00D36369" w:rsidRPr="00EF73FF">
        <w:rPr>
          <w:rFonts w:ascii="Times New Roman" w:hAnsi="Times New Roman"/>
          <w:sz w:val="28"/>
          <w:szCs w:val="28"/>
        </w:rPr>
        <w:t xml:space="preserve">, зокрема військових (військово-морських, військово-спортивних) ліцеях, ліцеях із посиленою військово-фізичною підготовкою. </w:t>
      </w:r>
      <w:r w:rsidRPr="00EF73FF">
        <w:rPr>
          <w:rFonts w:ascii="Times New Roman" w:hAnsi="Times New Roman"/>
          <w:sz w:val="28"/>
          <w:szCs w:val="28"/>
        </w:rPr>
        <w:t xml:space="preserve">На ці потреби з </w:t>
      </w:r>
      <w:r w:rsidR="00D36369" w:rsidRPr="00EF73FF">
        <w:rPr>
          <w:rFonts w:ascii="Times New Roman" w:hAnsi="Times New Roman"/>
          <w:sz w:val="28"/>
          <w:szCs w:val="28"/>
        </w:rPr>
        <w:t xml:space="preserve">державного бюджету отримано субвенцію </w:t>
      </w:r>
      <w:r w:rsidRPr="00EF73FF">
        <w:rPr>
          <w:rFonts w:ascii="Times New Roman" w:hAnsi="Times New Roman"/>
          <w:sz w:val="28"/>
          <w:szCs w:val="28"/>
        </w:rPr>
        <w:t>у</w:t>
      </w:r>
      <w:r w:rsidR="00D36369" w:rsidRPr="00EF73FF">
        <w:rPr>
          <w:rFonts w:ascii="Times New Roman" w:hAnsi="Times New Roman"/>
          <w:sz w:val="28"/>
          <w:szCs w:val="28"/>
        </w:rPr>
        <w:t xml:space="preserve"> сумі </w:t>
      </w:r>
      <w:r w:rsidR="009325EF">
        <w:rPr>
          <w:rFonts w:ascii="Times New Roman" w:hAnsi="Times New Roman"/>
          <w:sz w:val="28"/>
          <w:szCs w:val="28"/>
        </w:rPr>
        <w:br/>
      </w:r>
      <w:r w:rsidR="002C709A">
        <w:rPr>
          <w:rFonts w:ascii="Times New Roman" w:hAnsi="Times New Roman"/>
          <w:bCs/>
          <w:sz w:val="28"/>
          <w:szCs w:val="28"/>
        </w:rPr>
        <w:t>13 924,605</w:t>
      </w:r>
      <w:r w:rsidR="00D36369" w:rsidRPr="00EF73FF">
        <w:rPr>
          <w:rFonts w:ascii="Times New Roman" w:hAnsi="Times New Roman"/>
          <w:bCs/>
          <w:sz w:val="28"/>
          <w:szCs w:val="28"/>
        </w:rPr>
        <w:t xml:space="preserve"> </w:t>
      </w:r>
      <w:r w:rsidR="002C709A">
        <w:rPr>
          <w:rFonts w:ascii="Times New Roman" w:hAnsi="Times New Roman"/>
          <w:sz w:val="28"/>
          <w:szCs w:val="28"/>
        </w:rPr>
        <w:t xml:space="preserve">тис. </w:t>
      </w:r>
      <w:r w:rsidR="00D36369" w:rsidRPr="00EF73FF">
        <w:rPr>
          <w:rFonts w:ascii="Times New Roman" w:hAnsi="Times New Roman"/>
          <w:bCs/>
          <w:sz w:val="28"/>
          <w:szCs w:val="28"/>
        </w:rPr>
        <w:t>гр</w:t>
      </w:r>
      <w:r w:rsidRPr="00EF73FF">
        <w:rPr>
          <w:rFonts w:ascii="Times New Roman" w:hAnsi="Times New Roman"/>
          <w:bCs/>
          <w:sz w:val="28"/>
          <w:szCs w:val="28"/>
        </w:rPr>
        <w:t>ивень</w:t>
      </w:r>
      <w:r w:rsidR="00D36369" w:rsidRPr="00EF73FF">
        <w:rPr>
          <w:rFonts w:ascii="Times New Roman" w:hAnsi="Times New Roman"/>
          <w:bCs/>
          <w:sz w:val="28"/>
          <w:szCs w:val="28"/>
        </w:rPr>
        <w:t>.</w:t>
      </w:r>
      <w:r w:rsidR="00D36369" w:rsidRPr="00EF73FF">
        <w:rPr>
          <w:rFonts w:ascii="Times New Roman" w:hAnsi="Times New Roman"/>
          <w:sz w:val="28"/>
          <w:szCs w:val="28"/>
        </w:rPr>
        <w:t xml:space="preserve"> </w:t>
      </w:r>
      <w:r w:rsidRPr="00EF73FF">
        <w:rPr>
          <w:rFonts w:ascii="Times New Roman" w:hAnsi="Times New Roman"/>
          <w:sz w:val="28"/>
          <w:szCs w:val="28"/>
        </w:rPr>
        <w:t>В</w:t>
      </w:r>
      <w:r w:rsidR="00D36369" w:rsidRPr="00EF73FF">
        <w:rPr>
          <w:rFonts w:ascii="Times New Roman" w:hAnsi="Times New Roman"/>
          <w:sz w:val="28"/>
          <w:szCs w:val="28"/>
        </w:rPr>
        <w:t xml:space="preserve">идатки </w:t>
      </w:r>
      <w:proofErr w:type="spellStart"/>
      <w:r w:rsidR="00D36369" w:rsidRPr="00EF73FF">
        <w:rPr>
          <w:rFonts w:ascii="Times New Roman" w:hAnsi="Times New Roman"/>
          <w:sz w:val="28"/>
          <w:szCs w:val="28"/>
        </w:rPr>
        <w:t>розподілено</w:t>
      </w:r>
      <w:proofErr w:type="spellEnd"/>
      <w:r w:rsidR="00D36369" w:rsidRPr="00EF73FF">
        <w:rPr>
          <w:rFonts w:ascii="Times New Roman" w:hAnsi="Times New Roman"/>
          <w:sz w:val="28"/>
          <w:szCs w:val="28"/>
        </w:rPr>
        <w:t xml:space="preserve"> серед </w:t>
      </w:r>
      <w:r w:rsidR="00D36369" w:rsidRPr="00EF73FF">
        <w:rPr>
          <w:rFonts w:ascii="Times New Roman" w:hAnsi="Times New Roman"/>
          <w:bCs/>
          <w:sz w:val="28"/>
          <w:szCs w:val="28"/>
        </w:rPr>
        <w:t>25 закладів загальної середньої освіти</w:t>
      </w:r>
      <w:r w:rsidR="00EF73FF">
        <w:rPr>
          <w:rFonts w:ascii="Times New Roman" w:hAnsi="Times New Roman"/>
          <w:bCs/>
          <w:sz w:val="28"/>
          <w:szCs w:val="28"/>
        </w:rPr>
        <w:t xml:space="preserve">, 5 з яких </w:t>
      </w:r>
      <w:r w:rsidR="00EF73FF" w:rsidRPr="002A3576">
        <w:rPr>
          <w:rFonts w:ascii="Times New Roman" w:hAnsi="Times New Roman"/>
          <w:sz w:val="28"/>
          <w:szCs w:val="28"/>
        </w:rPr>
        <w:t>–</w:t>
      </w:r>
      <w:r w:rsidR="00EF73FF">
        <w:rPr>
          <w:rFonts w:ascii="Times New Roman" w:hAnsi="Times New Roman"/>
          <w:bCs/>
          <w:sz w:val="28"/>
          <w:szCs w:val="28"/>
        </w:rPr>
        <w:t xml:space="preserve"> </w:t>
      </w:r>
      <w:r w:rsidR="00D36369" w:rsidRPr="00EF73FF">
        <w:rPr>
          <w:rFonts w:ascii="Times New Roman" w:hAnsi="Times New Roman"/>
          <w:sz w:val="28"/>
          <w:szCs w:val="28"/>
        </w:rPr>
        <w:t>заклад</w:t>
      </w:r>
      <w:r w:rsidR="00EF73FF">
        <w:rPr>
          <w:rFonts w:ascii="Times New Roman" w:hAnsi="Times New Roman"/>
          <w:sz w:val="28"/>
          <w:szCs w:val="28"/>
        </w:rPr>
        <w:t>и</w:t>
      </w:r>
      <w:r w:rsidR="00D36369" w:rsidRPr="00EF73FF">
        <w:rPr>
          <w:rFonts w:ascii="Times New Roman" w:hAnsi="Times New Roman"/>
          <w:sz w:val="28"/>
          <w:szCs w:val="28"/>
        </w:rPr>
        <w:t xml:space="preserve"> освіти спільної власності територіальних громад сіл, селищ, міст області</w:t>
      </w:r>
      <w:r w:rsidR="00EF73FF">
        <w:rPr>
          <w:rFonts w:ascii="Times New Roman" w:hAnsi="Times New Roman"/>
          <w:sz w:val="28"/>
          <w:szCs w:val="28"/>
        </w:rPr>
        <w:t xml:space="preserve">. Окрім цього, для </w:t>
      </w:r>
      <w:r w:rsidR="00EF73FF" w:rsidRPr="00EF73FF">
        <w:rPr>
          <w:rFonts w:ascii="Times New Roman" w:hAnsi="Times New Roman"/>
          <w:sz w:val="28"/>
          <w:szCs w:val="28"/>
        </w:rPr>
        <w:t>співфінансування</w:t>
      </w:r>
      <w:r w:rsidR="00EF73FF">
        <w:rPr>
          <w:rFonts w:ascii="Times New Roman" w:hAnsi="Times New Roman"/>
          <w:sz w:val="28"/>
          <w:szCs w:val="28"/>
        </w:rPr>
        <w:t xml:space="preserve"> виділялися кошти </w:t>
      </w:r>
      <w:r w:rsidR="00D36369" w:rsidRPr="00EF73FF">
        <w:rPr>
          <w:rFonts w:ascii="Times New Roman" w:hAnsi="Times New Roman"/>
          <w:sz w:val="28"/>
          <w:szCs w:val="28"/>
        </w:rPr>
        <w:t>з обласного бюджету на суму 872</w:t>
      </w:r>
      <w:r w:rsidR="002C709A">
        <w:rPr>
          <w:rFonts w:ascii="Times New Roman" w:hAnsi="Times New Roman"/>
          <w:sz w:val="28"/>
          <w:szCs w:val="28"/>
        </w:rPr>
        <w:t>,</w:t>
      </w:r>
      <w:r w:rsidR="00D36369" w:rsidRPr="00EF73FF">
        <w:rPr>
          <w:rFonts w:ascii="Times New Roman" w:hAnsi="Times New Roman"/>
          <w:sz w:val="28"/>
          <w:szCs w:val="28"/>
        </w:rPr>
        <w:t>139</w:t>
      </w:r>
      <w:r w:rsidR="002C709A">
        <w:rPr>
          <w:rFonts w:ascii="Times New Roman" w:hAnsi="Times New Roman"/>
          <w:sz w:val="28"/>
          <w:szCs w:val="28"/>
        </w:rPr>
        <w:t xml:space="preserve"> тис.</w:t>
      </w:r>
      <w:r w:rsidR="00D36369" w:rsidRPr="00EF73FF">
        <w:rPr>
          <w:rFonts w:ascii="Times New Roman" w:hAnsi="Times New Roman"/>
          <w:sz w:val="28"/>
          <w:szCs w:val="28"/>
        </w:rPr>
        <w:t xml:space="preserve"> гривень</w:t>
      </w:r>
      <w:r w:rsidR="00EF73FF">
        <w:rPr>
          <w:rFonts w:ascii="Times New Roman" w:hAnsi="Times New Roman"/>
          <w:sz w:val="28"/>
          <w:szCs w:val="28"/>
        </w:rPr>
        <w:t>. Зокрема:</w:t>
      </w:r>
    </w:p>
    <w:p w:rsidR="00D36369" w:rsidRPr="00EF73FF" w:rsidRDefault="00D36369" w:rsidP="009305DE">
      <w:pPr>
        <w:spacing w:after="0" w:line="240" w:lineRule="auto"/>
        <w:ind w:firstLine="567"/>
        <w:jc w:val="both"/>
        <w:rPr>
          <w:rFonts w:ascii="Times New Roman" w:hAnsi="Times New Roman"/>
          <w:sz w:val="28"/>
          <w:szCs w:val="28"/>
        </w:rPr>
      </w:pPr>
      <w:r w:rsidRPr="00EF73FF">
        <w:rPr>
          <w:rFonts w:ascii="Times New Roman" w:hAnsi="Times New Roman"/>
          <w:sz w:val="28"/>
          <w:szCs w:val="28"/>
        </w:rPr>
        <w:t xml:space="preserve">Волинський обласний ліцей з посиленою військово-фізичною підготовкою імені Героїв Небесної Сотні отримав </w:t>
      </w:r>
      <w:r w:rsidR="00520DF9">
        <w:rPr>
          <w:rFonts w:ascii="Times New Roman" w:hAnsi="Times New Roman"/>
          <w:sz w:val="28"/>
          <w:szCs w:val="28"/>
        </w:rPr>
        <w:t>907,399 тис.</w:t>
      </w:r>
      <w:r w:rsidRPr="00EF73FF">
        <w:rPr>
          <w:rFonts w:ascii="Times New Roman" w:hAnsi="Times New Roman"/>
          <w:sz w:val="28"/>
          <w:szCs w:val="28"/>
        </w:rPr>
        <w:t xml:space="preserve"> гр</w:t>
      </w:r>
      <w:r w:rsidR="00EF73FF" w:rsidRPr="00EF73FF">
        <w:rPr>
          <w:rFonts w:ascii="Times New Roman" w:hAnsi="Times New Roman"/>
          <w:sz w:val="28"/>
          <w:szCs w:val="28"/>
        </w:rPr>
        <w:t>н</w:t>
      </w:r>
      <w:r w:rsidRPr="00EF73FF">
        <w:rPr>
          <w:rFonts w:ascii="Times New Roman" w:hAnsi="Times New Roman"/>
          <w:sz w:val="28"/>
          <w:szCs w:val="28"/>
        </w:rPr>
        <w:t xml:space="preserve"> субвенції</w:t>
      </w:r>
      <w:r w:rsidR="00EF73FF" w:rsidRPr="00EF73FF">
        <w:rPr>
          <w:rFonts w:ascii="Times New Roman" w:hAnsi="Times New Roman"/>
          <w:sz w:val="28"/>
          <w:szCs w:val="28"/>
        </w:rPr>
        <w:t xml:space="preserve"> з державного бюджету</w:t>
      </w:r>
      <w:r w:rsidRPr="00EF73FF">
        <w:rPr>
          <w:rFonts w:ascii="Times New Roman" w:hAnsi="Times New Roman"/>
          <w:sz w:val="28"/>
          <w:szCs w:val="28"/>
        </w:rPr>
        <w:t xml:space="preserve"> та співфінансування </w:t>
      </w:r>
      <w:r w:rsidR="00EF73FF" w:rsidRPr="00EF73FF">
        <w:rPr>
          <w:rFonts w:ascii="Times New Roman" w:hAnsi="Times New Roman"/>
          <w:sz w:val="28"/>
          <w:szCs w:val="28"/>
        </w:rPr>
        <w:t xml:space="preserve">з обласного бюджету </w:t>
      </w:r>
      <w:r w:rsidR="00EF73FF" w:rsidRPr="002A3576">
        <w:rPr>
          <w:rFonts w:ascii="Times New Roman" w:hAnsi="Times New Roman"/>
          <w:sz w:val="28"/>
          <w:szCs w:val="28"/>
        </w:rPr>
        <w:t>–</w:t>
      </w:r>
      <w:r w:rsidR="00EF73FF">
        <w:rPr>
          <w:rFonts w:ascii="Times New Roman" w:hAnsi="Times New Roman"/>
          <w:color w:val="FF0000"/>
          <w:sz w:val="28"/>
          <w:szCs w:val="28"/>
        </w:rPr>
        <w:t xml:space="preserve"> </w:t>
      </w:r>
      <w:r w:rsidRPr="00EF73FF">
        <w:rPr>
          <w:rFonts w:ascii="Times New Roman" w:hAnsi="Times New Roman"/>
          <w:sz w:val="28"/>
          <w:szCs w:val="28"/>
        </w:rPr>
        <w:t>388</w:t>
      </w:r>
      <w:r w:rsidR="007C7FD0">
        <w:rPr>
          <w:rFonts w:ascii="Times New Roman" w:hAnsi="Times New Roman"/>
          <w:sz w:val="28"/>
          <w:szCs w:val="28"/>
        </w:rPr>
        <w:t>,</w:t>
      </w:r>
      <w:r w:rsidRPr="00EF73FF">
        <w:rPr>
          <w:rFonts w:ascii="Times New Roman" w:hAnsi="Times New Roman"/>
          <w:sz w:val="28"/>
          <w:szCs w:val="28"/>
        </w:rPr>
        <w:t>885</w:t>
      </w:r>
      <w:r w:rsidR="007C7FD0">
        <w:rPr>
          <w:rFonts w:ascii="Times New Roman" w:hAnsi="Times New Roman"/>
          <w:sz w:val="28"/>
          <w:szCs w:val="28"/>
        </w:rPr>
        <w:t xml:space="preserve"> тис.</w:t>
      </w:r>
      <w:r w:rsidRPr="00EF73FF">
        <w:rPr>
          <w:rFonts w:ascii="Times New Roman" w:hAnsi="Times New Roman"/>
          <w:sz w:val="28"/>
          <w:szCs w:val="28"/>
        </w:rPr>
        <w:t xml:space="preserve"> грн на капітальний ремонт (</w:t>
      </w:r>
      <w:r w:rsidR="007B31ED">
        <w:rPr>
          <w:rFonts w:ascii="Times New Roman" w:hAnsi="Times New Roman"/>
          <w:sz w:val="28"/>
          <w:szCs w:val="28"/>
        </w:rPr>
        <w:t>в</w:t>
      </w:r>
      <w:r w:rsidRPr="00EF73FF">
        <w:rPr>
          <w:rFonts w:ascii="Times New Roman" w:hAnsi="Times New Roman"/>
          <w:sz w:val="28"/>
          <w:szCs w:val="28"/>
        </w:rPr>
        <w:t xml:space="preserve">лаштування) водопроводу та встановлення пожежної сигналізації за </w:t>
      </w:r>
      <w:proofErr w:type="spellStart"/>
      <w:r w:rsidRPr="00EF73FF">
        <w:rPr>
          <w:rFonts w:ascii="Times New Roman" w:hAnsi="Times New Roman"/>
          <w:sz w:val="28"/>
          <w:szCs w:val="28"/>
        </w:rPr>
        <w:t>адресою</w:t>
      </w:r>
      <w:proofErr w:type="spellEnd"/>
      <w:r w:rsidRPr="00EF73FF">
        <w:rPr>
          <w:rFonts w:ascii="Times New Roman" w:hAnsi="Times New Roman"/>
          <w:sz w:val="28"/>
          <w:szCs w:val="28"/>
        </w:rPr>
        <w:t>: Волинська область, м.</w:t>
      </w:r>
      <w:r w:rsidR="00EF73FF" w:rsidRPr="00EF73FF">
        <w:rPr>
          <w:rFonts w:ascii="Times New Roman" w:hAnsi="Times New Roman"/>
          <w:sz w:val="28"/>
          <w:szCs w:val="28"/>
        </w:rPr>
        <w:t xml:space="preserve"> </w:t>
      </w:r>
      <w:r w:rsidRPr="00EF73FF">
        <w:rPr>
          <w:rFonts w:ascii="Times New Roman" w:hAnsi="Times New Roman"/>
          <w:sz w:val="28"/>
          <w:szCs w:val="28"/>
        </w:rPr>
        <w:t>Ковель, вул.</w:t>
      </w:r>
      <w:r w:rsidR="00EF73FF" w:rsidRPr="00EF73FF">
        <w:rPr>
          <w:rFonts w:ascii="Times New Roman" w:hAnsi="Times New Roman"/>
          <w:sz w:val="28"/>
          <w:szCs w:val="28"/>
        </w:rPr>
        <w:t xml:space="preserve"> </w:t>
      </w:r>
      <w:r w:rsidRPr="00EF73FF">
        <w:rPr>
          <w:rFonts w:ascii="Times New Roman" w:hAnsi="Times New Roman"/>
          <w:sz w:val="28"/>
          <w:szCs w:val="28"/>
        </w:rPr>
        <w:t>Володимирська,</w:t>
      </w:r>
      <w:r w:rsidR="00EF73FF">
        <w:rPr>
          <w:rFonts w:ascii="Times New Roman" w:hAnsi="Times New Roman"/>
          <w:sz w:val="28"/>
          <w:szCs w:val="28"/>
        </w:rPr>
        <w:t xml:space="preserve"> </w:t>
      </w:r>
      <w:r w:rsidRPr="00EF73FF">
        <w:rPr>
          <w:rFonts w:ascii="Times New Roman" w:hAnsi="Times New Roman"/>
          <w:sz w:val="28"/>
          <w:szCs w:val="28"/>
        </w:rPr>
        <w:t xml:space="preserve">137 </w:t>
      </w:r>
      <w:r w:rsidR="00EF73FF" w:rsidRPr="00EF73FF">
        <w:rPr>
          <w:rFonts w:ascii="Times New Roman" w:hAnsi="Times New Roman"/>
          <w:sz w:val="28"/>
          <w:szCs w:val="28"/>
        </w:rPr>
        <w:t>і</w:t>
      </w:r>
      <w:r w:rsidRPr="00EF73FF">
        <w:rPr>
          <w:rFonts w:ascii="Times New Roman" w:hAnsi="Times New Roman"/>
          <w:sz w:val="28"/>
          <w:szCs w:val="28"/>
        </w:rPr>
        <w:t xml:space="preserve"> закупівлю вогнегасників;</w:t>
      </w:r>
    </w:p>
    <w:p w:rsidR="00D36369" w:rsidRPr="007B31ED" w:rsidRDefault="00D36369" w:rsidP="009305DE">
      <w:pPr>
        <w:spacing w:after="0" w:line="240" w:lineRule="auto"/>
        <w:ind w:firstLine="567"/>
        <w:jc w:val="both"/>
        <w:rPr>
          <w:rFonts w:ascii="Times New Roman" w:hAnsi="Times New Roman"/>
          <w:sz w:val="28"/>
          <w:szCs w:val="28"/>
        </w:rPr>
      </w:pPr>
      <w:r w:rsidRPr="007B31ED">
        <w:rPr>
          <w:rFonts w:ascii="Times New Roman" w:hAnsi="Times New Roman"/>
          <w:sz w:val="28"/>
          <w:szCs w:val="28"/>
        </w:rPr>
        <w:t>Нововолинський науковий ліцей Волинської обласної ради отримав 42</w:t>
      </w:r>
      <w:r w:rsidR="007C7FD0">
        <w:rPr>
          <w:rFonts w:ascii="Times New Roman" w:hAnsi="Times New Roman"/>
          <w:sz w:val="28"/>
          <w:szCs w:val="28"/>
        </w:rPr>
        <w:t>1,144 тис.</w:t>
      </w:r>
      <w:r w:rsidRPr="007B31ED">
        <w:rPr>
          <w:rFonts w:ascii="Times New Roman" w:hAnsi="Times New Roman"/>
          <w:sz w:val="28"/>
          <w:szCs w:val="28"/>
        </w:rPr>
        <w:t xml:space="preserve"> гр</w:t>
      </w:r>
      <w:r w:rsidR="00EF73FF" w:rsidRPr="007B31ED">
        <w:rPr>
          <w:rFonts w:ascii="Times New Roman" w:hAnsi="Times New Roman"/>
          <w:sz w:val="28"/>
          <w:szCs w:val="28"/>
        </w:rPr>
        <w:t>н</w:t>
      </w:r>
      <w:r w:rsidRPr="007B31ED">
        <w:rPr>
          <w:rFonts w:ascii="Times New Roman" w:hAnsi="Times New Roman"/>
          <w:sz w:val="28"/>
          <w:szCs w:val="28"/>
        </w:rPr>
        <w:t xml:space="preserve"> субвенції </w:t>
      </w:r>
      <w:r w:rsidR="00EF73FF" w:rsidRPr="007B31ED">
        <w:rPr>
          <w:rFonts w:ascii="Times New Roman" w:hAnsi="Times New Roman"/>
          <w:sz w:val="28"/>
          <w:szCs w:val="28"/>
        </w:rPr>
        <w:t xml:space="preserve">з державного бюджету </w:t>
      </w:r>
      <w:r w:rsidRPr="007B31ED">
        <w:rPr>
          <w:rFonts w:ascii="Times New Roman" w:hAnsi="Times New Roman"/>
          <w:sz w:val="28"/>
          <w:szCs w:val="28"/>
        </w:rPr>
        <w:t>та співфінансування з обласного бюджету</w:t>
      </w:r>
      <w:r w:rsidR="002750CC">
        <w:rPr>
          <w:rFonts w:ascii="Times New Roman" w:hAnsi="Times New Roman"/>
          <w:sz w:val="28"/>
          <w:szCs w:val="28"/>
        </w:rPr>
        <w:t xml:space="preserve"> </w:t>
      </w:r>
      <w:r w:rsidR="007B31ED" w:rsidRPr="007B31ED">
        <w:rPr>
          <w:rFonts w:ascii="Times New Roman" w:hAnsi="Times New Roman"/>
          <w:sz w:val="28"/>
          <w:szCs w:val="28"/>
        </w:rPr>
        <w:t>–</w:t>
      </w:r>
      <w:r w:rsidR="002750CC">
        <w:rPr>
          <w:rFonts w:ascii="Times New Roman" w:hAnsi="Times New Roman"/>
          <w:sz w:val="28"/>
          <w:szCs w:val="28"/>
        </w:rPr>
        <w:t xml:space="preserve"> </w:t>
      </w:r>
      <w:r w:rsidR="007C7FD0">
        <w:rPr>
          <w:rFonts w:ascii="Times New Roman" w:hAnsi="Times New Roman"/>
          <w:sz w:val="28"/>
          <w:szCs w:val="28"/>
        </w:rPr>
        <w:t xml:space="preserve">381,38 тис. </w:t>
      </w:r>
      <w:r w:rsidRPr="007B31ED">
        <w:rPr>
          <w:rFonts w:ascii="Times New Roman" w:hAnsi="Times New Roman"/>
          <w:sz w:val="28"/>
          <w:szCs w:val="28"/>
        </w:rPr>
        <w:t xml:space="preserve">грн на встановлення системи блискавкозахисту, влаштування системи керування </w:t>
      </w:r>
      <w:proofErr w:type="spellStart"/>
      <w:r w:rsidRPr="007B31ED">
        <w:rPr>
          <w:rFonts w:ascii="Times New Roman" w:hAnsi="Times New Roman"/>
          <w:sz w:val="28"/>
          <w:szCs w:val="28"/>
        </w:rPr>
        <w:t>евакуюванням</w:t>
      </w:r>
      <w:proofErr w:type="spellEnd"/>
      <w:r w:rsidRPr="007B31ED">
        <w:rPr>
          <w:rFonts w:ascii="Times New Roman" w:hAnsi="Times New Roman"/>
          <w:sz w:val="28"/>
          <w:szCs w:val="28"/>
        </w:rPr>
        <w:t xml:space="preserve"> (</w:t>
      </w:r>
      <w:r w:rsidR="007B31ED" w:rsidRPr="007B31ED">
        <w:rPr>
          <w:rFonts w:ascii="Times New Roman" w:hAnsi="Times New Roman"/>
          <w:sz w:val="28"/>
          <w:szCs w:val="28"/>
        </w:rPr>
        <w:t>у</w:t>
      </w:r>
      <w:r w:rsidRPr="007B31ED">
        <w:rPr>
          <w:rFonts w:ascii="Times New Roman" w:hAnsi="Times New Roman"/>
          <w:sz w:val="28"/>
          <w:szCs w:val="28"/>
        </w:rPr>
        <w:t xml:space="preserve"> частині оповіщення про пожежу і </w:t>
      </w:r>
      <w:r w:rsidR="007B31ED" w:rsidRPr="007B31ED">
        <w:rPr>
          <w:rFonts w:ascii="Times New Roman" w:hAnsi="Times New Roman"/>
          <w:sz w:val="28"/>
          <w:szCs w:val="28"/>
        </w:rPr>
        <w:t>вказівників</w:t>
      </w:r>
      <w:r w:rsidRPr="007B31ED">
        <w:rPr>
          <w:rFonts w:ascii="Times New Roman" w:hAnsi="Times New Roman"/>
          <w:sz w:val="28"/>
          <w:szCs w:val="28"/>
        </w:rPr>
        <w:t xml:space="preserve"> напрямку </w:t>
      </w:r>
      <w:proofErr w:type="spellStart"/>
      <w:r w:rsidRPr="007B31ED">
        <w:rPr>
          <w:rFonts w:ascii="Times New Roman" w:hAnsi="Times New Roman"/>
          <w:sz w:val="28"/>
          <w:szCs w:val="28"/>
        </w:rPr>
        <w:t>евакуювання</w:t>
      </w:r>
      <w:proofErr w:type="spellEnd"/>
      <w:r w:rsidRPr="007B31ED">
        <w:rPr>
          <w:rFonts w:ascii="Times New Roman" w:hAnsi="Times New Roman"/>
          <w:sz w:val="28"/>
          <w:szCs w:val="28"/>
        </w:rPr>
        <w:t>), закупівлю первинних засобів пожежогасіння;</w:t>
      </w:r>
    </w:p>
    <w:p w:rsidR="00D36369" w:rsidRPr="002B52D0" w:rsidRDefault="00D36369" w:rsidP="009305DE">
      <w:pPr>
        <w:spacing w:after="0" w:line="240" w:lineRule="auto"/>
        <w:ind w:firstLine="567"/>
        <w:jc w:val="both"/>
        <w:rPr>
          <w:rFonts w:ascii="Times New Roman" w:hAnsi="Times New Roman"/>
          <w:sz w:val="28"/>
          <w:szCs w:val="28"/>
        </w:rPr>
      </w:pPr>
      <w:proofErr w:type="spellStart"/>
      <w:r w:rsidRPr="002B52D0">
        <w:rPr>
          <w:rFonts w:ascii="Times New Roman" w:hAnsi="Times New Roman"/>
          <w:sz w:val="28"/>
          <w:szCs w:val="28"/>
        </w:rPr>
        <w:t>Затурцівська</w:t>
      </w:r>
      <w:proofErr w:type="spellEnd"/>
      <w:r w:rsidRPr="002B52D0">
        <w:rPr>
          <w:rFonts w:ascii="Times New Roman" w:hAnsi="Times New Roman"/>
          <w:sz w:val="28"/>
          <w:szCs w:val="28"/>
        </w:rPr>
        <w:t xml:space="preserve"> спеціальна школа «Центр освіти» Волинської обласної ради отримала 51</w:t>
      </w:r>
      <w:r w:rsidR="003654A6">
        <w:rPr>
          <w:rFonts w:ascii="Times New Roman" w:hAnsi="Times New Roman"/>
          <w:sz w:val="28"/>
          <w:szCs w:val="28"/>
        </w:rPr>
        <w:t>,</w:t>
      </w:r>
      <w:r w:rsidRPr="002B52D0">
        <w:rPr>
          <w:rFonts w:ascii="Times New Roman" w:hAnsi="Times New Roman"/>
          <w:sz w:val="28"/>
          <w:szCs w:val="28"/>
        </w:rPr>
        <w:t>848</w:t>
      </w:r>
      <w:r w:rsidR="003654A6">
        <w:rPr>
          <w:rFonts w:ascii="Times New Roman" w:hAnsi="Times New Roman"/>
          <w:sz w:val="28"/>
          <w:szCs w:val="28"/>
        </w:rPr>
        <w:t xml:space="preserve"> тис.</w:t>
      </w:r>
      <w:r w:rsidRPr="002B52D0">
        <w:rPr>
          <w:rFonts w:ascii="Times New Roman" w:hAnsi="Times New Roman"/>
          <w:sz w:val="28"/>
          <w:szCs w:val="28"/>
        </w:rPr>
        <w:t xml:space="preserve"> грн субвенції </w:t>
      </w:r>
      <w:r w:rsidR="002B52D0" w:rsidRPr="002B52D0">
        <w:rPr>
          <w:rFonts w:ascii="Times New Roman" w:hAnsi="Times New Roman"/>
          <w:sz w:val="28"/>
          <w:szCs w:val="28"/>
        </w:rPr>
        <w:t xml:space="preserve">з державного бюджету </w:t>
      </w:r>
      <w:r w:rsidRPr="002B52D0">
        <w:rPr>
          <w:rFonts w:ascii="Times New Roman" w:hAnsi="Times New Roman"/>
          <w:sz w:val="28"/>
          <w:szCs w:val="28"/>
        </w:rPr>
        <w:t xml:space="preserve">та співфінансування з </w:t>
      </w:r>
      <w:r w:rsidRPr="002B52D0">
        <w:rPr>
          <w:rFonts w:ascii="Times New Roman" w:hAnsi="Times New Roman"/>
          <w:sz w:val="28"/>
          <w:szCs w:val="28"/>
        </w:rPr>
        <w:lastRenderedPageBreak/>
        <w:t xml:space="preserve">обласного бюджету </w:t>
      </w:r>
      <w:r w:rsidR="002B52D0" w:rsidRPr="002B52D0">
        <w:rPr>
          <w:rFonts w:ascii="Times New Roman" w:hAnsi="Times New Roman"/>
          <w:sz w:val="28"/>
          <w:szCs w:val="28"/>
        </w:rPr>
        <w:t xml:space="preserve">– </w:t>
      </w:r>
      <w:r w:rsidRPr="002B52D0">
        <w:rPr>
          <w:rFonts w:ascii="Times New Roman" w:hAnsi="Times New Roman"/>
          <w:sz w:val="28"/>
          <w:szCs w:val="28"/>
        </w:rPr>
        <w:t>22</w:t>
      </w:r>
      <w:r w:rsidR="003654A6">
        <w:rPr>
          <w:rFonts w:ascii="Times New Roman" w:hAnsi="Times New Roman"/>
          <w:sz w:val="28"/>
          <w:szCs w:val="28"/>
        </w:rPr>
        <w:t>,</w:t>
      </w:r>
      <w:r w:rsidRPr="002B52D0">
        <w:rPr>
          <w:rFonts w:ascii="Times New Roman" w:hAnsi="Times New Roman"/>
          <w:sz w:val="28"/>
          <w:szCs w:val="28"/>
        </w:rPr>
        <w:t>221</w:t>
      </w:r>
      <w:r w:rsidR="003654A6">
        <w:rPr>
          <w:rFonts w:ascii="Times New Roman" w:hAnsi="Times New Roman"/>
          <w:sz w:val="28"/>
          <w:szCs w:val="28"/>
        </w:rPr>
        <w:t xml:space="preserve"> тис.</w:t>
      </w:r>
      <w:r w:rsidRPr="002B52D0">
        <w:rPr>
          <w:rFonts w:ascii="Times New Roman" w:hAnsi="Times New Roman"/>
          <w:sz w:val="28"/>
          <w:szCs w:val="28"/>
        </w:rPr>
        <w:t xml:space="preserve"> грн на встановлення пожежної сигналізації в укритті та перезарядження вогнегасників;</w:t>
      </w:r>
    </w:p>
    <w:p w:rsidR="00D36369" w:rsidRPr="001F6D8A" w:rsidRDefault="00D36369" w:rsidP="00CC7D8F">
      <w:pPr>
        <w:spacing w:after="0" w:line="240" w:lineRule="auto"/>
        <w:ind w:firstLine="567"/>
        <w:jc w:val="both"/>
        <w:rPr>
          <w:rFonts w:ascii="Times New Roman" w:hAnsi="Times New Roman"/>
          <w:sz w:val="28"/>
          <w:szCs w:val="28"/>
        </w:rPr>
      </w:pPr>
      <w:proofErr w:type="spellStart"/>
      <w:r w:rsidRPr="001F6D8A">
        <w:rPr>
          <w:rFonts w:ascii="Times New Roman" w:hAnsi="Times New Roman"/>
          <w:sz w:val="28"/>
          <w:szCs w:val="28"/>
        </w:rPr>
        <w:t>Крупівський</w:t>
      </w:r>
      <w:proofErr w:type="spellEnd"/>
      <w:r w:rsidRPr="001F6D8A">
        <w:rPr>
          <w:rFonts w:ascii="Times New Roman" w:hAnsi="Times New Roman"/>
          <w:sz w:val="28"/>
          <w:szCs w:val="28"/>
        </w:rPr>
        <w:t xml:space="preserve"> навчально-реабілітаційний центр отримав 31</w:t>
      </w:r>
      <w:r w:rsidR="001E6C87">
        <w:rPr>
          <w:rFonts w:ascii="Times New Roman" w:hAnsi="Times New Roman"/>
          <w:sz w:val="28"/>
          <w:szCs w:val="28"/>
        </w:rPr>
        <w:t>,</w:t>
      </w:r>
      <w:r w:rsidRPr="001F6D8A">
        <w:rPr>
          <w:rFonts w:ascii="Times New Roman" w:hAnsi="Times New Roman"/>
          <w:sz w:val="28"/>
          <w:szCs w:val="28"/>
        </w:rPr>
        <w:t>02</w:t>
      </w:r>
      <w:r w:rsidR="001E6C87">
        <w:rPr>
          <w:rFonts w:ascii="Times New Roman" w:hAnsi="Times New Roman"/>
          <w:sz w:val="28"/>
          <w:szCs w:val="28"/>
        </w:rPr>
        <w:t>4 тис.</w:t>
      </w:r>
      <w:r w:rsidRPr="001F6D8A">
        <w:rPr>
          <w:rFonts w:ascii="Times New Roman" w:hAnsi="Times New Roman"/>
          <w:sz w:val="28"/>
          <w:szCs w:val="28"/>
        </w:rPr>
        <w:t xml:space="preserve"> грн субвенції </w:t>
      </w:r>
      <w:r w:rsidR="001F6D8A" w:rsidRPr="001F6D8A">
        <w:rPr>
          <w:rFonts w:ascii="Times New Roman" w:hAnsi="Times New Roman"/>
          <w:sz w:val="28"/>
          <w:szCs w:val="28"/>
        </w:rPr>
        <w:t xml:space="preserve">з державного бюджету </w:t>
      </w:r>
      <w:r w:rsidRPr="001F6D8A">
        <w:rPr>
          <w:rFonts w:ascii="Times New Roman" w:hAnsi="Times New Roman"/>
          <w:sz w:val="28"/>
          <w:szCs w:val="28"/>
        </w:rPr>
        <w:t xml:space="preserve">та співфінансування з обласного бюджету </w:t>
      </w:r>
      <w:r w:rsidR="001F6D8A" w:rsidRPr="001F6D8A">
        <w:rPr>
          <w:rFonts w:ascii="Times New Roman" w:hAnsi="Times New Roman"/>
          <w:sz w:val="28"/>
          <w:szCs w:val="28"/>
        </w:rPr>
        <w:t>–</w:t>
      </w:r>
      <w:r w:rsidRPr="001F6D8A">
        <w:rPr>
          <w:rFonts w:ascii="Times New Roman" w:hAnsi="Times New Roman"/>
          <w:sz w:val="28"/>
          <w:szCs w:val="28"/>
        </w:rPr>
        <w:t xml:space="preserve"> 13</w:t>
      </w:r>
      <w:r w:rsidR="001E6C87">
        <w:rPr>
          <w:rFonts w:ascii="Times New Roman" w:hAnsi="Times New Roman"/>
          <w:sz w:val="28"/>
          <w:szCs w:val="28"/>
        </w:rPr>
        <w:t>,</w:t>
      </w:r>
      <w:r w:rsidRPr="001F6D8A">
        <w:rPr>
          <w:rFonts w:ascii="Times New Roman" w:hAnsi="Times New Roman"/>
          <w:sz w:val="28"/>
          <w:szCs w:val="28"/>
        </w:rPr>
        <w:t>296</w:t>
      </w:r>
      <w:r w:rsidR="001E6C87">
        <w:rPr>
          <w:rFonts w:ascii="Times New Roman" w:hAnsi="Times New Roman"/>
          <w:sz w:val="28"/>
          <w:szCs w:val="28"/>
        </w:rPr>
        <w:t xml:space="preserve"> тис.</w:t>
      </w:r>
      <w:r w:rsidRPr="001F6D8A">
        <w:rPr>
          <w:rFonts w:ascii="Times New Roman" w:hAnsi="Times New Roman"/>
          <w:sz w:val="28"/>
          <w:szCs w:val="28"/>
        </w:rPr>
        <w:t xml:space="preserve"> грн на обробку дерев</w:t>
      </w:r>
      <w:r w:rsidRPr="001F6D8A">
        <w:rPr>
          <w:rFonts w:ascii="Times New Roman" w:hAnsi="Times New Roman"/>
          <w:sz w:val="28"/>
          <w:szCs w:val="28"/>
          <w:lang w:val="en-US"/>
        </w:rPr>
        <w:t>’</w:t>
      </w:r>
      <w:proofErr w:type="spellStart"/>
      <w:r w:rsidRPr="001F6D8A">
        <w:rPr>
          <w:rFonts w:ascii="Times New Roman" w:hAnsi="Times New Roman"/>
          <w:sz w:val="28"/>
          <w:szCs w:val="28"/>
        </w:rPr>
        <w:t>яних</w:t>
      </w:r>
      <w:proofErr w:type="spellEnd"/>
      <w:r w:rsidRPr="001F6D8A">
        <w:rPr>
          <w:rFonts w:ascii="Times New Roman" w:hAnsi="Times New Roman"/>
          <w:sz w:val="28"/>
          <w:szCs w:val="28"/>
        </w:rPr>
        <w:t xml:space="preserve"> горищ вогнетривким розчином та перезарядження вогнегасників;</w:t>
      </w:r>
    </w:p>
    <w:p w:rsidR="00D36369" w:rsidRPr="00AD455A" w:rsidRDefault="00D36369" w:rsidP="00CC7D8F">
      <w:pPr>
        <w:spacing w:after="0" w:line="240" w:lineRule="auto"/>
        <w:ind w:firstLine="567"/>
        <w:jc w:val="both"/>
        <w:rPr>
          <w:rFonts w:ascii="Times New Roman" w:hAnsi="Times New Roman"/>
          <w:sz w:val="28"/>
          <w:szCs w:val="28"/>
        </w:rPr>
      </w:pPr>
      <w:proofErr w:type="spellStart"/>
      <w:r w:rsidRPr="00AD455A">
        <w:rPr>
          <w:rFonts w:ascii="Times New Roman" w:hAnsi="Times New Roman"/>
          <w:sz w:val="28"/>
          <w:szCs w:val="28"/>
        </w:rPr>
        <w:t>Рожищенський</w:t>
      </w:r>
      <w:proofErr w:type="spellEnd"/>
      <w:r w:rsidRPr="00AD455A">
        <w:rPr>
          <w:rFonts w:ascii="Times New Roman" w:hAnsi="Times New Roman"/>
          <w:sz w:val="28"/>
          <w:szCs w:val="28"/>
        </w:rPr>
        <w:t xml:space="preserve"> навчально-реабілітаційний центр Волинської обласної ради отримав 62</w:t>
      </w:r>
      <w:r w:rsidR="001E6C87">
        <w:rPr>
          <w:rFonts w:ascii="Times New Roman" w:hAnsi="Times New Roman"/>
          <w:sz w:val="28"/>
          <w:szCs w:val="28"/>
        </w:rPr>
        <w:t>,</w:t>
      </w:r>
      <w:r w:rsidRPr="00AD455A">
        <w:rPr>
          <w:rFonts w:ascii="Times New Roman" w:hAnsi="Times New Roman"/>
          <w:sz w:val="28"/>
          <w:szCs w:val="28"/>
        </w:rPr>
        <w:t>049</w:t>
      </w:r>
      <w:r w:rsidR="001E6C87">
        <w:rPr>
          <w:rFonts w:ascii="Times New Roman" w:hAnsi="Times New Roman"/>
          <w:sz w:val="28"/>
          <w:szCs w:val="28"/>
        </w:rPr>
        <w:t xml:space="preserve"> тис.</w:t>
      </w:r>
      <w:r w:rsidRPr="00AD455A">
        <w:rPr>
          <w:rFonts w:ascii="Times New Roman" w:hAnsi="Times New Roman"/>
          <w:sz w:val="28"/>
          <w:szCs w:val="28"/>
        </w:rPr>
        <w:t xml:space="preserve"> грн субвенції </w:t>
      </w:r>
      <w:r w:rsidR="00AD455A" w:rsidRPr="00AD455A">
        <w:rPr>
          <w:rFonts w:ascii="Times New Roman" w:hAnsi="Times New Roman"/>
          <w:sz w:val="28"/>
          <w:szCs w:val="28"/>
        </w:rPr>
        <w:t xml:space="preserve">з державного бюджету </w:t>
      </w:r>
      <w:r w:rsidRPr="00AD455A">
        <w:rPr>
          <w:rFonts w:ascii="Times New Roman" w:hAnsi="Times New Roman"/>
          <w:sz w:val="28"/>
          <w:szCs w:val="28"/>
        </w:rPr>
        <w:t xml:space="preserve">та співфінансування з обласного бюджету </w:t>
      </w:r>
      <w:r w:rsidR="00AD455A" w:rsidRPr="00AD455A">
        <w:rPr>
          <w:rFonts w:ascii="Times New Roman" w:hAnsi="Times New Roman"/>
          <w:sz w:val="28"/>
          <w:szCs w:val="28"/>
        </w:rPr>
        <w:t xml:space="preserve">– </w:t>
      </w:r>
      <w:r w:rsidRPr="00AD455A">
        <w:rPr>
          <w:rFonts w:ascii="Times New Roman" w:hAnsi="Times New Roman"/>
          <w:sz w:val="28"/>
          <w:szCs w:val="28"/>
        </w:rPr>
        <w:t>26</w:t>
      </w:r>
      <w:r w:rsidR="001E6C87">
        <w:rPr>
          <w:rFonts w:ascii="Times New Roman" w:hAnsi="Times New Roman"/>
          <w:sz w:val="28"/>
          <w:szCs w:val="28"/>
        </w:rPr>
        <w:t>,</w:t>
      </w:r>
      <w:r w:rsidRPr="00AD455A">
        <w:rPr>
          <w:rFonts w:ascii="Times New Roman" w:hAnsi="Times New Roman"/>
          <w:sz w:val="28"/>
          <w:szCs w:val="28"/>
        </w:rPr>
        <w:t>592</w:t>
      </w:r>
      <w:r w:rsidR="001E6C87">
        <w:rPr>
          <w:rFonts w:ascii="Times New Roman" w:hAnsi="Times New Roman"/>
          <w:sz w:val="28"/>
          <w:szCs w:val="28"/>
        </w:rPr>
        <w:t xml:space="preserve"> тис.</w:t>
      </w:r>
      <w:r w:rsidRPr="00AD455A">
        <w:rPr>
          <w:rFonts w:ascii="Times New Roman" w:hAnsi="Times New Roman"/>
          <w:sz w:val="28"/>
          <w:szCs w:val="28"/>
        </w:rPr>
        <w:t xml:space="preserve"> грн на обробку дерев</w:t>
      </w:r>
      <w:r w:rsidRPr="00AD455A">
        <w:rPr>
          <w:rFonts w:ascii="Times New Roman" w:hAnsi="Times New Roman"/>
          <w:sz w:val="28"/>
          <w:szCs w:val="28"/>
          <w:lang w:val="en-US"/>
        </w:rPr>
        <w:t>’</w:t>
      </w:r>
      <w:proofErr w:type="spellStart"/>
      <w:r w:rsidRPr="00AD455A">
        <w:rPr>
          <w:rFonts w:ascii="Times New Roman" w:hAnsi="Times New Roman"/>
          <w:sz w:val="28"/>
          <w:szCs w:val="28"/>
        </w:rPr>
        <w:t>яних</w:t>
      </w:r>
      <w:proofErr w:type="spellEnd"/>
      <w:r w:rsidRPr="00AD455A">
        <w:rPr>
          <w:rFonts w:ascii="Times New Roman" w:hAnsi="Times New Roman"/>
          <w:sz w:val="28"/>
          <w:szCs w:val="28"/>
        </w:rPr>
        <w:t xml:space="preserve"> горищ вогнетривким розчином та перезарядження вогнегасників.</w:t>
      </w:r>
    </w:p>
    <w:p w:rsidR="00D36369" w:rsidRPr="004F6100" w:rsidRDefault="00D36369" w:rsidP="00CC7D8F">
      <w:pPr>
        <w:tabs>
          <w:tab w:val="left" w:pos="567"/>
        </w:tabs>
        <w:spacing w:after="0" w:line="240" w:lineRule="auto"/>
        <w:jc w:val="both"/>
        <w:rPr>
          <w:rFonts w:ascii="Times New Roman" w:hAnsi="Times New Roman"/>
          <w:sz w:val="28"/>
          <w:szCs w:val="28"/>
        </w:rPr>
      </w:pPr>
      <w:r w:rsidRPr="008652B4">
        <w:rPr>
          <w:rFonts w:ascii="Times New Roman" w:hAnsi="Times New Roman"/>
          <w:color w:val="FF0000"/>
          <w:sz w:val="28"/>
          <w:szCs w:val="28"/>
        </w:rPr>
        <w:tab/>
      </w:r>
      <w:r w:rsidR="004F6100" w:rsidRPr="004F6100">
        <w:rPr>
          <w:rFonts w:ascii="Times New Roman" w:hAnsi="Times New Roman"/>
          <w:sz w:val="28"/>
          <w:szCs w:val="28"/>
        </w:rPr>
        <w:t>Для</w:t>
      </w:r>
      <w:r w:rsidRPr="004F6100">
        <w:rPr>
          <w:rFonts w:ascii="Times New Roman" w:hAnsi="Times New Roman"/>
          <w:sz w:val="28"/>
          <w:szCs w:val="28"/>
        </w:rPr>
        <w:t xml:space="preserve"> співфінансування заходів, що реалізовувалися за рахунок субвенції з державного бюджету місцевим бюджетам на створення сучасного освітнього простору</w:t>
      </w:r>
      <w:r w:rsidR="004F6100" w:rsidRPr="004F6100">
        <w:rPr>
          <w:rFonts w:ascii="Times New Roman" w:hAnsi="Times New Roman"/>
          <w:sz w:val="28"/>
          <w:szCs w:val="28"/>
        </w:rPr>
        <w:t>,</w:t>
      </w:r>
      <w:r w:rsidRPr="004F6100">
        <w:rPr>
          <w:rFonts w:ascii="Times New Roman" w:hAnsi="Times New Roman"/>
          <w:sz w:val="28"/>
          <w:szCs w:val="28"/>
        </w:rPr>
        <w:t xml:space="preserve"> Волинський науковий ліцей Волинської обласної ради для створення </w:t>
      </w:r>
      <w:r w:rsidRPr="004F6100">
        <w:rPr>
          <w:rFonts w:ascii="Times New Roman" w:hAnsi="Times New Roman"/>
          <w:sz w:val="28"/>
          <w:szCs w:val="28"/>
          <w:lang w:val="en-US"/>
        </w:rPr>
        <w:t>STEM-</w:t>
      </w:r>
      <w:r w:rsidRPr="004F6100">
        <w:rPr>
          <w:rFonts w:ascii="Times New Roman" w:hAnsi="Times New Roman"/>
          <w:sz w:val="28"/>
          <w:szCs w:val="28"/>
        </w:rPr>
        <w:t>лабораторії</w:t>
      </w:r>
      <w:r w:rsidRPr="004F6100">
        <w:rPr>
          <w:rFonts w:ascii="Times New Roman" w:hAnsi="Times New Roman"/>
          <w:sz w:val="28"/>
          <w:szCs w:val="28"/>
          <w:lang w:val="en-US"/>
        </w:rPr>
        <w:t xml:space="preserve"> </w:t>
      </w:r>
      <w:r w:rsidRPr="004F6100">
        <w:rPr>
          <w:rFonts w:ascii="Times New Roman" w:hAnsi="Times New Roman"/>
          <w:sz w:val="28"/>
          <w:szCs w:val="28"/>
        </w:rPr>
        <w:t>використав з обласного бюджету</w:t>
      </w:r>
      <w:r w:rsidR="004F6100" w:rsidRPr="004F6100">
        <w:rPr>
          <w:rFonts w:ascii="Times New Roman" w:hAnsi="Times New Roman"/>
          <w:sz w:val="28"/>
          <w:szCs w:val="28"/>
        </w:rPr>
        <w:t xml:space="preserve"> </w:t>
      </w:r>
      <w:r w:rsidRPr="004F6100">
        <w:rPr>
          <w:rFonts w:ascii="Times New Roman" w:hAnsi="Times New Roman"/>
          <w:sz w:val="28"/>
          <w:szCs w:val="28"/>
        </w:rPr>
        <w:t>753</w:t>
      </w:r>
      <w:r w:rsidR="00EE52EC">
        <w:rPr>
          <w:rFonts w:ascii="Times New Roman" w:hAnsi="Times New Roman"/>
          <w:sz w:val="28"/>
          <w:szCs w:val="28"/>
        </w:rPr>
        <w:t>,</w:t>
      </w:r>
      <w:r w:rsidRPr="004F6100">
        <w:rPr>
          <w:rFonts w:ascii="Times New Roman" w:hAnsi="Times New Roman"/>
          <w:sz w:val="28"/>
          <w:szCs w:val="28"/>
        </w:rPr>
        <w:t>918</w:t>
      </w:r>
      <w:r w:rsidR="00EE52EC">
        <w:rPr>
          <w:rFonts w:ascii="Times New Roman" w:hAnsi="Times New Roman"/>
          <w:sz w:val="28"/>
          <w:szCs w:val="28"/>
        </w:rPr>
        <w:t xml:space="preserve"> тис.</w:t>
      </w:r>
      <w:r w:rsidRPr="004F6100">
        <w:rPr>
          <w:rFonts w:ascii="Times New Roman" w:hAnsi="Times New Roman"/>
          <w:sz w:val="28"/>
          <w:szCs w:val="28"/>
        </w:rPr>
        <w:t xml:space="preserve"> гр</w:t>
      </w:r>
      <w:r w:rsidR="004F6100" w:rsidRPr="004F6100">
        <w:rPr>
          <w:rFonts w:ascii="Times New Roman" w:hAnsi="Times New Roman"/>
          <w:sz w:val="28"/>
          <w:szCs w:val="28"/>
        </w:rPr>
        <w:t>ивень</w:t>
      </w:r>
      <w:r w:rsidRPr="004F6100">
        <w:rPr>
          <w:rFonts w:ascii="Times New Roman" w:hAnsi="Times New Roman"/>
          <w:sz w:val="28"/>
          <w:szCs w:val="28"/>
        </w:rPr>
        <w:t>.</w:t>
      </w:r>
    </w:p>
    <w:p w:rsidR="00D36369" w:rsidRPr="004F6100" w:rsidRDefault="00D36369" w:rsidP="00CC7D8F">
      <w:pPr>
        <w:tabs>
          <w:tab w:val="left" w:pos="567"/>
        </w:tabs>
        <w:spacing w:after="0" w:line="240" w:lineRule="auto"/>
        <w:jc w:val="both"/>
        <w:rPr>
          <w:rFonts w:ascii="Times New Roman" w:hAnsi="Times New Roman"/>
          <w:sz w:val="28"/>
          <w:szCs w:val="28"/>
        </w:rPr>
      </w:pPr>
      <w:r w:rsidRPr="008652B4">
        <w:rPr>
          <w:rFonts w:ascii="Times New Roman" w:hAnsi="Times New Roman"/>
          <w:color w:val="FF0000"/>
          <w:sz w:val="28"/>
          <w:szCs w:val="28"/>
        </w:rPr>
        <w:tab/>
      </w:r>
      <w:r w:rsidRPr="004F6100">
        <w:rPr>
          <w:rFonts w:ascii="Times New Roman" w:hAnsi="Times New Roman"/>
          <w:sz w:val="28"/>
          <w:szCs w:val="28"/>
        </w:rPr>
        <w:t xml:space="preserve">На співфінансування заходів, що реалізовувалися за рахунок субвенції з державного бюджету місцевим бюджетам на реалізацію публічного інвестиційного </w:t>
      </w:r>
      <w:proofErr w:type="spellStart"/>
      <w:r w:rsidRPr="004F6100">
        <w:rPr>
          <w:rFonts w:ascii="Times New Roman" w:hAnsi="Times New Roman"/>
          <w:sz w:val="28"/>
          <w:szCs w:val="28"/>
        </w:rPr>
        <w:t>проєкту</w:t>
      </w:r>
      <w:proofErr w:type="spellEnd"/>
      <w:r w:rsidRPr="004F6100">
        <w:rPr>
          <w:rFonts w:ascii="Times New Roman" w:hAnsi="Times New Roman"/>
          <w:sz w:val="28"/>
          <w:szCs w:val="28"/>
        </w:rPr>
        <w:t xml:space="preserve"> на забезпечення якісної, сучасної та доступної загальної середньої освіти «Нова українська школа»</w:t>
      </w:r>
      <w:r w:rsidR="004F6100" w:rsidRPr="004F6100">
        <w:rPr>
          <w:rFonts w:ascii="Times New Roman" w:hAnsi="Times New Roman"/>
          <w:sz w:val="28"/>
          <w:szCs w:val="28"/>
        </w:rPr>
        <w:t>,</w:t>
      </w:r>
      <w:r w:rsidRPr="004F6100">
        <w:rPr>
          <w:rFonts w:ascii="Times New Roman" w:hAnsi="Times New Roman"/>
          <w:sz w:val="28"/>
          <w:szCs w:val="28"/>
        </w:rPr>
        <w:t xml:space="preserve"> з обласного бюджету використано 442</w:t>
      </w:r>
      <w:r w:rsidR="007C26C6">
        <w:rPr>
          <w:rFonts w:ascii="Times New Roman" w:hAnsi="Times New Roman"/>
          <w:sz w:val="28"/>
          <w:szCs w:val="28"/>
        </w:rPr>
        <w:t>,</w:t>
      </w:r>
      <w:r w:rsidRPr="004F6100">
        <w:rPr>
          <w:rFonts w:ascii="Times New Roman" w:hAnsi="Times New Roman"/>
          <w:sz w:val="28"/>
          <w:szCs w:val="28"/>
        </w:rPr>
        <w:t>289</w:t>
      </w:r>
      <w:r w:rsidR="007C26C6">
        <w:rPr>
          <w:rFonts w:ascii="Times New Roman" w:hAnsi="Times New Roman"/>
          <w:sz w:val="28"/>
          <w:szCs w:val="28"/>
        </w:rPr>
        <w:t xml:space="preserve"> тис.</w:t>
      </w:r>
      <w:r w:rsidRPr="004F6100">
        <w:rPr>
          <w:rFonts w:ascii="Times New Roman" w:hAnsi="Times New Roman"/>
          <w:sz w:val="28"/>
          <w:szCs w:val="28"/>
        </w:rPr>
        <w:t xml:space="preserve"> гр</w:t>
      </w:r>
      <w:r w:rsidR="004F6100">
        <w:rPr>
          <w:rFonts w:ascii="Times New Roman" w:hAnsi="Times New Roman"/>
          <w:sz w:val="28"/>
          <w:szCs w:val="28"/>
        </w:rPr>
        <w:t>н</w:t>
      </w:r>
      <w:r w:rsidRPr="004F6100">
        <w:rPr>
          <w:rFonts w:ascii="Times New Roman" w:hAnsi="Times New Roman"/>
          <w:sz w:val="28"/>
          <w:szCs w:val="28"/>
        </w:rPr>
        <w:t>, зокрема</w:t>
      </w:r>
      <w:r w:rsidR="004F6100">
        <w:rPr>
          <w:rFonts w:ascii="Times New Roman" w:hAnsi="Times New Roman"/>
          <w:sz w:val="28"/>
          <w:szCs w:val="28"/>
        </w:rPr>
        <w:t xml:space="preserve"> для таких закладів освіти</w:t>
      </w:r>
      <w:r w:rsidRPr="004F6100">
        <w:rPr>
          <w:rFonts w:ascii="Times New Roman" w:hAnsi="Times New Roman"/>
          <w:sz w:val="28"/>
          <w:szCs w:val="28"/>
        </w:rPr>
        <w:t>:</w:t>
      </w:r>
    </w:p>
    <w:p w:rsidR="00D36369" w:rsidRPr="0054608E" w:rsidRDefault="00D36369" w:rsidP="00CC7D8F">
      <w:pPr>
        <w:spacing w:after="0" w:line="240" w:lineRule="auto"/>
        <w:ind w:firstLine="567"/>
        <w:jc w:val="both"/>
        <w:rPr>
          <w:rFonts w:ascii="Times New Roman" w:hAnsi="Times New Roman"/>
          <w:sz w:val="28"/>
          <w:szCs w:val="28"/>
        </w:rPr>
      </w:pPr>
      <w:r w:rsidRPr="0054608E">
        <w:rPr>
          <w:rFonts w:ascii="Times New Roman" w:hAnsi="Times New Roman"/>
          <w:sz w:val="28"/>
          <w:szCs w:val="28"/>
        </w:rPr>
        <w:t>Володимирськ</w:t>
      </w:r>
      <w:r w:rsidR="004F6100" w:rsidRPr="0054608E">
        <w:rPr>
          <w:rFonts w:ascii="Times New Roman" w:hAnsi="Times New Roman"/>
          <w:sz w:val="28"/>
          <w:szCs w:val="28"/>
        </w:rPr>
        <w:t>ої</w:t>
      </w:r>
      <w:r w:rsidRPr="0054608E">
        <w:rPr>
          <w:rFonts w:ascii="Times New Roman" w:hAnsi="Times New Roman"/>
          <w:sz w:val="28"/>
          <w:szCs w:val="28"/>
        </w:rPr>
        <w:t xml:space="preserve"> спеціальн</w:t>
      </w:r>
      <w:r w:rsidR="004F6100" w:rsidRPr="0054608E">
        <w:rPr>
          <w:rFonts w:ascii="Times New Roman" w:hAnsi="Times New Roman"/>
          <w:sz w:val="28"/>
          <w:szCs w:val="28"/>
        </w:rPr>
        <w:t>ої</w:t>
      </w:r>
      <w:r w:rsidRPr="0054608E">
        <w:rPr>
          <w:rFonts w:ascii="Times New Roman" w:hAnsi="Times New Roman"/>
          <w:sz w:val="28"/>
          <w:szCs w:val="28"/>
        </w:rPr>
        <w:t xml:space="preserve"> школ</w:t>
      </w:r>
      <w:r w:rsidR="004F6100" w:rsidRPr="0054608E">
        <w:rPr>
          <w:rFonts w:ascii="Times New Roman" w:hAnsi="Times New Roman"/>
          <w:sz w:val="28"/>
          <w:szCs w:val="28"/>
        </w:rPr>
        <w:t>и</w:t>
      </w:r>
      <w:r w:rsidRPr="0054608E">
        <w:rPr>
          <w:rFonts w:ascii="Times New Roman" w:hAnsi="Times New Roman"/>
          <w:sz w:val="28"/>
          <w:szCs w:val="28"/>
        </w:rPr>
        <w:t xml:space="preserve"> Волинської обласної ради – </w:t>
      </w:r>
      <w:r w:rsidR="00EF65B9">
        <w:rPr>
          <w:rFonts w:ascii="Times New Roman" w:hAnsi="Times New Roman"/>
          <w:sz w:val="28"/>
          <w:szCs w:val="28"/>
        </w:rPr>
        <w:br/>
      </w:r>
      <w:r w:rsidRPr="0054608E">
        <w:rPr>
          <w:rFonts w:ascii="Times New Roman" w:hAnsi="Times New Roman"/>
          <w:sz w:val="28"/>
          <w:szCs w:val="28"/>
        </w:rPr>
        <w:t>33</w:t>
      </w:r>
      <w:r w:rsidR="00D90B4E">
        <w:rPr>
          <w:rFonts w:ascii="Times New Roman" w:hAnsi="Times New Roman"/>
          <w:sz w:val="28"/>
          <w:szCs w:val="28"/>
        </w:rPr>
        <w:t>,</w:t>
      </w:r>
      <w:r w:rsidRPr="0054608E">
        <w:rPr>
          <w:rFonts w:ascii="Times New Roman" w:hAnsi="Times New Roman"/>
          <w:sz w:val="28"/>
          <w:szCs w:val="28"/>
        </w:rPr>
        <w:t>264</w:t>
      </w:r>
      <w:r w:rsidR="00D90B4E">
        <w:rPr>
          <w:rFonts w:ascii="Times New Roman" w:hAnsi="Times New Roman"/>
          <w:sz w:val="28"/>
          <w:szCs w:val="28"/>
        </w:rPr>
        <w:t xml:space="preserve"> тис.</w:t>
      </w:r>
      <w:r w:rsidRPr="0054608E">
        <w:rPr>
          <w:rFonts w:ascii="Times New Roman" w:hAnsi="Times New Roman"/>
          <w:sz w:val="28"/>
          <w:szCs w:val="28"/>
        </w:rPr>
        <w:t xml:space="preserve"> грн для придбання мультимедійного обладнання </w:t>
      </w:r>
      <w:r w:rsidR="0054608E" w:rsidRPr="0054608E">
        <w:rPr>
          <w:rFonts w:ascii="Times New Roman" w:hAnsi="Times New Roman"/>
          <w:sz w:val="28"/>
          <w:szCs w:val="28"/>
        </w:rPr>
        <w:t>– інтерактивн</w:t>
      </w:r>
      <w:r w:rsidR="0054608E">
        <w:rPr>
          <w:rFonts w:ascii="Times New Roman" w:hAnsi="Times New Roman"/>
          <w:sz w:val="28"/>
          <w:szCs w:val="28"/>
        </w:rPr>
        <w:t>ої</w:t>
      </w:r>
      <w:r w:rsidR="0054608E" w:rsidRPr="0054608E">
        <w:rPr>
          <w:rFonts w:ascii="Times New Roman" w:hAnsi="Times New Roman"/>
          <w:sz w:val="28"/>
          <w:szCs w:val="28"/>
        </w:rPr>
        <w:t xml:space="preserve"> панел</w:t>
      </w:r>
      <w:r w:rsidR="0054608E">
        <w:rPr>
          <w:rFonts w:ascii="Times New Roman" w:hAnsi="Times New Roman"/>
          <w:sz w:val="28"/>
          <w:szCs w:val="28"/>
        </w:rPr>
        <w:t>і</w:t>
      </w:r>
      <w:r w:rsidRPr="0054608E">
        <w:rPr>
          <w:rFonts w:ascii="Times New Roman" w:hAnsi="Times New Roman"/>
          <w:sz w:val="28"/>
          <w:szCs w:val="28"/>
        </w:rPr>
        <w:t>;</w:t>
      </w:r>
    </w:p>
    <w:p w:rsidR="00D36369" w:rsidRPr="0054608E" w:rsidRDefault="00D36369" w:rsidP="00CC7D8F">
      <w:pPr>
        <w:spacing w:after="0" w:line="240" w:lineRule="auto"/>
        <w:ind w:firstLine="567"/>
        <w:jc w:val="both"/>
        <w:rPr>
          <w:rFonts w:ascii="Times New Roman" w:hAnsi="Times New Roman"/>
          <w:sz w:val="28"/>
          <w:szCs w:val="28"/>
        </w:rPr>
      </w:pPr>
      <w:proofErr w:type="spellStart"/>
      <w:r w:rsidRPr="0054608E">
        <w:rPr>
          <w:rFonts w:ascii="Times New Roman" w:hAnsi="Times New Roman"/>
          <w:sz w:val="28"/>
          <w:szCs w:val="28"/>
        </w:rPr>
        <w:t>Головненськ</w:t>
      </w:r>
      <w:r w:rsidR="004F6100" w:rsidRPr="0054608E">
        <w:rPr>
          <w:rFonts w:ascii="Times New Roman" w:hAnsi="Times New Roman"/>
          <w:sz w:val="28"/>
          <w:szCs w:val="28"/>
        </w:rPr>
        <w:t>ої</w:t>
      </w:r>
      <w:proofErr w:type="spellEnd"/>
      <w:r w:rsidRPr="0054608E">
        <w:rPr>
          <w:rFonts w:ascii="Times New Roman" w:hAnsi="Times New Roman"/>
          <w:sz w:val="28"/>
          <w:szCs w:val="28"/>
        </w:rPr>
        <w:t xml:space="preserve"> спеціальн</w:t>
      </w:r>
      <w:r w:rsidR="004F6100" w:rsidRPr="0054608E">
        <w:rPr>
          <w:rFonts w:ascii="Times New Roman" w:hAnsi="Times New Roman"/>
          <w:sz w:val="28"/>
          <w:szCs w:val="28"/>
        </w:rPr>
        <w:t>ої</w:t>
      </w:r>
      <w:r w:rsidRPr="0054608E">
        <w:rPr>
          <w:rFonts w:ascii="Times New Roman" w:hAnsi="Times New Roman"/>
          <w:sz w:val="28"/>
          <w:szCs w:val="28"/>
        </w:rPr>
        <w:t xml:space="preserve"> школ</w:t>
      </w:r>
      <w:r w:rsidR="004F6100" w:rsidRPr="0054608E">
        <w:rPr>
          <w:rFonts w:ascii="Times New Roman" w:hAnsi="Times New Roman"/>
          <w:sz w:val="28"/>
          <w:szCs w:val="28"/>
        </w:rPr>
        <w:t>и</w:t>
      </w:r>
      <w:r w:rsidRPr="0054608E">
        <w:rPr>
          <w:rFonts w:ascii="Times New Roman" w:hAnsi="Times New Roman"/>
          <w:sz w:val="28"/>
          <w:szCs w:val="28"/>
        </w:rPr>
        <w:t xml:space="preserve"> «Центр освіти» Волинської обласної </w:t>
      </w:r>
      <w:r w:rsidR="00CC7D8F">
        <w:rPr>
          <w:rFonts w:ascii="Times New Roman" w:hAnsi="Times New Roman"/>
          <w:sz w:val="28"/>
          <w:szCs w:val="28"/>
        </w:rPr>
        <w:br/>
      </w:r>
      <w:r w:rsidRPr="0054608E">
        <w:rPr>
          <w:rFonts w:ascii="Times New Roman" w:hAnsi="Times New Roman"/>
          <w:sz w:val="28"/>
          <w:szCs w:val="28"/>
        </w:rPr>
        <w:t xml:space="preserve">ради </w:t>
      </w:r>
      <w:r w:rsidR="004F6100" w:rsidRPr="0054608E">
        <w:rPr>
          <w:rFonts w:ascii="Times New Roman" w:hAnsi="Times New Roman"/>
          <w:sz w:val="28"/>
          <w:szCs w:val="28"/>
        </w:rPr>
        <w:t xml:space="preserve">– </w:t>
      </w:r>
      <w:r w:rsidRPr="0054608E">
        <w:rPr>
          <w:rFonts w:ascii="Times New Roman" w:hAnsi="Times New Roman"/>
          <w:sz w:val="28"/>
          <w:szCs w:val="28"/>
        </w:rPr>
        <w:t>84</w:t>
      </w:r>
      <w:r w:rsidR="00D90B4E">
        <w:rPr>
          <w:rFonts w:ascii="Times New Roman" w:hAnsi="Times New Roman"/>
          <w:sz w:val="28"/>
          <w:szCs w:val="28"/>
        </w:rPr>
        <w:t>,</w:t>
      </w:r>
      <w:r w:rsidRPr="0054608E">
        <w:rPr>
          <w:rFonts w:ascii="Times New Roman" w:hAnsi="Times New Roman"/>
          <w:sz w:val="28"/>
          <w:szCs w:val="28"/>
        </w:rPr>
        <w:t>872</w:t>
      </w:r>
      <w:r w:rsidR="00D90B4E">
        <w:rPr>
          <w:rFonts w:ascii="Times New Roman" w:hAnsi="Times New Roman"/>
          <w:sz w:val="28"/>
          <w:szCs w:val="28"/>
        </w:rPr>
        <w:t xml:space="preserve"> тис.</w:t>
      </w:r>
      <w:r w:rsidRPr="0054608E">
        <w:rPr>
          <w:rFonts w:ascii="Times New Roman" w:hAnsi="Times New Roman"/>
          <w:sz w:val="28"/>
          <w:szCs w:val="28"/>
        </w:rPr>
        <w:t xml:space="preserve"> грн для придбання мультимедійного обладнання </w:t>
      </w:r>
      <w:r w:rsidR="0054608E" w:rsidRPr="0054608E">
        <w:rPr>
          <w:rFonts w:ascii="Times New Roman" w:hAnsi="Times New Roman"/>
          <w:sz w:val="28"/>
          <w:szCs w:val="28"/>
        </w:rPr>
        <w:t xml:space="preserve">– </w:t>
      </w:r>
      <w:r w:rsidRPr="0054608E">
        <w:rPr>
          <w:rFonts w:ascii="Times New Roman" w:hAnsi="Times New Roman"/>
          <w:sz w:val="28"/>
          <w:szCs w:val="28"/>
        </w:rPr>
        <w:t>інтерактивної панелі;</w:t>
      </w:r>
    </w:p>
    <w:p w:rsidR="00D36369" w:rsidRPr="0054608E" w:rsidRDefault="00D36369" w:rsidP="00CC7D8F">
      <w:pPr>
        <w:spacing w:after="0" w:line="240" w:lineRule="auto"/>
        <w:ind w:firstLine="567"/>
        <w:jc w:val="both"/>
        <w:rPr>
          <w:rFonts w:ascii="Times New Roman" w:hAnsi="Times New Roman"/>
          <w:sz w:val="28"/>
          <w:szCs w:val="28"/>
        </w:rPr>
      </w:pPr>
      <w:proofErr w:type="spellStart"/>
      <w:r w:rsidRPr="0054608E">
        <w:rPr>
          <w:rFonts w:ascii="Times New Roman" w:hAnsi="Times New Roman"/>
          <w:sz w:val="28"/>
          <w:szCs w:val="28"/>
        </w:rPr>
        <w:t>Заболоттівськ</w:t>
      </w:r>
      <w:r w:rsidR="001A28A7" w:rsidRPr="0054608E">
        <w:rPr>
          <w:rFonts w:ascii="Times New Roman" w:hAnsi="Times New Roman"/>
          <w:sz w:val="28"/>
          <w:szCs w:val="28"/>
        </w:rPr>
        <w:t>ої</w:t>
      </w:r>
      <w:proofErr w:type="spellEnd"/>
      <w:r w:rsidRPr="0054608E">
        <w:rPr>
          <w:rFonts w:ascii="Times New Roman" w:hAnsi="Times New Roman"/>
          <w:sz w:val="28"/>
          <w:szCs w:val="28"/>
        </w:rPr>
        <w:t xml:space="preserve"> спеціальн</w:t>
      </w:r>
      <w:r w:rsidR="001A28A7" w:rsidRPr="0054608E">
        <w:rPr>
          <w:rFonts w:ascii="Times New Roman" w:hAnsi="Times New Roman"/>
          <w:sz w:val="28"/>
          <w:szCs w:val="28"/>
        </w:rPr>
        <w:t>ої</w:t>
      </w:r>
      <w:r w:rsidRPr="0054608E">
        <w:rPr>
          <w:rFonts w:ascii="Times New Roman" w:hAnsi="Times New Roman"/>
          <w:sz w:val="28"/>
          <w:szCs w:val="28"/>
        </w:rPr>
        <w:t xml:space="preserve"> школ</w:t>
      </w:r>
      <w:r w:rsidR="001A28A7" w:rsidRPr="0054608E">
        <w:rPr>
          <w:rFonts w:ascii="Times New Roman" w:hAnsi="Times New Roman"/>
          <w:sz w:val="28"/>
          <w:szCs w:val="28"/>
        </w:rPr>
        <w:t>и</w:t>
      </w:r>
      <w:r w:rsidRPr="0054608E">
        <w:rPr>
          <w:rFonts w:ascii="Times New Roman" w:hAnsi="Times New Roman"/>
          <w:sz w:val="28"/>
          <w:szCs w:val="28"/>
        </w:rPr>
        <w:t xml:space="preserve"> Волинсько</w:t>
      </w:r>
      <w:r w:rsidR="001A28A7" w:rsidRPr="0054608E">
        <w:rPr>
          <w:rFonts w:ascii="Times New Roman" w:hAnsi="Times New Roman"/>
          <w:sz w:val="28"/>
          <w:szCs w:val="28"/>
        </w:rPr>
        <w:t>ї</w:t>
      </w:r>
      <w:r w:rsidRPr="0054608E">
        <w:rPr>
          <w:rFonts w:ascii="Times New Roman" w:hAnsi="Times New Roman"/>
          <w:sz w:val="28"/>
          <w:szCs w:val="28"/>
        </w:rPr>
        <w:t xml:space="preserve"> обласної ради – </w:t>
      </w:r>
      <w:r w:rsidR="001A28A7" w:rsidRPr="0054608E">
        <w:rPr>
          <w:rFonts w:ascii="Times New Roman" w:hAnsi="Times New Roman"/>
          <w:sz w:val="28"/>
          <w:szCs w:val="28"/>
        </w:rPr>
        <w:br/>
      </w:r>
      <w:r w:rsidRPr="0054608E">
        <w:rPr>
          <w:rFonts w:ascii="Times New Roman" w:hAnsi="Times New Roman"/>
          <w:sz w:val="28"/>
          <w:szCs w:val="28"/>
        </w:rPr>
        <w:t>85</w:t>
      </w:r>
      <w:r w:rsidR="00D90B4E">
        <w:rPr>
          <w:rFonts w:ascii="Times New Roman" w:hAnsi="Times New Roman"/>
          <w:sz w:val="28"/>
          <w:szCs w:val="28"/>
        </w:rPr>
        <w:t>,</w:t>
      </w:r>
      <w:r w:rsidRPr="0054608E">
        <w:rPr>
          <w:rFonts w:ascii="Times New Roman" w:hAnsi="Times New Roman"/>
          <w:sz w:val="28"/>
          <w:szCs w:val="28"/>
        </w:rPr>
        <w:t>62</w:t>
      </w:r>
      <w:r w:rsidR="00D90B4E">
        <w:rPr>
          <w:rFonts w:ascii="Times New Roman" w:hAnsi="Times New Roman"/>
          <w:sz w:val="28"/>
          <w:szCs w:val="28"/>
        </w:rPr>
        <w:t xml:space="preserve"> тис.</w:t>
      </w:r>
      <w:r w:rsidRPr="0054608E">
        <w:rPr>
          <w:rFonts w:ascii="Times New Roman" w:hAnsi="Times New Roman"/>
          <w:sz w:val="28"/>
          <w:szCs w:val="28"/>
        </w:rPr>
        <w:t xml:space="preserve"> грн </w:t>
      </w:r>
      <w:r w:rsidR="001A28A7" w:rsidRPr="0054608E">
        <w:rPr>
          <w:rFonts w:ascii="Times New Roman" w:hAnsi="Times New Roman"/>
          <w:sz w:val="28"/>
          <w:szCs w:val="28"/>
        </w:rPr>
        <w:t xml:space="preserve">для придбання </w:t>
      </w:r>
      <w:r w:rsidRPr="0054608E">
        <w:rPr>
          <w:rFonts w:ascii="Times New Roman" w:hAnsi="Times New Roman"/>
          <w:sz w:val="28"/>
          <w:szCs w:val="28"/>
        </w:rPr>
        <w:t xml:space="preserve">мультимедійного обладнання </w:t>
      </w:r>
      <w:r w:rsidR="0054608E" w:rsidRPr="0054608E">
        <w:rPr>
          <w:rFonts w:ascii="Times New Roman" w:hAnsi="Times New Roman"/>
          <w:sz w:val="28"/>
          <w:szCs w:val="28"/>
        </w:rPr>
        <w:t>–</w:t>
      </w:r>
      <w:r w:rsidR="0054608E">
        <w:rPr>
          <w:rFonts w:ascii="Times New Roman" w:hAnsi="Times New Roman"/>
          <w:sz w:val="28"/>
          <w:szCs w:val="28"/>
        </w:rPr>
        <w:t xml:space="preserve"> </w:t>
      </w:r>
      <w:r w:rsidRPr="0054608E">
        <w:rPr>
          <w:rFonts w:ascii="Times New Roman" w:hAnsi="Times New Roman"/>
          <w:sz w:val="28"/>
          <w:szCs w:val="28"/>
        </w:rPr>
        <w:t>інтерактивної панелі;</w:t>
      </w:r>
    </w:p>
    <w:p w:rsidR="00D36369" w:rsidRPr="0054608E" w:rsidRDefault="00D36369" w:rsidP="00CC7D8F">
      <w:pPr>
        <w:tabs>
          <w:tab w:val="left" w:pos="567"/>
        </w:tabs>
        <w:spacing w:after="0" w:line="240" w:lineRule="auto"/>
        <w:ind w:firstLine="567"/>
        <w:jc w:val="both"/>
        <w:rPr>
          <w:rFonts w:ascii="Times New Roman" w:hAnsi="Times New Roman"/>
          <w:sz w:val="28"/>
          <w:szCs w:val="28"/>
        </w:rPr>
      </w:pPr>
      <w:proofErr w:type="spellStart"/>
      <w:r w:rsidRPr="0054608E">
        <w:rPr>
          <w:rFonts w:ascii="Times New Roman" w:hAnsi="Times New Roman"/>
          <w:sz w:val="28"/>
          <w:szCs w:val="28"/>
        </w:rPr>
        <w:t>Затурцівськ</w:t>
      </w:r>
      <w:r w:rsidR="001A28A7" w:rsidRPr="0054608E">
        <w:rPr>
          <w:rFonts w:ascii="Times New Roman" w:hAnsi="Times New Roman"/>
          <w:sz w:val="28"/>
          <w:szCs w:val="28"/>
        </w:rPr>
        <w:t>ої</w:t>
      </w:r>
      <w:proofErr w:type="spellEnd"/>
      <w:r w:rsidRPr="0054608E">
        <w:rPr>
          <w:rFonts w:ascii="Times New Roman" w:hAnsi="Times New Roman"/>
          <w:sz w:val="28"/>
          <w:szCs w:val="28"/>
        </w:rPr>
        <w:t xml:space="preserve"> спеціальн</w:t>
      </w:r>
      <w:r w:rsidR="001A28A7" w:rsidRPr="0054608E">
        <w:rPr>
          <w:rFonts w:ascii="Times New Roman" w:hAnsi="Times New Roman"/>
          <w:sz w:val="28"/>
          <w:szCs w:val="28"/>
        </w:rPr>
        <w:t xml:space="preserve">ої </w:t>
      </w:r>
      <w:r w:rsidRPr="0054608E">
        <w:rPr>
          <w:rFonts w:ascii="Times New Roman" w:hAnsi="Times New Roman"/>
          <w:sz w:val="28"/>
          <w:szCs w:val="28"/>
        </w:rPr>
        <w:t>школ</w:t>
      </w:r>
      <w:r w:rsidR="001A28A7" w:rsidRPr="0054608E">
        <w:rPr>
          <w:rFonts w:ascii="Times New Roman" w:hAnsi="Times New Roman"/>
          <w:sz w:val="28"/>
          <w:szCs w:val="28"/>
        </w:rPr>
        <w:t>и</w:t>
      </w:r>
      <w:r w:rsidRPr="0054608E">
        <w:rPr>
          <w:rFonts w:ascii="Times New Roman" w:hAnsi="Times New Roman"/>
          <w:sz w:val="28"/>
          <w:szCs w:val="28"/>
        </w:rPr>
        <w:t xml:space="preserve"> «Центр освіти»</w:t>
      </w:r>
      <w:r w:rsidR="001A28A7" w:rsidRPr="0054608E">
        <w:rPr>
          <w:rFonts w:ascii="Times New Roman" w:hAnsi="Times New Roman"/>
          <w:sz w:val="28"/>
          <w:szCs w:val="28"/>
        </w:rPr>
        <w:t xml:space="preserve"> </w:t>
      </w:r>
      <w:r w:rsidRPr="0054608E">
        <w:rPr>
          <w:rFonts w:ascii="Times New Roman" w:hAnsi="Times New Roman"/>
          <w:sz w:val="28"/>
          <w:szCs w:val="28"/>
        </w:rPr>
        <w:t xml:space="preserve">Волинської обласної </w:t>
      </w:r>
      <w:r w:rsidR="00AD7411">
        <w:rPr>
          <w:rFonts w:ascii="Times New Roman" w:hAnsi="Times New Roman"/>
          <w:sz w:val="28"/>
          <w:szCs w:val="28"/>
        </w:rPr>
        <w:br/>
      </w:r>
      <w:r w:rsidRPr="0054608E">
        <w:rPr>
          <w:rFonts w:ascii="Times New Roman" w:hAnsi="Times New Roman"/>
          <w:sz w:val="28"/>
          <w:szCs w:val="28"/>
        </w:rPr>
        <w:t>ради – 74</w:t>
      </w:r>
      <w:r w:rsidR="00D90B4E">
        <w:rPr>
          <w:rFonts w:ascii="Times New Roman" w:hAnsi="Times New Roman"/>
          <w:sz w:val="28"/>
          <w:szCs w:val="28"/>
        </w:rPr>
        <w:t>,</w:t>
      </w:r>
      <w:r w:rsidRPr="0054608E">
        <w:rPr>
          <w:rFonts w:ascii="Times New Roman" w:hAnsi="Times New Roman"/>
          <w:sz w:val="28"/>
          <w:szCs w:val="28"/>
        </w:rPr>
        <w:t>885</w:t>
      </w:r>
      <w:r w:rsidR="00D90B4E">
        <w:rPr>
          <w:rFonts w:ascii="Times New Roman" w:hAnsi="Times New Roman"/>
          <w:sz w:val="28"/>
          <w:szCs w:val="28"/>
        </w:rPr>
        <w:t xml:space="preserve"> тис.</w:t>
      </w:r>
      <w:r w:rsidRPr="0054608E">
        <w:rPr>
          <w:rFonts w:ascii="Times New Roman" w:hAnsi="Times New Roman"/>
          <w:sz w:val="28"/>
          <w:szCs w:val="28"/>
        </w:rPr>
        <w:t xml:space="preserve"> грн для придбання засобів навчання та мультимедійного обладнання </w:t>
      </w:r>
      <w:r w:rsidR="00B32625" w:rsidRPr="0054608E">
        <w:rPr>
          <w:rFonts w:ascii="Times New Roman" w:hAnsi="Times New Roman"/>
          <w:sz w:val="28"/>
          <w:szCs w:val="28"/>
        </w:rPr>
        <w:t>–</w:t>
      </w:r>
      <w:r w:rsidR="00B32625">
        <w:rPr>
          <w:rFonts w:ascii="Times New Roman" w:hAnsi="Times New Roman"/>
          <w:sz w:val="28"/>
          <w:szCs w:val="28"/>
        </w:rPr>
        <w:t xml:space="preserve"> </w:t>
      </w:r>
      <w:r w:rsidRPr="0054608E">
        <w:rPr>
          <w:rFonts w:ascii="Times New Roman" w:hAnsi="Times New Roman"/>
          <w:sz w:val="28"/>
          <w:szCs w:val="28"/>
        </w:rPr>
        <w:t xml:space="preserve">інтерактивних панелей </w:t>
      </w:r>
      <w:r w:rsidR="001A28A7" w:rsidRPr="0054608E">
        <w:rPr>
          <w:rFonts w:ascii="Times New Roman" w:hAnsi="Times New Roman"/>
          <w:sz w:val="28"/>
          <w:szCs w:val="28"/>
        </w:rPr>
        <w:t>і</w:t>
      </w:r>
      <w:r w:rsidRPr="0054608E">
        <w:rPr>
          <w:rFonts w:ascii="Times New Roman" w:hAnsi="Times New Roman"/>
          <w:sz w:val="28"/>
          <w:szCs w:val="28"/>
        </w:rPr>
        <w:t xml:space="preserve"> проекторів;</w:t>
      </w:r>
    </w:p>
    <w:p w:rsidR="00D36369" w:rsidRPr="0054608E" w:rsidRDefault="00D36369" w:rsidP="00CC7D8F">
      <w:pPr>
        <w:spacing w:after="0" w:line="240" w:lineRule="auto"/>
        <w:ind w:firstLine="567"/>
        <w:jc w:val="both"/>
        <w:rPr>
          <w:rFonts w:ascii="Times New Roman" w:hAnsi="Times New Roman"/>
          <w:sz w:val="28"/>
          <w:szCs w:val="28"/>
        </w:rPr>
      </w:pPr>
      <w:r w:rsidRPr="0054608E">
        <w:rPr>
          <w:rFonts w:ascii="Times New Roman" w:hAnsi="Times New Roman"/>
          <w:sz w:val="28"/>
          <w:szCs w:val="28"/>
        </w:rPr>
        <w:t>Нововолинськ</w:t>
      </w:r>
      <w:r w:rsidR="00130DB4" w:rsidRPr="0054608E">
        <w:rPr>
          <w:rFonts w:ascii="Times New Roman" w:hAnsi="Times New Roman"/>
          <w:sz w:val="28"/>
          <w:szCs w:val="28"/>
        </w:rPr>
        <w:t>ої</w:t>
      </w:r>
      <w:r w:rsidRPr="0054608E">
        <w:rPr>
          <w:rFonts w:ascii="Times New Roman" w:hAnsi="Times New Roman"/>
          <w:sz w:val="28"/>
          <w:szCs w:val="28"/>
        </w:rPr>
        <w:t xml:space="preserve"> спеціальн</w:t>
      </w:r>
      <w:r w:rsidR="00130DB4" w:rsidRPr="0054608E">
        <w:rPr>
          <w:rFonts w:ascii="Times New Roman" w:hAnsi="Times New Roman"/>
          <w:sz w:val="28"/>
          <w:szCs w:val="28"/>
        </w:rPr>
        <w:t>ої</w:t>
      </w:r>
      <w:r w:rsidRPr="0054608E">
        <w:rPr>
          <w:rFonts w:ascii="Times New Roman" w:hAnsi="Times New Roman"/>
          <w:sz w:val="28"/>
          <w:szCs w:val="28"/>
        </w:rPr>
        <w:t xml:space="preserve"> школ</w:t>
      </w:r>
      <w:r w:rsidR="00130DB4" w:rsidRPr="0054608E">
        <w:rPr>
          <w:rFonts w:ascii="Times New Roman" w:hAnsi="Times New Roman"/>
          <w:sz w:val="28"/>
          <w:szCs w:val="28"/>
        </w:rPr>
        <w:t xml:space="preserve">и </w:t>
      </w:r>
      <w:r w:rsidRPr="0054608E">
        <w:rPr>
          <w:rFonts w:ascii="Times New Roman" w:hAnsi="Times New Roman"/>
          <w:sz w:val="28"/>
          <w:szCs w:val="28"/>
        </w:rPr>
        <w:t xml:space="preserve">Волинської обласної ради – </w:t>
      </w:r>
      <w:r w:rsidR="00130DB4" w:rsidRPr="0054608E">
        <w:rPr>
          <w:rFonts w:ascii="Times New Roman" w:hAnsi="Times New Roman"/>
          <w:sz w:val="28"/>
          <w:szCs w:val="28"/>
        </w:rPr>
        <w:br/>
      </w:r>
      <w:r w:rsidRPr="0054608E">
        <w:rPr>
          <w:rFonts w:ascii="Times New Roman" w:hAnsi="Times New Roman"/>
          <w:sz w:val="28"/>
          <w:szCs w:val="28"/>
        </w:rPr>
        <w:t>84</w:t>
      </w:r>
      <w:r w:rsidR="00D90B4E">
        <w:rPr>
          <w:rFonts w:ascii="Times New Roman" w:hAnsi="Times New Roman"/>
          <w:sz w:val="28"/>
          <w:szCs w:val="28"/>
        </w:rPr>
        <w:t>,</w:t>
      </w:r>
      <w:r w:rsidRPr="0054608E">
        <w:rPr>
          <w:rFonts w:ascii="Times New Roman" w:hAnsi="Times New Roman"/>
          <w:sz w:val="28"/>
          <w:szCs w:val="28"/>
        </w:rPr>
        <w:t>681</w:t>
      </w:r>
      <w:r w:rsidR="00D90B4E">
        <w:rPr>
          <w:rFonts w:ascii="Times New Roman" w:hAnsi="Times New Roman"/>
          <w:sz w:val="28"/>
          <w:szCs w:val="28"/>
        </w:rPr>
        <w:t xml:space="preserve"> тис.</w:t>
      </w:r>
      <w:r w:rsidRPr="0054608E">
        <w:rPr>
          <w:rFonts w:ascii="Times New Roman" w:hAnsi="Times New Roman"/>
          <w:sz w:val="28"/>
          <w:szCs w:val="28"/>
        </w:rPr>
        <w:t xml:space="preserve"> грн для придбання мультимедійного обладнання </w:t>
      </w:r>
      <w:r w:rsidR="00B32625" w:rsidRPr="0054608E">
        <w:rPr>
          <w:rFonts w:ascii="Times New Roman" w:hAnsi="Times New Roman"/>
          <w:sz w:val="28"/>
          <w:szCs w:val="28"/>
        </w:rPr>
        <w:t>–</w:t>
      </w:r>
      <w:r w:rsidR="00B32625">
        <w:rPr>
          <w:rFonts w:ascii="Times New Roman" w:hAnsi="Times New Roman"/>
          <w:sz w:val="28"/>
          <w:szCs w:val="28"/>
        </w:rPr>
        <w:t xml:space="preserve"> </w:t>
      </w:r>
      <w:r w:rsidRPr="0054608E">
        <w:rPr>
          <w:rFonts w:ascii="Times New Roman" w:hAnsi="Times New Roman"/>
          <w:sz w:val="28"/>
          <w:szCs w:val="28"/>
        </w:rPr>
        <w:t>інтерактивних панелей;</w:t>
      </w:r>
    </w:p>
    <w:p w:rsidR="00D36369" w:rsidRPr="0054608E" w:rsidRDefault="00D36369" w:rsidP="00CC7D8F">
      <w:pPr>
        <w:spacing w:after="0" w:line="240" w:lineRule="auto"/>
        <w:ind w:firstLine="567"/>
        <w:jc w:val="both"/>
        <w:rPr>
          <w:rFonts w:ascii="Times New Roman" w:hAnsi="Times New Roman"/>
          <w:sz w:val="28"/>
          <w:szCs w:val="28"/>
        </w:rPr>
      </w:pPr>
      <w:proofErr w:type="spellStart"/>
      <w:r w:rsidRPr="0054608E">
        <w:rPr>
          <w:rFonts w:ascii="Times New Roman" w:hAnsi="Times New Roman"/>
          <w:sz w:val="28"/>
          <w:szCs w:val="28"/>
        </w:rPr>
        <w:t>Крупівськ</w:t>
      </w:r>
      <w:r w:rsidR="00130DB4" w:rsidRPr="0054608E">
        <w:rPr>
          <w:rFonts w:ascii="Times New Roman" w:hAnsi="Times New Roman"/>
          <w:sz w:val="28"/>
          <w:szCs w:val="28"/>
        </w:rPr>
        <w:t>ого</w:t>
      </w:r>
      <w:proofErr w:type="spellEnd"/>
      <w:r w:rsidRPr="0054608E">
        <w:rPr>
          <w:rFonts w:ascii="Times New Roman" w:hAnsi="Times New Roman"/>
          <w:sz w:val="28"/>
          <w:szCs w:val="28"/>
        </w:rPr>
        <w:t xml:space="preserve"> навчально-реабілітаційн</w:t>
      </w:r>
      <w:r w:rsidR="00130DB4" w:rsidRPr="0054608E">
        <w:rPr>
          <w:rFonts w:ascii="Times New Roman" w:hAnsi="Times New Roman"/>
          <w:sz w:val="28"/>
          <w:szCs w:val="28"/>
        </w:rPr>
        <w:t>ого</w:t>
      </w:r>
      <w:r w:rsidRPr="0054608E">
        <w:rPr>
          <w:rFonts w:ascii="Times New Roman" w:hAnsi="Times New Roman"/>
          <w:sz w:val="28"/>
          <w:szCs w:val="28"/>
        </w:rPr>
        <w:t xml:space="preserve"> центр</w:t>
      </w:r>
      <w:r w:rsidR="00130DB4" w:rsidRPr="0054608E">
        <w:rPr>
          <w:rFonts w:ascii="Times New Roman" w:hAnsi="Times New Roman"/>
          <w:sz w:val="28"/>
          <w:szCs w:val="28"/>
        </w:rPr>
        <w:t>у</w:t>
      </w:r>
      <w:r w:rsidRPr="0054608E">
        <w:rPr>
          <w:rFonts w:ascii="Times New Roman" w:hAnsi="Times New Roman"/>
          <w:sz w:val="28"/>
          <w:szCs w:val="28"/>
        </w:rPr>
        <w:t xml:space="preserve"> – 42</w:t>
      </w:r>
      <w:r w:rsidR="00D90B4E">
        <w:rPr>
          <w:rFonts w:ascii="Times New Roman" w:hAnsi="Times New Roman"/>
          <w:sz w:val="28"/>
          <w:szCs w:val="28"/>
        </w:rPr>
        <w:t>,</w:t>
      </w:r>
      <w:r w:rsidRPr="0054608E">
        <w:rPr>
          <w:rFonts w:ascii="Times New Roman" w:hAnsi="Times New Roman"/>
          <w:sz w:val="28"/>
          <w:szCs w:val="28"/>
        </w:rPr>
        <w:t>663</w:t>
      </w:r>
      <w:r w:rsidR="00D90B4E">
        <w:rPr>
          <w:rFonts w:ascii="Times New Roman" w:hAnsi="Times New Roman"/>
          <w:sz w:val="28"/>
          <w:szCs w:val="28"/>
        </w:rPr>
        <w:t xml:space="preserve"> тис.</w:t>
      </w:r>
      <w:r w:rsidRPr="0054608E">
        <w:rPr>
          <w:rFonts w:ascii="Times New Roman" w:hAnsi="Times New Roman"/>
          <w:sz w:val="28"/>
          <w:szCs w:val="28"/>
        </w:rPr>
        <w:t xml:space="preserve"> грн для придбання ноутбуків та принтерів;</w:t>
      </w:r>
    </w:p>
    <w:p w:rsidR="00D36369" w:rsidRPr="0054608E" w:rsidRDefault="00D36369" w:rsidP="00CC7D8F">
      <w:pPr>
        <w:spacing w:after="0" w:line="240" w:lineRule="auto"/>
        <w:ind w:firstLine="567"/>
        <w:jc w:val="both"/>
        <w:rPr>
          <w:rFonts w:ascii="Times New Roman" w:hAnsi="Times New Roman"/>
          <w:sz w:val="28"/>
          <w:szCs w:val="28"/>
        </w:rPr>
      </w:pPr>
      <w:proofErr w:type="spellStart"/>
      <w:r w:rsidRPr="0054608E">
        <w:rPr>
          <w:rFonts w:ascii="Times New Roman" w:hAnsi="Times New Roman"/>
          <w:sz w:val="28"/>
          <w:szCs w:val="28"/>
        </w:rPr>
        <w:t>Рожищенськ</w:t>
      </w:r>
      <w:r w:rsidR="00130DB4" w:rsidRPr="0054608E">
        <w:rPr>
          <w:rFonts w:ascii="Times New Roman" w:hAnsi="Times New Roman"/>
          <w:sz w:val="28"/>
          <w:szCs w:val="28"/>
        </w:rPr>
        <w:t>ого</w:t>
      </w:r>
      <w:proofErr w:type="spellEnd"/>
      <w:r w:rsidRPr="0054608E">
        <w:rPr>
          <w:rFonts w:ascii="Times New Roman" w:hAnsi="Times New Roman"/>
          <w:sz w:val="28"/>
          <w:szCs w:val="28"/>
        </w:rPr>
        <w:t xml:space="preserve"> навчально-реабілітаційн</w:t>
      </w:r>
      <w:r w:rsidR="00130DB4" w:rsidRPr="0054608E">
        <w:rPr>
          <w:rFonts w:ascii="Times New Roman" w:hAnsi="Times New Roman"/>
          <w:sz w:val="28"/>
          <w:szCs w:val="28"/>
        </w:rPr>
        <w:t>ого</w:t>
      </w:r>
      <w:r w:rsidRPr="0054608E">
        <w:rPr>
          <w:rFonts w:ascii="Times New Roman" w:hAnsi="Times New Roman"/>
          <w:sz w:val="28"/>
          <w:szCs w:val="28"/>
        </w:rPr>
        <w:t xml:space="preserve"> центр</w:t>
      </w:r>
      <w:r w:rsidR="00130DB4" w:rsidRPr="0054608E">
        <w:rPr>
          <w:rFonts w:ascii="Times New Roman" w:hAnsi="Times New Roman"/>
          <w:sz w:val="28"/>
          <w:szCs w:val="28"/>
        </w:rPr>
        <w:t>у</w:t>
      </w:r>
      <w:r w:rsidRPr="0054608E">
        <w:rPr>
          <w:rFonts w:ascii="Times New Roman" w:hAnsi="Times New Roman"/>
          <w:sz w:val="28"/>
          <w:szCs w:val="28"/>
        </w:rPr>
        <w:t xml:space="preserve"> Волинської обласної ради – 36</w:t>
      </w:r>
      <w:r w:rsidR="00D90B4E">
        <w:rPr>
          <w:rFonts w:ascii="Times New Roman" w:hAnsi="Times New Roman"/>
          <w:sz w:val="28"/>
          <w:szCs w:val="28"/>
        </w:rPr>
        <w:t>,</w:t>
      </w:r>
      <w:r w:rsidRPr="0054608E">
        <w:rPr>
          <w:rFonts w:ascii="Times New Roman" w:hAnsi="Times New Roman"/>
          <w:sz w:val="28"/>
          <w:szCs w:val="28"/>
        </w:rPr>
        <w:t>304</w:t>
      </w:r>
      <w:r w:rsidR="00D90B4E">
        <w:rPr>
          <w:rFonts w:ascii="Times New Roman" w:hAnsi="Times New Roman"/>
          <w:sz w:val="28"/>
          <w:szCs w:val="28"/>
        </w:rPr>
        <w:t xml:space="preserve"> тис.</w:t>
      </w:r>
      <w:r w:rsidRPr="0054608E">
        <w:rPr>
          <w:rFonts w:ascii="Times New Roman" w:hAnsi="Times New Roman"/>
          <w:sz w:val="28"/>
          <w:szCs w:val="28"/>
        </w:rPr>
        <w:t xml:space="preserve"> грн</w:t>
      </w:r>
      <w:r w:rsidR="00130DB4" w:rsidRPr="0054608E">
        <w:rPr>
          <w:rFonts w:ascii="Times New Roman" w:hAnsi="Times New Roman"/>
          <w:sz w:val="28"/>
          <w:szCs w:val="28"/>
        </w:rPr>
        <w:t xml:space="preserve"> </w:t>
      </w:r>
      <w:r w:rsidRPr="0054608E">
        <w:rPr>
          <w:rFonts w:ascii="Times New Roman" w:hAnsi="Times New Roman"/>
          <w:sz w:val="28"/>
          <w:szCs w:val="28"/>
        </w:rPr>
        <w:t xml:space="preserve">для придбання мультимедійного обладнання </w:t>
      </w:r>
      <w:r w:rsidR="0054608E" w:rsidRPr="0054608E">
        <w:rPr>
          <w:rFonts w:ascii="Times New Roman" w:hAnsi="Times New Roman"/>
          <w:sz w:val="28"/>
          <w:szCs w:val="28"/>
        </w:rPr>
        <w:t xml:space="preserve">– </w:t>
      </w:r>
      <w:r w:rsidRPr="0054608E">
        <w:rPr>
          <w:rFonts w:ascii="Times New Roman" w:hAnsi="Times New Roman"/>
          <w:sz w:val="28"/>
          <w:szCs w:val="28"/>
        </w:rPr>
        <w:t>інтерактивних панелей.</w:t>
      </w:r>
    </w:p>
    <w:p w:rsidR="00D36369" w:rsidRPr="00A7517E" w:rsidRDefault="00A7517E" w:rsidP="00CC7D8F">
      <w:pPr>
        <w:spacing w:after="0" w:line="240" w:lineRule="auto"/>
        <w:ind w:firstLine="567"/>
        <w:jc w:val="both"/>
        <w:rPr>
          <w:rFonts w:ascii="Times New Roman" w:hAnsi="Times New Roman"/>
          <w:sz w:val="28"/>
          <w:szCs w:val="28"/>
        </w:rPr>
      </w:pPr>
      <w:r w:rsidRPr="00A7517E">
        <w:rPr>
          <w:rFonts w:ascii="Times New Roman" w:hAnsi="Times New Roman"/>
          <w:sz w:val="28"/>
          <w:szCs w:val="28"/>
        </w:rPr>
        <w:t>Загалом у</w:t>
      </w:r>
      <w:r w:rsidR="00D36369" w:rsidRPr="00A7517E">
        <w:rPr>
          <w:rFonts w:ascii="Times New Roman" w:hAnsi="Times New Roman"/>
          <w:sz w:val="28"/>
          <w:szCs w:val="28"/>
        </w:rPr>
        <w:t xml:space="preserve"> 2025 р</w:t>
      </w:r>
      <w:r w:rsidRPr="00A7517E">
        <w:rPr>
          <w:rFonts w:ascii="Times New Roman" w:hAnsi="Times New Roman"/>
          <w:sz w:val="28"/>
          <w:szCs w:val="28"/>
        </w:rPr>
        <w:t>оці</w:t>
      </w:r>
      <w:r w:rsidR="00D36369" w:rsidRPr="00A7517E">
        <w:rPr>
          <w:rFonts w:ascii="Times New Roman" w:hAnsi="Times New Roman"/>
          <w:sz w:val="28"/>
          <w:szCs w:val="28"/>
        </w:rPr>
        <w:t xml:space="preserve"> </w:t>
      </w:r>
      <w:r w:rsidRPr="00A7517E">
        <w:rPr>
          <w:rFonts w:ascii="Times New Roman" w:hAnsi="Times New Roman"/>
          <w:sz w:val="28"/>
          <w:szCs w:val="28"/>
        </w:rPr>
        <w:t xml:space="preserve">для </w:t>
      </w:r>
      <w:r w:rsidR="00D36369" w:rsidRPr="00A7517E">
        <w:rPr>
          <w:rFonts w:ascii="Times New Roman" w:hAnsi="Times New Roman"/>
          <w:sz w:val="28"/>
          <w:szCs w:val="28"/>
        </w:rPr>
        <w:t>заклад</w:t>
      </w:r>
      <w:r w:rsidRPr="00A7517E">
        <w:rPr>
          <w:rFonts w:ascii="Times New Roman" w:hAnsi="Times New Roman"/>
          <w:sz w:val="28"/>
          <w:szCs w:val="28"/>
        </w:rPr>
        <w:t>ів</w:t>
      </w:r>
      <w:r w:rsidR="00D36369" w:rsidRPr="00A7517E">
        <w:rPr>
          <w:rFonts w:ascii="Times New Roman" w:hAnsi="Times New Roman"/>
          <w:sz w:val="28"/>
          <w:szCs w:val="28"/>
        </w:rPr>
        <w:t xml:space="preserve"> освіти спільної власності територіальних громад сіл, селищ, міст області за рахунок обласного бюджету забезпечено </w:t>
      </w:r>
      <w:proofErr w:type="spellStart"/>
      <w:r w:rsidR="00D36369" w:rsidRPr="00A7517E">
        <w:rPr>
          <w:rFonts w:ascii="Times New Roman" w:hAnsi="Times New Roman"/>
          <w:sz w:val="28"/>
          <w:szCs w:val="28"/>
        </w:rPr>
        <w:t>співфінсування</w:t>
      </w:r>
      <w:proofErr w:type="spellEnd"/>
      <w:r w:rsidR="00D36369" w:rsidRPr="00A7517E">
        <w:rPr>
          <w:rFonts w:ascii="Times New Roman" w:hAnsi="Times New Roman"/>
          <w:sz w:val="28"/>
          <w:szCs w:val="28"/>
        </w:rPr>
        <w:t xml:space="preserve"> в обсязі 11</w:t>
      </w:r>
      <w:r w:rsidR="003D7D66">
        <w:rPr>
          <w:rFonts w:ascii="Times New Roman" w:hAnsi="Times New Roman"/>
          <w:sz w:val="28"/>
          <w:szCs w:val="28"/>
        </w:rPr>
        <w:t> </w:t>
      </w:r>
      <w:r w:rsidR="00D36369" w:rsidRPr="00A7517E">
        <w:rPr>
          <w:rFonts w:ascii="Times New Roman" w:hAnsi="Times New Roman"/>
          <w:sz w:val="28"/>
          <w:szCs w:val="28"/>
        </w:rPr>
        <w:t>769</w:t>
      </w:r>
      <w:r w:rsidR="003D7D66">
        <w:rPr>
          <w:rFonts w:ascii="Times New Roman" w:hAnsi="Times New Roman"/>
          <w:sz w:val="28"/>
          <w:szCs w:val="28"/>
        </w:rPr>
        <w:t>,</w:t>
      </w:r>
      <w:r w:rsidR="00D36369" w:rsidRPr="00A7517E">
        <w:rPr>
          <w:rFonts w:ascii="Times New Roman" w:hAnsi="Times New Roman"/>
          <w:sz w:val="28"/>
          <w:szCs w:val="28"/>
        </w:rPr>
        <w:t>941</w:t>
      </w:r>
      <w:r w:rsidR="003D7D66">
        <w:rPr>
          <w:rFonts w:ascii="Times New Roman" w:hAnsi="Times New Roman"/>
          <w:sz w:val="28"/>
          <w:szCs w:val="28"/>
        </w:rPr>
        <w:t xml:space="preserve"> тис.</w:t>
      </w:r>
      <w:r w:rsidR="00D36369" w:rsidRPr="00A7517E">
        <w:rPr>
          <w:rFonts w:ascii="Times New Roman" w:hAnsi="Times New Roman"/>
          <w:sz w:val="28"/>
          <w:szCs w:val="28"/>
        </w:rPr>
        <w:t xml:space="preserve"> гривень.</w:t>
      </w:r>
    </w:p>
    <w:p w:rsidR="00025B2C" w:rsidRPr="00025B2C" w:rsidRDefault="00F910C0" w:rsidP="0021737E">
      <w:pPr>
        <w:pStyle w:val="25"/>
        <w:shd w:val="clear" w:color="auto" w:fill="auto"/>
        <w:spacing w:before="0" w:after="0" w:line="240" w:lineRule="auto"/>
        <w:ind w:firstLine="567"/>
        <w:rPr>
          <w:rFonts w:ascii="Times New Roman" w:hAnsi="Times New Roman"/>
          <w:sz w:val="28"/>
          <w:szCs w:val="28"/>
        </w:rPr>
      </w:pPr>
      <w:r>
        <w:rPr>
          <w:rFonts w:ascii="Times New Roman" w:hAnsi="Times New Roman"/>
          <w:sz w:val="28"/>
          <w:szCs w:val="28"/>
        </w:rPr>
        <w:t xml:space="preserve">Згідно з </w:t>
      </w:r>
      <w:r w:rsidR="00025B2C" w:rsidRPr="00025B2C">
        <w:rPr>
          <w:rFonts w:ascii="Times New Roman" w:hAnsi="Times New Roman"/>
          <w:sz w:val="28"/>
          <w:szCs w:val="28"/>
        </w:rPr>
        <w:t>Програм</w:t>
      </w:r>
      <w:r>
        <w:rPr>
          <w:rFonts w:ascii="Times New Roman" w:hAnsi="Times New Roman"/>
          <w:sz w:val="28"/>
          <w:szCs w:val="28"/>
        </w:rPr>
        <w:t>ою</w:t>
      </w:r>
      <w:r w:rsidR="00025B2C" w:rsidRPr="00025B2C">
        <w:rPr>
          <w:rFonts w:ascii="Times New Roman" w:hAnsi="Times New Roman"/>
          <w:sz w:val="28"/>
          <w:szCs w:val="28"/>
        </w:rPr>
        <w:t xml:space="preserve"> фінансової підтримки та розвитку обласних комунальних підприємств та закладів охорони </w:t>
      </w:r>
      <w:proofErr w:type="spellStart"/>
      <w:r w:rsidR="00025B2C" w:rsidRPr="00025B2C">
        <w:rPr>
          <w:rFonts w:ascii="Times New Roman" w:hAnsi="Times New Roman"/>
          <w:sz w:val="28"/>
          <w:szCs w:val="28"/>
        </w:rPr>
        <w:t>здоров</w:t>
      </w:r>
      <w:proofErr w:type="spellEnd"/>
      <w:r w:rsidR="00025B2C" w:rsidRPr="00025B2C">
        <w:rPr>
          <w:rFonts w:ascii="Times New Roman" w:hAnsi="Times New Roman"/>
          <w:sz w:val="28"/>
          <w:szCs w:val="28"/>
          <w:lang w:val="en-US"/>
        </w:rPr>
        <w:t>’</w:t>
      </w:r>
      <w:r w:rsidR="00025B2C" w:rsidRPr="00025B2C">
        <w:rPr>
          <w:rFonts w:ascii="Times New Roman" w:hAnsi="Times New Roman"/>
          <w:sz w:val="28"/>
          <w:szCs w:val="28"/>
        </w:rPr>
        <w:t xml:space="preserve">я Волинської обласної ради на 2024-2026 роки» </w:t>
      </w:r>
      <w:r>
        <w:rPr>
          <w:rFonts w:ascii="Times New Roman" w:hAnsi="Times New Roman"/>
          <w:sz w:val="28"/>
          <w:szCs w:val="28"/>
        </w:rPr>
        <w:t>(</w:t>
      </w:r>
      <w:r w:rsidR="00025B2C" w:rsidRPr="00025B2C">
        <w:rPr>
          <w:rFonts w:ascii="Times New Roman" w:hAnsi="Times New Roman"/>
          <w:sz w:val="28"/>
          <w:szCs w:val="28"/>
        </w:rPr>
        <w:t>зі змінами</w:t>
      </w:r>
      <w:r>
        <w:rPr>
          <w:rFonts w:ascii="Times New Roman" w:hAnsi="Times New Roman"/>
          <w:sz w:val="28"/>
          <w:szCs w:val="28"/>
        </w:rPr>
        <w:t>)</w:t>
      </w:r>
      <w:r w:rsidR="00025B2C" w:rsidRPr="00025B2C">
        <w:rPr>
          <w:rFonts w:ascii="Times New Roman" w:hAnsi="Times New Roman"/>
          <w:sz w:val="28"/>
          <w:szCs w:val="28"/>
        </w:rPr>
        <w:t xml:space="preserve"> </w:t>
      </w:r>
      <w:r w:rsidR="0027162A">
        <w:rPr>
          <w:rFonts w:ascii="Times New Roman" w:hAnsi="Times New Roman"/>
          <w:sz w:val="28"/>
          <w:szCs w:val="28"/>
        </w:rPr>
        <w:t xml:space="preserve">(надалі – Програма) </w:t>
      </w:r>
      <w:r w:rsidR="00025B2C" w:rsidRPr="00025B2C">
        <w:rPr>
          <w:rFonts w:ascii="Times New Roman" w:hAnsi="Times New Roman"/>
          <w:sz w:val="28"/>
          <w:szCs w:val="28"/>
        </w:rPr>
        <w:t xml:space="preserve">у 2025 році з обласного бюджету здійснювалось фінансування 11 обласних </w:t>
      </w:r>
      <w:r w:rsidR="00C94376">
        <w:rPr>
          <w:rFonts w:ascii="Times New Roman" w:hAnsi="Times New Roman"/>
          <w:sz w:val="28"/>
          <w:szCs w:val="28"/>
        </w:rPr>
        <w:t xml:space="preserve">комунальних </w:t>
      </w:r>
      <w:r w:rsidR="00025B2C" w:rsidRPr="00025B2C">
        <w:rPr>
          <w:rFonts w:ascii="Times New Roman" w:hAnsi="Times New Roman"/>
          <w:sz w:val="28"/>
          <w:szCs w:val="28"/>
        </w:rPr>
        <w:t>закладів</w:t>
      </w:r>
      <w:r w:rsidR="00A8199A">
        <w:rPr>
          <w:rFonts w:ascii="Times New Roman" w:hAnsi="Times New Roman"/>
          <w:sz w:val="28"/>
          <w:szCs w:val="28"/>
        </w:rPr>
        <w:t xml:space="preserve"> та </w:t>
      </w:r>
      <w:r w:rsidR="00A8199A">
        <w:rPr>
          <w:rFonts w:ascii="Times New Roman" w:hAnsi="Times New Roman"/>
          <w:sz w:val="28"/>
          <w:szCs w:val="28"/>
        </w:rPr>
        <w:lastRenderedPageBreak/>
        <w:t>підприємств</w:t>
      </w:r>
      <w:r w:rsidR="00025B2C" w:rsidRPr="00025B2C">
        <w:rPr>
          <w:rFonts w:ascii="Times New Roman" w:hAnsi="Times New Roman"/>
          <w:sz w:val="28"/>
          <w:szCs w:val="28"/>
        </w:rPr>
        <w:t xml:space="preserve"> охорони здоров’я</w:t>
      </w:r>
      <w:r w:rsidR="00C94376">
        <w:rPr>
          <w:rFonts w:ascii="Times New Roman" w:hAnsi="Times New Roman"/>
          <w:sz w:val="28"/>
          <w:szCs w:val="28"/>
        </w:rPr>
        <w:t xml:space="preserve"> (надалі – ЗОЗ)</w:t>
      </w:r>
      <w:r w:rsidR="00025B2C" w:rsidRPr="00025B2C">
        <w:rPr>
          <w:rFonts w:ascii="Times New Roman" w:hAnsi="Times New Roman"/>
          <w:sz w:val="28"/>
          <w:szCs w:val="28"/>
        </w:rPr>
        <w:t xml:space="preserve">, зокрема тих, які уклали договір з Національною службою </w:t>
      </w:r>
      <w:proofErr w:type="spellStart"/>
      <w:r w:rsidR="00025B2C" w:rsidRPr="00025B2C">
        <w:rPr>
          <w:rFonts w:ascii="Times New Roman" w:hAnsi="Times New Roman"/>
          <w:sz w:val="28"/>
          <w:szCs w:val="28"/>
        </w:rPr>
        <w:t>здоров</w:t>
      </w:r>
      <w:proofErr w:type="spellEnd"/>
      <w:r>
        <w:rPr>
          <w:rFonts w:ascii="Times New Roman" w:hAnsi="Times New Roman"/>
          <w:sz w:val="28"/>
          <w:szCs w:val="28"/>
          <w:lang w:val="en-US"/>
        </w:rPr>
        <w:t>’</w:t>
      </w:r>
      <w:r w:rsidR="00025B2C" w:rsidRPr="00025B2C">
        <w:rPr>
          <w:rFonts w:ascii="Times New Roman" w:hAnsi="Times New Roman"/>
          <w:sz w:val="28"/>
          <w:szCs w:val="28"/>
        </w:rPr>
        <w:t xml:space="preserve">я України за програмою медичних гарантій та які фінансуються </w:t>
      </w:r>
      <w:r w:rsidR="00C94376">
        <w:rPr>
          <w:rFonts w:ascii="Times New Roman" w:hAnsi="Times New Roman"/>
          <w:sz w:val="28"/>
          <w:szCs w:val="28"/>
        </w:rPr>
        <w:t>за рахунок коштів</w:t>
      </w:r>
      <w:r w:rsidR="00025B2C" w:rsidRPr="00025B2C">
        <w:rPr>
          <w:rFonts w:ascii="Times New Roman" w:hAnsi="Times New Roman"/>
          <w:sz w:val="28"/>
          <w:szCs w:val="28"/>
        </w:rPr>
        <w:t xml:space="preserve"> субвенції з державного бюджету місцевим бюджетам на здійснення підтримки окремих закладів та заходів у системі охорони здоров’я.</w:t>
      </w:r>
    </w:p>
    <w:p w:rsidR="00025B2C" w:rsidRPr="00025B2C" w:rsidRDefault="00025B2C" w:rsidP="0021737E">
      <w:pPr>
        <w:pStyle w:val="25"/>
        <w:shd w:val="clear" w:color="auto" w:fill="auto"/>
        <w:spacing w:before="0" w:after="0" w:line="240" w:lineRule="auto"/>
        <w:ind w:firstLine="567"/>
        <w:rPr>
          <w:rFonts w:ascii="Times New Roman" w:hAnsi="Times New Roman"/>
          <w:sz w:val="28"/>
          <w:szCs w:val="28"/>
        </w:rPr>
      </w:pPr>
      <w:r w:rsidRPr="00025B2C">
        <w:rPr>
          <w:rFonts w:ascii="Times New Roman" w:hAnsi="Times New Roman"/>
          <w:sz w:val="28"/>
          <w:szCs w:val="28"/>
        </w:rPr>
        <w:t xml:space="preserve">На 2025 рік </w:t>
      </w:r>
      <w:r w:rsidR="0027162A">
        <w:rPr>
          <w:rFonts w:ascii="Times New Roman" w:hAnsi="Times New Roman"/>
          <w:sz w:val="28"/>
          <w:szCs w:val="28"/>
        </w:rPr>
        <w:t xml:space="preserve">на реалізацію </w:t>
      </w:r>
      <w:r w:rsidRPr="00025B2C">
        <w:rPr>
          <w:rFonts w:ascii="Times New Roman" w:hAnsi="Times New Roman"/>
          <w:sz w:val="28"/>
          <w:szCs w:val="28"/>
        </w:rPr>
        <w:t>заход</w:t>
      </w:r>
      <w:r w:rsidR="0027162A">
        <w:rPr>
          <w:rFonts w:ascii="Times New Roman" w:hAnsi="Times New Roman"/>
          <w:sz w:val="28"/>
          <w:szCs w:val="28"/>
        </w:rPr>
        <w:t>ів</w:t>
      </w:r>
      <w:r w:rsidRPr="00025B2C">
        <w:rPr>
          <w:rFonts w:ascii="Times New Roman" w:hAnsi="Times New Roman"/>
          <w:sz w:val="28"/>
          <w:szCs w:val="28"/>
        </w:rPr>
        <w:t xml:space="preserve"> </w:t>
      </w:r>
      <w:r w:rsidR="0027162A">
        <w:rPr>
          <w:rFonts w:ascii="Times New Roman" w:hAnsi="Times New Roman"/>
          <w:sz w:val="28"/>
          <w:szCs w:val="28"/>
        </w:rPr>
        <w:t xml:space="preserve">за </w:t>
      </w:r>
      <w:r w:rsidRPr="00025B2C">
        <w:rPr>
          <w:rFonts w:ascii="Times New Roman" w:hAnsi="Times New Roman"/>
          <w:sz w:val="28"/>
          <w:szCs w:val="28"/>
        </w:rPr>
        <w:t>Програм</w:t>
      </w:r>
      <w:r w:rsidR="0027162A">
        <w:rPr>
          <w:rFonts w:ascii="Times New Roman" w:hAnsi="Times New Roman"/>
          <w:sz w:val="28"/>
          <w:szCs w:val="28"/>
        </w:rPr>
        <w:t>ою</w:t>
      </w:r>
      <w:r w:rsidRPr="00025B2C">
        <w:rPr>
          <w:rFonts w:ascii="Times New Roman" w:hAnsi="Times New Roman"/>
          <w:sz w:val="28"/>
          <w:szCs w:val="28"/>
        </w:rPr>
        <w:t xml:space="preserve"> </w:t>
      </w:r>
      <w:r w:rsidR="0027162A">
        <w:rPr>
          <w:rFonts w:ascii="Times New Roman" w:hAnsi="Times New Roman"/>
          <w:sz w:val="28"/>
          <w:szCs w:val="28"/>
        </w:rPr>
        <w:t>з</w:t>
      </w:r>
      <w:r w:rsidRPr="00025B2C">
        <w:rPr>
          <w:rFonts w:ascii="Times New Roman" w:hAnsi="Times New Roman"/>
          <w:sz w:val="28"/>
          <w:szCs w:val="28"/>
        </w:rPr>
        <w:t xml:space="preserve"> обласного бюджету </w:t>
      </w:r>
      <w:r w:rsidR="0027162A">
        <w:rPr>
          <w:rFonts w:ascii="Times New Roman" w:hAnsi="Times New Roman"/>
          <w:sz w:val="28"/>
          <w:szCs w:val="28"/>
        </w:rPr>
        <w:t xml:space="preserve">передбачалися кошти </w:t>
      </w:r>
      <w:r w:rsidRPr="00025B2C">
        <w:rPr>
          <w:rFonts w:ascii="Times New Roman" w:hAnsi="Times New Roman"/>
          <w:sz w:val="28"/>
          <w:szCs w:val="28"/>
        </w:rPr>
        <w:t>у сумі 159 092,8 тис</w:t>
      </w:r>
      <w:r w:rsidR="00E33934">
        <w:rPr>
          <w:rFonts w:ascii="Times New Roman" w:hAnsi="Times New Roman"/>
          <w:sz w:val="28"/>
          <w:szCs w:val="28"/>
        </w:rPr>
        <w:t>яч</w:t>
      </w:r>
      <w:r w:rsidRPr="00025B2C">
        <w:rPr>
          <w:rFonts w:ascii="Times New Roman" w:hAnsi="Times New Roman"/>
          <w:sz w:val="28"/>
          <w:szCs w:val="28"/>
        </w:rPr>
        <w:t xml:space="preserve"> гривень. Бюджетні призначення спрямовувались на оплату комунальних послуг та енергоносіїв у сумі </w:t>
      </w:r>
      <w:r w:rsidR="00E33934">
        <w:rPr>
          <w:rFonts w:ascii="Times New Roman" w:hAnsi="Times New Roman"/>
          <w:sz w:val="28"/>
          <w:szCs w:val="28"/>
        </w:rPr>
        <w:br/>
      </w:r>
      <w:r w:rsidRPr="00025B2C">
        <w:rPr>
          <w:rFonts w:ascii="Times New Roman" w:hAnsi="Times New Roman"/>
          <w:sz w:val="28"/>
          <w:szCs w:val="28"/>
        </w:rPr>
        <w:t>102 334,2 тис. гр</w:t>
      </w:r>
      <w:r w:rsidR="0027162A">
        <w:rPr>
          <w:rFonts w:ascii="Times New Roman" w:hAnsi="Times New Roman"/>
          <w:sz w:val="28"/>
          <w:szCs w:val="28"/>
        </w:rPr>
        <w:t>н</w:t>
      </w:r>
      <w:r w:rsidRPr="00025B2C">
        <w:rPr>
          <w:rFonts w:ascii="Times New Roman" w:hAnsi="Times New Roman"/>
          <w:sz w:val="28"/>
          <w:szCs w:val="28"/>
        </w:rPr>
        <w:t xml:space="preserve">, на оплату праці з нарахуваннями </w:t>
      </w:r>
      <w:r w:rsidR="0027162A">
        <w:rPr>
          <w:rFonts w:ascii="Times New Roman" w:hAnsi="Times New Roman"/>
          <w:sz w:val="28"/>
          <w:szCs w:val="28"/>
        </w:rPr>
        <w:t xml:space="preserve">– </w:t>
      </w:r>
      <w:r w:rsidRPr="00025B2C">
        <w:rPr>
          <w:rFonts w:ascii="Times New Roman" w:hAnsi="Times New Roman"/>
          <w:sz w:val="28"/>
          <w:szCs w:val="28"/>
        </w:rPr>
        <w:t>20 746,0 тис. гр</w:t>
      </w:r>
      <w:r w:rsidR="0027162A">
        <w:rPr>
          <w:rFonts w:ascii="Times New Roman" w:hAnsi="Times New Roman"/>
          <w:sz w:val="28"/>
          <w:szCs w:val="28"/>
        </w:rPr>
        <w:t>н</w:t>
      </w:r>
      <w:r w:rsidRPr="00025B2C">
        <w:rPr>
          <w:rFonts w:ascii="Times New Roman" w:hAnsi="Times New Roman"/>
          <w:sz w:val="28"/>
          <w:szCs w:val="28"/>
        </w:rPr>
        <w:t xml:space="preserve">, на придбання продуктів харчування </w:t>
      </w:r>
      <w:r w:rsidR="0027162A">
        <w:rPr>
          <w:rFonts w:ascii="Times New Roman" w:hAnsi="Times New Roman"/>
          <w:sz w:val="28"/>
          <w:szCs w:val="28"/>
        </w:rPr>
        <w:t xml:space="preserve">– </w:t>
      </w:r>
      <w:r w:rsidRPr="00025B2C">
        <w:rPr>
          <w:rFonts w:ascii="Times New Roman" w:hAnsi="Times New Roman"/>
          <w:sz w:val="28"/>
          <w:szCs w:val="28"/>
        </w:rPr>
        <w:t>407,0 тис. гр</w:t>
      </w:r>
      <w:r w:rsidR="0027162A">
        <w:rPr>
          <w:rFonts w:ascii="Times New Roman" w:hAnsi="Times New Roman"/>
          <w:sz w:val="28"/>
          <w:szCs w:val="28"/>
        </w:rPr>
        <w:t>н</w:t>
      </w:r>
      <w:r w:rsidRPr="00025B2C">
        <w:rPr>
          <w:rFonts w:ascii="Times New Roman" w:hAnsi="Times New Roman"/>
          <w:sz w:val="28"/>
          <w:szCs w:val="28"/>
        </w:rPr>
        <w:t xml:space="preserve">, на придбання медикаментів та виробів медичного призначення для військовослужбовців, які перебувають на лікуванні в обласних закладах охорони </w:t>
      </w:r>
      <w:proofErr w:type="spellStart"/>
      <w:r w:rsidRPr="00025B2C">
        <w:rPr>
          <w:rFonts w:ascii="Times New Roman" w:hAnsi="Times New Roman"/>
          <w:sz w:val="28"/>
          <w:szCs w:val="28"/>
        </w:rPr>
        <w:t>здоров</w:t>
      </w:r>
      <w:proofErr w:type="spellEnd"/>
      <w:r w:rsidRPr="00025B2C">
        <w:rPr>
          <w:rFonts w:ascii="Times New Roman" w:hAnsi="Times New Roman"/>
          <w:sz w:val="28"/>
          <w:szCs w:val="28"/>
          <w:lang w:val="en-US"/>
        </w:rPr>
        <w:t>’</w:t>
      </w:r>
      <w:r w:rsidRPr="00025B2C">
        <w:rPr>
          <w:rFonts w:ascii="Times New Roman" w:hAnsi="Times New Roman"/>
          <w:sz w:val="28"/>
          <w:szCs w:val="28"/>
        </w:rPr>
        <w:t xml:space="preserve">я </w:t>
      </w:r>
      <w:r w:rsidR="0027162A">
        <w:rPr>
          <w:rFonts w:ascii="Times New Roman" w:hAnsi="Times New Roman"/>
          <w:sz w:val="28"/>
          <w:szCs w:val="28"/>
        </w:rPr>
        <w:t xml:space="preserve">– </w:t>
      </w:r>
      <w:r w:rsidRPr="00025B2C">
        <w:rPr>
          <w:rFonts w:ascii="Times New Roman" w:hAnsi="Times New Roman"/>
          <w:sz w:val="28"/>
          <w:szCs w:val="28"/>
        </w:rPr>
        <w:t>3</w:t>
      </w:r>
      <w:r w:rsidR="0027162A">
        <w:rPr>
          <w:rFonts w:ascii="Times New Roman" w:hAnsi="Times New Roman"/>
          <w:sz w:val="28"/>
          <w:szCs w:val="28"/>
        </w:rPr>
        <w:t xml:space="preserve"> </w:t>
      </w:r>
      <w:r w:rsidRPr="00025B2C">
        <w:rPr>
          <w:rFonts w:ascii="Times New Roman" w:hAnsi="Times New Roman"/>
          <w:sz w:val="28"/>
          <w:szCs w:val="28"/>
        </w:rPr>
        <w:t>000,0 тис. гр</w:t>
      </w:r>
      <w:r w:rsidR="0027162A">
        <w:rPr>
          <w:rFonts w:ascii="Times New Roman" w:hAnsi="Times New Roman"/>
          <w:sz w:val="28"/>
          <w:szCs w:val="28"/>
        </w:rPr>
        <w:t>н</w:t>
      </w:r>
      <w:r w:rsidRPr="00025B2C">
        <w:rPr>
          <w:rFonts w:ascii="Times New Roman" w:hAnsi="Times New Roman"/>
          <w:sz w:val="28"/>
          <w:szCs w:val="28"/>
        </w:rPr>
        <w:t>, на придбання лікувально</w:t>
      </w:r>
      <w:r w:rsidR="0027162A">
        <w:rPr>
          <w:rFonts w:ascii="Times New Roman" w:hAnsi="Times New Roman"/>
          <w:sz w:val="28"/>
          <w:szCs w:val="28"/>
        </w:rPr>
        <w:t>го</w:t>
      </w:r>
      <w:r w:rsidRPr="00025B2C">
        <w:rPr>
          <w:rFonts w:ascii="Times New Roman" w:hAnsi="Times New Roman"/>
          <w:sz w:val="28"/>
          <w:szCs w:val="28"/>
        </w:rPr>
        <w:t xml:space="preserve"> харчування для дітей до </w:t>
      </w:r>
      <w:r w:rsidR="00E33934">
        <w:rPr>
          <w:rFonts w:ascii="Times New Roman" w:hAnsi="Times New Roman"/>
          <w:sz w:val="28"/>
          <w:szCs w:val="28"/>
        </w:rPr>
        <w:t>трьох</w:t>
      </w:r>
      <w:r w:rsidRPr="00025B2C">
        <w:rPr>
          <w:rFonts w:ascii="Times New Roman" w:hAnsi="Times New Roman"/>
          <w:sz w:val="28"/>
          <w:szCs w:val="28"/>
        </w:rPr>
        <w:t xml:space="preserve"> років</w:t>
      </w:r>
      <w:r w:rsidR="00E33934">
        <w:rPr>
          <w:rFonts w:ascii="Times New Roman" w:hAnsi="Times New Roman"/>
          <w:sz w:val="28"/>
          <w:szCs w:val="28"/>
        </w:rPr>
        <w:t>,</w:t>
      </w:r>
      <w:r w:rsidRPr="00025B2C">
        <w:rPr>
          <w:rFonts w:ascii="Times New Roman" w:hAnsi="Times New Roman"/>
          <w:sz w:val="28"/>
          <w:szCs w:val="28"/>
        </w:rPr>
        <w:t xml:space="preserve"> хворих на </w:t>
      </w:r>
      <w:proofErr w:type="spellStart"/>
      <w:r w:rsidRPr="00025B2C">
        <w:rPr>
          <w:rFonts w:ascii="Times New Roman" w:hAnsi="Times New Roman"/>
          <w:sz w:val="28"/>
          <w:szCs w:val="28"/>
        </w:rPr>
        <w:t>фенілкетонурію</w:t>
      </w:r>
      <w:proofErr w:type="spellEnd"/>
      <w:r w:rsidR="00E33934">
        <w:rPr>
          <w:rFonts w:ascii="Times New Roman" w:hAnsi="Times New Roman"/>
          <w:sz w:val="28"/>
          <w:szCs w:val="28"/>
        </w:rPr>
        <w:t>,</w:t>
      </w:r>
      <w:r w:rsidRPr="00025B2C">
        <w:rPr>
          <w:rFonts w:ascii="Times New Roman" w:hAnsi="Times New Roman"/>
          <w:sz w:val="28"/>
          <w:szCs w:val="28"/>
        </w:rPr>
        <w:t xml:space="preserve"> </w:t>
      </w:r>
      <w:r w:rsidR="0027162A">
        <w:rPr>
          <w:rFonts w:ascii="Times New Roman" w:hAnsi="Times New Roman"/>
          <w:sz w:val="28"/>
          <w:szCs w:val="28"/>
        </w:rPr>
        <w:t xml:space="preserve">– </w:t>
      </w:r>
      <w:r w:rsidRPr="00025B2C">
        <w:rPr>
          <w:rFonts w:ascii="Times New Roman" w:hAnsi="Times New Roman"/>
          <w:sz w:val="28"/>
          <w:szCs w:val="28"/>
        </w:rPr>
        <w:t>1 266,0 тис. гр</w:t>
      </w:r>
      <w:r w:rsidR="0027162A">
        <w:rPr>
          <w:rFonts w:ascii="Times New Roman" w:hAnsi="Times New Roman"/>
          <w:sz w:val="28"/>
          <w:szCs w:val="28"/>
        </w:rPr>
        <w:t>н</w:t>
      </w:r>
      <w:r w:rsidRPr="00025B2C">
        <w:rPr>
          <w:rFonts w:ascii="Times New Roman" w:hAnsi="Times New Roman"/>
          <w:sz w:val="28"/>
          <w:szCs w:val="28"/>
        </w:rPr>
        <w:t xml:space="preserve">, на проведення капітальних ремонтів, будівництво та реконструкцію приміщень </w:t>
      </w:r>
      <w:r w:rsidR="0027162A">
        <w:rPr>
          <w:rFonts w:ascii="Times New Roman" w:hAnsi="Times New Roman"/>
          <w:sz w:val="28"/>
          <w:szCs w:val="28"/>
        </w:rPr>
        <w:t xml:space="preserve">– </w:t>
      </w:r>
      <w:r w:rsidRPr="00025B2C">
        <w:rPr>
          <w:rFonts w:ascii="Times New Roman" w:hAnsi="Times New Roman"/>
          <w:sz w:val="28"/>
          <w:szCs w:val="28"/>
        </w:rPr>
        <w:t>24 999,1 тис. гр</w:t>
      </w:r>
      <w:r w:rsidR="0027162A">
        <w:rPr>
          <w:rFonts w:ascii="Times New Roman" w:hAnsi="Times New Roman"/>
          <w:sz w:val="28"/>
          <w:szCs w:val="28"/>
        </w:rPr>
        <w:t>н</w:t>
      </w:r>
      <w:r w:rsidRPr="00025B2C">
        <w:rPr>
          <w:rFonts w:ascii="Times New Roman" w:hAnsi="Times New Roman"/>
          <w:sz w:val="28"/>
          <w:szCs w:val="28"/>
        </w:rPr>
        <w:t xml:space="preserve">, на інші поточні видатки </w:t>
      </w:r>
      <w:r w:rsidR="0027162A">
        <w:rPr>
          <w:rFonts w:ascii="Times New Roman" w:hAnsi="Times New Roman"/>
          <w:sz w:val="28"/>
          <w:szCs w:val="28"/>
        </w:rPr>
        <w:t xml:space="preserve">– </w:t>
      </w:r>
      <w:r w:rsidR="00E55D45">
        <w:rPr>
          <w:rFonts w:ascii="Times New Roman" w:hAnsi="Times New Roman"/>
          <w:sz w:val="28"/>
          <w:szCs w:val="28"/>
        </w:rPr>
        <w:br/>
      </w:r>
      <w:r w:rsidRPr="00025B2C">
        <w:rPr>
          <w:rFonts w:ascii="Times New Roman" w:hAnsi="Times New Roman"/>
          <w:sz w:val="28"/>
          <w:szCs w:val="28"/>
        </w:rPr>
        <w:t>6 340,5 тис</w:t>
      </w:r>
      <w:r w:rsidR="00E33934">
        <w:rPr>
          <w:rFonts w:ascii="Times New Roman" w:hAnsi="Times New Roman"/>
          <w:sz w:val="28"/>
          <w:szCs w:val="28"/>
        </w:rPr>
        <w:t>яч</w:t>
      </w:r>
      <w:r w:rsidRPr="00025B2C">
        <w:rPr>
          <w:rFonts w:ascii="Times New Roman" w:hAnsi="Times New Roman"/>
          <w:sz w:val="28"/>
          <w:szCs w:val="28"/>
        </w:rPr>
        <w:t xml:space="preserve"> гривень.</w:t>
      </w:r>
    </w:p>
    <w:p w:rsidR="00025B2C" w:rsidRPr="00025B2C" w:rsidRDefault="00025B2C" w:rsidP="00C2486A">
      <w:pPr>
        <w:pStyle w:val="25"/>
        <w:shd w:val="clear" w:color="auto" w:fill="auto"/>
        <w:tabs>
          <w:tab w:val="left" w:pos="567"/>
        </w:tabs>
        <w:spacing w:before="0" w:after="0" w:line="240" w:lineRule="auto"/>
        <w:rPr>
          <w:rFonts w:ascii="Times New Roman" w:hAnsi="Times New Roman"/>
          <w:sz w:val="28"/>
          <w:szCs w:val="28"/>
        </w:rPr>
      </w:pPr>
      <w:r w:rsidRPr="00025B2C">
        <w:rPr>
          <w:rFonts w:ascii="Times New Roman" w:hAnsi="Times New Roman"/>
          <w:sz w:val="28"/>
          <w:szCs w:val="28"/>
        </w:rPr>
        <w:tab/>
      </w:r>
      <w:r w:rsidR="00BE489F">
        <w:rPr>
          <w:rFonts w:ascii="Times New Roman" w:hAnsi="Times New Roman"/>
          <w:sz w:val="28"/>
          <w:szCs w:val="28"/>
        </w:rPr>
        <w:t>Зокрема</w:t>
      </w:r>
      <w:r w:rsidRPr="00025B2C">
        <w:rPr>
          <w:rFonts w:ascii="Times New Roman" w:hAnsi="Times New Roman"/>
          <w:sz w:val="28"/>
          <w:szCs w:val="28"/>
        </w:rPr>
        <w:t xml:space="preserve"> обласним закладам охорони </w:t>
      </w:r>
      <w:proofErr w:type="spellStart"/>
      <w:r w:rsidRPr="00025B2C">
        <w:rPr>
          <w:rFonts w:ascii="Times New Roman" w:hAnsi="Times New Roman"/>
          <w:sz w:val="28"/>
          <w:szCs w:val="28"/>
        </w:rPr>
        <w:t>здоров</w:t>
      </w:r>
      <w:proofErr w:type="spellEnd"/>
      <w:r w:rsidRPr="00025B2C">
        <w:rPr>
          <w:rFonts w:ascii="Times New Roman" w:hAnsi="Times New Roman"/>
          <w:sz w:val="28"/>
          <w:szCs w:val="28"/>
          <w:lang w:val="en-US"/>
        </w:rPr>
        <w:t>’</w:t>
      </w:r>
      <w:r w:rsidRPr="00025B2C">
        <w:rPr>
          <w:rFonts w:ascii="Times New Roman" w:hAnsi="Times New Roman"/>
          <w:sz w:val="28"/>
          <w:szCs w:val="28"/>
        </w:rPr>
        <w:t>я з обласного бюджету виділ</w:t>
      </w:r>
      <w:r w:rsidR="009D2D6F">
        <w:rPr>
          <w:rFonts w:ascii="Times New Roman" w:hAnsi="Times New Roman"/>
          <w:sz w:val="28"/>
          <w:szCs w:val="28"/>
        </w:rPr>
        <w:t>ялося</w:t>
      </w:r>
      <w:r w:rsidR="00CC0307">
        <w:rPr>
          <w:rFonts w:ascii="Times New Roman" w:hAnsi="Times New Roman"/>
          <w:sz w:val="28"/>
          <w:szCs w:val="28"/>
        </w:rPr>
        <w:t xml:space="preserve"> фінансування на такі потреби</w:t>
      </w:r>
      <w:r w:rsidRPr="00025B2C">
        <w:rPr>
          <w:rFonts w:ascii="Times New Roman" w:hAnsi="Times New Roman"/>
          <w:sz w:val="28"/>
          <w:szCs w:val="28"/>
        </w:rPr>
        <w:t>: проведення поточного ремонту хірургічного відділення Волинської обласної дитячої лікарні КП «Волинське обласне територіальне медичне об</w:t>
      </w:r>
      <w:r w:rsidRPr="00025B2C">
        <w:rPr>
          <w:rFonts w:ascii="Times New Roman" w:hAnsi="Times New Roman"/>
          <w:sz w:val="28"/>
          <w:szCs w:val="28"/>
          <w:lang w:val="en-US"/>
        </w:rPr>
        <w:t>’</w:t>
      </w:r>
      <w:r w:rsidRPr="00025B2C">
        <w:rPr>
          <w:rFonts w:ascii="Times New Roman" w:hAnsi="Times New Roman"/>
          <w:sz w:val="28"/>
          <w:szCs w:val="28"/>
        </w:rPr>
        <w:t xml:space="preserve">єднання </w:t>
      </w:r>
      <w:r w:rsidR="006626AD">
        <w:rPr>
          <w:rFonts w:ascii="Times New Roman" w:hAnsi="Times New Roman"/>
          <w:sz w:val="28"/>
          <w:szCs w:val="28"/>
        </w:rPr>
        <w:t xml:space="preserve">захисту </w:t>
      </w:r>
      <w:r w:rsidRPr="00025B2C">
        <w:rPr>
          <w:rFonts w:ascii="Times New Roman" w:hAnsi="Times New Roman"/>
          <w:sz w:val="28"/>
          <w:szCs w:val="28"/>
        </w:rPr>
        <w:t xml:space="preserve">материнства </w:t>
      </w:r>
      <w:r w:rsidR="006626AD">
        <w:rPr>
          <w:rFonts w:ascii="Times New Roman" w:hAnsi="Times New Roman"/>
          <w:sz w:val="28"/>
          <w:szCs w:val="28"/>
        </w:rPr>
        <w:t>і</w:t>
      </w:r>
      <w:r w:rsidRPr="00025B2C">
        <w:rPr>
          <w:rFonts w:ascii="Times New Roman" w:hAnsi="Times New Roman"/>
          <w:sz w:val="28"/>
          <w:szCs w:val="28"/>
        </w:rPr>
        <w:t xml:space="preserve"> дитинства» В</w:t>
      </w:r>
      <w:r w:rsidR="009D2D6F">
        <w:rPr>
          <w:rFonts w:ascii="Times New Roman" w:hAnsi="Times New Roman"/>
          <w:sz w:val="28"/>
          <w:szCs w:val="28"/>
        </w:rPr>
        <w:t xml:space="preserve">олинської обласної ради – </w:t>
      </w:r>
      <w:r w:rsidRPr="00025B2C">
        <w:rPr>
          <w:rFonts w:ascii="Times New Roman" w:hAnsi="Times New Roman"/>
          <w:sz w:val="28"/>
          <w:szCs w:val="28"/>
        </w:rPr>
        <w:t>3 000,0 тис. гр</w:t>
      </w:r>
      <w:r w:rsidR="009D2D6F">
        <w:rPr>
          <w:rFonts w:ascii="Times New Roman" w:hAnsi="Times New Roman"/>
          <w:sz w:val="28"/>
          <w:szCs w:val="28"/>
        </w:rPr>
        <w:t>н</w:t>
      </w:r>
      <w:r w:rsidRPr="00025B2C">
        <w:rPr>
          <w:rFonts w:ascii="Times New Roman" w:hAnsi="Times New Roman"/>
          <w:sz w:val="28"/>
          <w:szCs w:val="28"/>
        </w:rPr>
        <w:t xml:space="preserve">; реконструкцію даху відділення </w:t>
      </w:r>
      <w:r w:rsidR="009D2D6F">
        <w:rPr>
          <w:rFonts w:ascii="Times New Roman" w:hAnsi="Times New Roman"/>
          <w:sz w:val="28"/>
          <w:szCs w:val="28"/>
        </w:rPr>
        <w:br/>
      </w:r>
      <w:r w:rsidRPr="00025B2C">
        <w:rPr>
          <w:rFonts w:ascii="Times New Roman" w:hAnsi="Times New Roman"/>
          <w:sz w:val="28"/>
          <w:szCs w:val="28"/>
        </w:rPr>
        <w:t xml:space="preserve">№ 4 КП «Волинська обласна психіатрична лікарня м. Луцьк» </w:t>
      </w:r>
      <w:r w:rsidR="009D2D6F" w:rsidRPr="00025B2C">
        <w:rPr>
          <w:rFonts w:ascii="Times New Roman" w:hAnsi="Times New Roman"/>
          <w:sz w:val="28"/>
          <w:szCs w:val="28"/>
        </w:rPr>
        <w:t>В</w:t>
      </w:r>
      <w:r w:rsidR="009D2D6F">
        <w:rPr>
          <w:rFonts w:ascii="Times New Roman" w:hAnsi="Times New Roman"/>
          <w:sz w:val="28"/>
          <w:szCs w:val="28"/>
        </w:rPr>
        <w:t xml:space="preserve">олинської обласної ради – </w:t>
      </w:r>
      <w:r w:rsidRPr="00025B2C">
        <w:rPr>
          <w:rFonts w:ascii="Times New Roman" w:hAnsi="Times New Roman"/>
          <w:sz w:val="28"/>
          <w:szCs w:val="28"/>
        </w:rPr>
        <w:t>3 000,0 тис. гр</w:t>
      </w:r>
      <w:r w:rsidR="009D2D6F">
        <w:rPr>
          <w:rFonts w:ascii="Times New Roman" w:hAnsi="Times New Roman"/>
          <w:sz w:val="28"/>
          <w:szCs w:val="28"/>
        </w:rPr>
        <w:t>н</w:t>
      </w:r>
      <w:r w:rsidRPr="00025B2C">
        <w:rPr>
          <w:rFonts w:ascii="Times New Roman" w:hAnsi="Times New Roman"/>
          <w:sz w:val="28"/>
          <w:szCs w:val="28"/>
        </w:rPr>
        <w:t xml:space="preserve">; реконструкцію частини приміщення </w:t>
      </w:r>
      <w:proofErr w:type="spellStart"/>
      <w:r w:rsidRPr="00025B2C">
        <w:rPr>
          <w:rFonts w:ascii="Times New Roman" w:hAnsi="Times New Roman"/>
          <w:sz w:val="28"/>
          <w:szCs w:val="28"/>
        </w:rPr>
        <w:t>фтизіопульмонологічного</w:t>
      </w:r>
      <w:proofErr w:type="spellEnd"/>
      <w:r w:rsidRPr="00025B2C">
        <w:rPr>
          <w:rFonts w:ascii="Times New Roman" w:hAnsi="Times New Roman"/>
          <w:sz w:val="28"/>
          <w:szCs w:val="28"/>
        </w:rPr>
        <w:t xml:space="preserve"> медичного центру КП «Волинська обласна інфекційна лікарня» </w:t>
      </w:r>
      <w:r w:rsidR="00003112" w:rsidRPr="00025B2C">
        <w:rPr>
          <w:rFonts w:ascii="Times New Roman" w:hAnsi="Times New Roman"/>
          <w:sz w:val="28"/>
          <w:szCs w:val="28"/>
        </w:rPr>
        <w:t>В</w:t>
      </w:r>
      <w:r w:rsidR="00003112">
        <w:rPr>
          <w:rFonts w:ascii="Times New Roman" w:hAnsi="Times New Roman"/>
          <w:sz w:val="28"/>
          <w:szCs w:val="28"/>
        </w:rPr>
        <w:t>олинської обласної ради (</w:t>
      </w:r>
      <w:r w:rsidRPr="00025B2C">
        <w:rPr>
          <w:rFonts w:ascii="Times New Roman" w:hAnsi="Times New Roman"/>
          <w:sz w:val="28"/>
          <w:szCs w:val="28"/>
        </w:rPr>
        <w:t>для встановлення виносного ліфта</w:t>
      </w:r>
      <w:r w:rsidR="00003112">
        <w:rPr>
          <w:rFonts w:ascii="Times New Roman" w:hAnsi="Times New Roman"/>
          <w:sz w:val="28"/>
          <w:szCs w:val="28"/>
        </w:rPr>
        <w:t>)</w:t>
      </w:r>
      <w:r w:rsidRPr="00025B2C">
        <w:rPr>
          <w:rFonts w:ascii="Times New Roman" w:hAnsi="Times New Roman"/>
          <w:sz w:val="28"/>
          <w:szCs w:val="28"/>
        </w:rPr>
        <w:t xml:space="preserve"> </w:t>
      </w:r>
      <w:r w:rsidR="00003112">
        <w:rPr>
          <w:rFonts w:ascii="Times New Roman" w:hAnsi="Times New Roman"/>
          <w:sz w:val="28"/>
          <w:szCs w:val="28"/>
        </w:rPr>
        <w:t xml:space="preserve">– </w:t>
      </w:r>
      <w:r w:rsidR="006347D6">
        <w:rPr>
          <w:rFonts w:ascii="Times New Roman" w:hAnsi="Times New Roman"/>
          <w:sz w:val="28"/>
          <w:szCs w:val="28"/>
        </w:rPr>
        <w:br/>
      </w:r>
      <w:r w:rsidRPr="00025B2C">
        <w:rPr>
          <w:rFonts w:ascii="Times New Roman" w:hAnsi="Times New Roman"/>
          <w:sz w:val="28"/>
          <w:szCs w:val="28"/>
        </w:rPr>
        <w:t>3 220,0 тис. гр</w:t>
      </w:r>
      <w:r w:rsidR="00003112">
        <w:rPr>
          <w:rFonts w:ascii="Times New Roman" w:hAnsi="Times New Roman"/>
          <w:sz w:val="28"/>
          <w:szCs w:val="28"/>
        </w:rPr>
        <w:t>н</w:t>
      </w:r>
      <w:r w:rsidRPr="00025B2C">
        <w:rPr>
          <w:rFonts w:ascii="Times New Roman" w:hAnsi="Times New Roman"/>
          <w:sz w:val="28"/>
          <w:szCs w:val="28"/>
        </w:rPr>
        <w:t xml:space="preserve">; проведення ремонтів та облаштування </w:t>
      </w:r>
      <w:proofErr w:type="spellStart"/>
      <w:r w:rsidRPr="00025B2C">
        <w:rPr>
          <w:rFonts w:ascii="Times New Roman" w:hAnsi="Times New Roman"/>
          <w:sz w:val="28"/>
          <w:szCs w:val="28"/>
        </w:rPr>
        <w:t>укриттів</w:t>
      </w:r>
      <w:proofErr w:type="spellEnd"/>
      <w:r w:rsidRPr="00025B2C">
        <w:rPr>
          <w:rFonts w:ascii="Times New Roman" w:hAnsi="Times New Roman"/>
          <w:sz w:val="28"/>
          <w:szCs w:val="28"/>
        </w:rPr>
        <w:t xml:space="preserve"> обласних закладів охорони </w:t>
      </w:r>
      <w:proofErr w:type="spellStart"/>
      <w:r w:rsidRPr="00025B2C">
        <w:rPr>
          <w:rFonts w:ascii="Times New Roman" w:hAnsi="Times New Roman"/>
          <w:sz w:val="28"/>
          <w:szCs w:val="28"/>
        </w:rPr>
        <w:t>здоров</w:t>
      </w:r>
      <w:proofErr w:type="spellEnd"/>
      <w:r w:rsidRPr="00025B2C">
        <w:rPr>
          <w:rFonts w:ascii="Times New Roman" w:hAnsi="Times New Roman"/>
          <w:sz w:val="28"/>
          <w:szCs w:val="28"/>
          <w:lang w:val="en-US"/>
        </w:rPr>
        <w:t>’</w:t>
      </w:r>
      <w:r w:rsidRPr="00025B2C">
        <w:rPr>
          <w:rFonts w:ascii="Times New Roman" w:hAnsi="Times New Roman"/>
          <w:sz w:val="28"/>
          <w:szCs w:val="28"/>
        </w:rPr>
        <w:t>я</w:t>
      </w:r>
      <w:r w:rsidR="004062F9">
        <w:rPr>
          <w:rFonts w:ascii="Times New Roman" w:hAnsi="Times New Roman"/>
          <w:sz w:val="28"/>
          <w:szCs w:val="28"/>
        </w:rPr>
        <w:t xml:space="preserve"> – </w:t>
      </w:r>
      <w:r w:rsidRPr="00025B2C">
        <w:rPr>
          <w:rFonts w:ascii="Times New Roman" w:hAnsi="Times New Roman"/>
          <w:sz w:val="28"/>
          <w:szCs w:val="28"/>
        </w:rPr>
        <w:t>12 150,0 тис. гр</w:t>
      </w:r>
      <w:r w:rsidR="004062F9">
        <w:rPr>
          <w:rFonts w:ascii="Times New Roman" w:hAnsi="Times New Roman"/>
          <w:sz w:val="28"/>
          <w:szCs w:val="28"/>
        </w:rPr>
        <w:t>н (</w:t>
      </w:r>
      <w:r w:rsidRPr="00025B2C">
        <w:rPr>
          <w:rFonts w:ascii="Times New Roman" w:hAnsi="Times New Roman"/>
          <w:sz w:val="28"/>
          <w:szCs w:val="28"/>
        </w:rPr>
        <w:t>КП «Волинське обласне територіальне медичне об</w:t>
      </w:r>
      <w:r w:rsidRPr="00025B2C">
        <w:rPr>
          <w:rFonts w:ascii="Times New Roman" w:hAnsi="Times New Roman"/>
          <w:sz w:val="28"/>
          <w:szCs w:val="28"/>
          <w:lang w:val="en-US"/>
        </w:rPr>
        <w:t>’</w:t>
      </w:r>
      <w:r w:rsidRPr="00025B2C">
        <w:rPr>
          <w:rFonts w:ascii="Times New Roman" w:hAnsi="Times New Roman"/>
          <w:sz w:val="28"/>
          <w:szCs w:val="28"/>
        </w:rPr>
        <w:t xml:space="preserve">єднання </w:t>
      </w:r>
      <w:r w:rsidR="006626AD">
        <w:rPr>
          <w:rFonts w:ascii="Times New Roman" w:hAnsi="Times New Roman"/>
          <w:sz w:val="28"/>
          <w:szCs w:val="28"/>
        </w:rPr>
        <w:t xml:space="preserve">захисту </w:t>
      </w:r>
      <w:r w:rsidRPr="00025B2C">
        <w:rPr>
          <w:rFonts w:ascii="Times New Roman" w:hAnsi="Times New Roman"/>
          <w:sz w:val="28"/>
          <w:szCs w:val="28"/>
        </w:rPr>
        <w:t xml:space="preserve">материнства </w:t>
      </w:r>
      <w:r w:rsidR="006626AD">
        <w:rPr>
          <w:rFonts w:ascii="Times New Roman" w:hAnsi="Times New Roman"/>
          <w:sz w:val="28"/>
          <w:szCs w:val="28"/>
        </w:rPr>
        <w:t>і</w:t>
      </w:r>
      <w:r w:rsidRPr="00025B2C">
        <w:rPr>
          <w:rFonts w:ascii="Times New Roman" w:hAnsi="Times New Roman"/>
          <w:sz w:val="28"/>
          <w:szCs w:val="28"/>
        </w:rPr>
        <w:t xml:space="preserve"> дитинства» </w:t>
      </w:r>
      <w:r w:rsidR="004062F9" w:rsidRPr="00025B2C">
        <w:rPr>
          <w:rFonts w:ascii="Times New Roman" w:hAnsi="Times New Roman"/>
          <w:sz w:val="28"/>
          <w:szCs w:val="28"/>
        </w:rPr>
        <w:t>В</w:t>
      </w:r>
      <w:r w:rsidR="004062F9">
        <w:rPr>
          <w:rFonts w:ascii="Times New Roman" w:hAnsi="Times New Roman"/>
          <w:sz w:val="28"/>
          <w:szCs w:val="28"/>
        </w:rPr>
        <w:t xml:space="preserve">олинської обласної ради – </w:t>
      </w:r>
      <w:r w:rsidRPr="00025B2C">
        <w:rPr>
          <w:rFonts w:ascii="Times New Roman" w:hAnsi="Times New Roman"/>
          <w:sz w:val="28"/>
          <w:szCs w:val="28"/>
        </w:rPr>
        <w:t>11 150,0 тис. гр</w:t>
      </w:r>
      <w:r w:rsidR="004062F9">
        <w:rPr>
          <w:rFonts w:ascii="Times New Roman" w:hAnsi="Times New Roman"/>
          <w:sz w:val="28"/>
          <w:szCs w:val="28"/>
        </w:rPr>
        <w:t>н,</w:t>
      </w:r>
      <w:r w:rsidRPr="00025B2C">
        <w:rPr>
          <w:rFonts w:ascii="Times New Roman" w:hAnsi="Times New Roman"/>
          <w:sz w:val="28"/>
          <w:szCs w:val="28"/>
        </w:rPr>
        <w:t xml:space="preserve"> КП «Волинський обласний госпіталь ветеранів війни» </w:t>
      </w:r>
      <w:r w:rsidR="004062F9" w:rsidRPr="00025B2C">
        <w:rPr>
          <w:rFonts w:ascii="Times New Roman" w:hAnsi="Times New Roman"/>
          <w:sz w:val="28"/>
          <w:szCs w:val="28"/>
        </w:rPr>
        <w:t>В</w:t>
      </w:r>
      <w:r w:rsidR="004062F9">
        <w:rPr>
          <w:rFonts w:ascii="Times New Roman" w:hAnsi="Times New Roman"/>
          <w:sz w:val="28"/>
          <w:szCs w:val="28"/>
        </w:rPr>
        <w:t xml:space="preserve">олинської обласної ради – </w:t>
      </w:r>
      <w:r w:rsidRPr="00025B2C">
        <w:rPr>
          <w:rFonts w:ascii="Times New Roman" w:hAnsi="Times New Roman"/>
          <w:sz w:val="28"/>
          <w:szCs w:val="28"/>
        </w:rPr>
        <w:t>1 000,0 тис</w:t>
      </w:r>
      <w:r w:rsidR="004B622C">
        <w:rPr>
          <w:rFonts w:ascii="Times New Roman" w:hAnsi="Times New Roman"/>
          <w:sz w:val="28"/>
          <w:szCs w:val="28"/>
        </w:rPr>
        <w:t>яч</w:t>
      </w:r>
      <w:r w:rsidRPr="00025B2C">
        <w:rPr>
          <w:rFonts w:ascii="Times New Roman" w:hAnsi="Times New Roman"/>
          <w:sz w:val="28"/>
          <w:szCs w:val="28"/>
        </w:rPr>
        <w:t xml:space="preserve"> гривень</w:t>
      </w:r>
      <w:r w:rsidR="004062F9">
        <w:rPr>
          <w:rFonts w:ascii="Times New Roman" w:hAnsi="Times New Roman"/>
          <w:sz w:val="28"/>
          <w:szCs w:val="28"/>
        </w:rPr>
        <w:t>)</w:t>
      </w:r>
      <w:r w:rsidRPr="00025B2C">
        <w:rPr>
          <w:rFonts w:ascii="Times New Roman" w:hAnsi="Times New Roman"/>
          <w:sz w:val="28"/>
          <w:szCs w:val="28"/>
        </w:rPr>
        <w:t>.</w:t>
      </w:r>
      <w:r w:rsidR="00144725">
        <w:rPr>
          <w:rFonts w:ascii="Times New Roman" w:hAnsi="Times New Roman"/>
          <w:sz w:val="28"/>
          <w:szCs w:val="28"/>
        </w:rPr>
        <w:t xml:space="preserve"> </w:t>
      </w:r>
    </w:p>
    <w:p w:rsidR="00025B2C" w:rsidRDefault="00025B2C" w:rsidP="0021737E">
      <w:pPr>
        <w:pStyle w:val="25"/>
        <w:shd w:val="clear" w:color="auto" w:fill="auto"/>
        <w:spacing w:before="0" w:after="0" w:line="240" w:lineRule="auto"/>
        <w:ind w:firstLine="567"/>
        <w:rPr>
          <w:sz w:val="28"/>
          <w:szCs w:val="28"/>
        </w:rPr>
      </w:pPr>
      <w:r w:rsidRPr="00144725">
        <w:rPr>
          <w:rFonts w:ascii="Times New Roman" w:hAnsi="Times New Roman"/>
          <w:sz w:val="28"/>
          <w:szCs w:val="28"/>
        </w:rPr>
        <w:t xml:space="preserve">За підсумками 2025 року обласними </w:t>
      </w:r>
      <w:r w:rsidR="00144725">
        <w:rPr>
          <w:rFonts w:ascii="Times New Roman" w:hAnsi="Times New Roman"/>
          <w:sz w:val="28"/>
          <w:szCs w:val="28"/>
        </w:rPr>
        <w:t>ЗОЗ</w:t>
      </w:r>
      <w:r w:rsidRPr="00144725">
        <w:rPr>
          <w:rFonts w:ascii="Times New Roman" w:hAnsi="Times New Roman"/>
          <w:sz w:val="28"/>
          <w:szCs w:val="28"/>
        </w:rPr>
        <w:t xml:space="preserve"> освоєно коштів у сумі </w:t>
      </w:r>
      <w:r w:rsidR="00144725">
        <w:rPr>
          <w:rFonts w:ascii="Times New Roman" w:hAnsi="Times New Roman"/>
          <w:sz w:val="28"/>
          <w:szCs w:val="28"/>
        </w:rPr>
        <w:br/>
      </w:r>
      <w:r w:rsidRPr="00144725">
        <w:rPr>
          <w:rFonts w:ascii="Times New Roman" w:hAnsi="Times New Roman"/>
          <w:sz w:val="28"/>
          <w:szCs w:val="28"/>
        </w:rPr>
        <w:t>158 448,5 тис. гр</w:t>
      </w:r>
      <w:r w:rsidR="00144725">
        <w:rPr>
          <w:rFonts w:ascii="Times New Roman" w:hAnsi="Times New Roman"/>
          <w:sz w:val="28"/>
          <w:szCs w:val="28"/>
        </w:rPr>
        <w:t>н</w:t>
      </w:r>
      <w:r w:rsidRPr="00144725">
        <w:rPr>
          <w:rFonts w:ascii="Times New Roman" w:hAnsi="Times New Roman"/>
          <w:sz w:val="28"/>
          <w:szCs w:val="28"/>
        </w:rPr>
        <w:t>, що становить 99,6 % бюджетних призначень.</w:t>
      </w:r>
    </w:p>
    <w:p w:rsidR="00584890" w:rsidRPr="001C4125" w:rsidRDefault="00584890" w:rsidP="0021737E">
      <w:pPr>
        <w:spacing w:after="0" w:line="240" w:lineRule="auto"/>
        <w:ind w:firstLine="567"/>
        <w:jc w:val="both"/>
        <w:rPr>
          <w:rFonts w:ascii="Times New Roman" w:hAnsi="Times New Roman"/>
          <w:sz w:val="28"/>
          <w:szCs w:val="28"/>
        </w:rPr>
      </w:pPr>
      <w:r>
        <w:rPr>
          <w:rFonts w:ascii="Times New Roman" w:hAnsi="Times New Roman"/>
          <w:sz w:val="28"/>
          <w:szCs w:val="28"/>
        </w:rPr>
        <w:t>На</w:t>
      </w:r>
      <w:r w:rsidR="00F53672">
        <w:rPr>
          <w:rFonts w:ascii="Times New Roman" w:hAnsi="Times New Roman"/>
          <w:sz w:val="28"/>
          <w:szCs w:val="28"/>
        </w:rPr>
        <w:t xml:space="preserve"> виконання </w:t>
      </w:r>
      <w:r>
        <w:rPr>
          <w:rFonts w:ascii="Times New Roman" w:hAnsi="Times New Roman"/>
          <w:sz w:val="28"/>
          <w:szCs w:val="28"/>
        </w:rPr>
        <w:t xml:space="preserve">заходів за </w:t>
      </w:r>
      <w:r w:rsidR="001C4125" w:rsidRPr="001C4125">
        <w:rPr>
          <w:rFonts w:ascii="Times New Roman" w:hAnsi="Times New Roman"/>
          <w:sz w:val="28"/>
          <w:szCs w:val="28"/>
        </w:rPr>
        <w:t>Регіональн</w:t>
      </w:r>
      <w:r w:rsidR="00F53672">
        <w:rPr>
          <w:rFonts w:ascii="Times New Roman" w:hAnsi="Times New Roman"/>
          <w:sz w:val="28"/>
          <w:szCs w:val="28"/>
        </w:rPr>
        <w:t>о</w:t>
      </w:r>
      <w:r>
        <w:rPr>
          <w:rFonts w:ascii="Times New Roman" w:hAnsi="Times New Roman"/>
          <w:sz w:val="28"/>
          <w:szCs w:val="28"/>
        </w:rPr>
        <w:t>ю</w:t>
      </w:r>
      <w:r w:rsidR="001C4125" w:rsidRPr="001C4125">
        <w:rPr>
          <w:rFonts w:ascii="Times New Roman" w:hAnsi="Times New Roman"/>
          <w:sz w:val="28"/>
          <w:szCs w:val="28"/>
        </w:rPr>
        <w:t xml:space="preserve"> програм</w:t>
      </w:r>
      <w:r>
        <w:rPr>
          <w:rFonts w:ascii="Times New Roman" w:hAnsi="Times New Roman"/>
          <w:sz w:val="28"/>
          <w:szCs w:val="28"/>
        </w:rPr>
        <w:t>ою</w:t>
      </w:r>
      <w:r w:rsidR="001C4125" w:rsidRPr="001C4125">
        <w:rPr>
          <w:rFonts w:ascii="Times New Roman" w:hAnsi="Times New Roman"/>
          <w:sz w:val="28"/>
          <w:szCs w:val="28"/>
        </w:rPr>
        <w:t xml:space="preserve"> розвитку культури, мистецтв та охорони культурної спадщини на 2024–2025 роки </w:t>
      </w:r>
      <w:r w:rsidR="00356DB8">
        <w:rPr>
          <w:rFonts w:ascii="Times New Roman" w:hAnsi="Times New Roman"/>
          <w:sz w:val="28"/>
          <w:szCs w:val="28"/>
        </w:rPr>
        <w:t xml:space="preserve">у звітному періоді </w:t>
      </w:r>
      <w:r>
        <w:rPr>
          <w:rFonts w:ascii="Times New Roman" w:hAnsi="Times New Roman"/>
          <w:sz w:val="28"/>
          <w:szCs w:val="28"/>
        </w:rPr>
        <w:t xml:space="preserve">передбачено </w:t>
      </w:r>
      <w:r w:rsidRPr="001C4125">
        <w:rPr>
          <w:rFonts w:ascii="Times New Roman" w:hAnsi="Times New Roman"/>
          <w:sz w:val="28"/>
          <w:szCs w:val="28"/>
        </w:rPr>
        <w:t>565</w:t>
      </w:r>
      <w:r>
        <w:rPr>
          <w:rFonts w:ascii="Times New Roman" w:hAnsi="Times New Roman"/>
          <w:sz w:val="28"/>
          <w:szCs w:val="28"/>
        </w:rPr>
        <w:t>,0</w:t>
      </w:r>
      <w:r w:rsidRPr="001C4125">
        <w:rPr>
          <w:rFonts w:ascii="Times New Roman" w:hAnsi="Times New Roman"/>
          <w:sz w:val="28"/>
          <w:szCs w:val="28"/>
        </w:rPr>
        <w:t xml:space="preserve"> тис. грн</w:t>
      </w:r>
      <w:r>
        <w:rPr>
          <w:rFonts w:ascii="Times New Roman" w:hAnsi="Times New Roman"/>
          <w:sz w:val="28"/>
          <w:szCs w:val="28"/>
        </w:rPr>
        <w:t xml:space="preserve"> (</w:t>
      </w:r>
      <w:r w:rsidRPr="001C4125">
        <w:rPr>
          <w:rFonts w:ascii="Times New Roman" w:hAnsi="Times New Roman"/>
          <w:sz w:val="28"/>
          <w:szCs w:val="28"/>
        </w:rPr>
        <w:t xml:space="preserve">3,6 % від </w:t>
      </w:r>
      <w:r>
        <w:rPr>
          <w:rFonts w:ascii="Times New Roman" w:hAnsi="Times New Roman"/>
          <w:sz w:val="28"/>
          <w:szCs w:val="28"/>
        </w:rPr>
        <w:t>фактичної потреби)</w:t>
      </w:r>
      <w:r w:rsidRPr="001C4125">
        <w:rPr>
          <w:rFonts w:ascii="Times New Roman" w:hAnsi="Times New Roman"/>
          <w:sz w:val="28"/>
          <w:szCs w:val="28"/>
        </w:rPr>
        <w:t>, які спрямов</w:t>
      </w:r>
      <w:r>
        <w:rPr>
          <w:rFonts w:ascii="Times New Roman" w:hAnsi="Times New Roman"/>
          <w:sz w:val="28"/>
          <w:szCs w:val="28"/>
        </w:rPr>
        <w:t>увалися</w:t>
      </w:r>
      <w:r w:rsidRPr="001C4125">
        <w:rPr>
          <w:rFonts w:ascii="Times New Roman" w:hAnsi="Times New Roman"/>
          <w:sz w:val="28"/>
          <w:szCs w:val="28"/>
        </w:rPr>
        <w:t xml:space="preserve"> на такі першочергові заходи</w:t>
      </w:r>
      <w:r>
        <w:rPr>
          <w:rFonts w:ascii="Times New Roman" w:hAnsi="Times New Roman"/>
          <w:sz w:val="28"/>
          <w:szCs w:val="28"/>
        </w:rPr>
        <w:t>:</w:t>
      </w:r>
      <w:r w:rsidRPr="001C4125">
        <w:rPr>
          <w:rFonts w:ascii="Times New Roman" w:hAnsi="Times New Roman"/>
          <w:sz w:val="28"/>
          <w:szCs w:val="28"/>
        </w:rPr>
        <w:t xml:space="preserve"> відзначення в області державних свят, пам’ятних дат, визначних подій, виготовлення облікової документації на об’єкти культурної спадщини</w:t>
      </w:r>
      <w:r>
        <w:rPr>
          <w:rFonts w:ascii="Times New Roman" w:hAnsi="Times New Roman"/>
          <w:sz w:val="28"/>
          <w:szCs w:val="28"/>
        </w:rPr>
        <w:t xml:space="preserve"> тощо</w:t>
      </w:r>
      <w:r w:rsidRPr="001C4125">
        <w:rPr>
          <w:rFonts w:ascii="Times New Roman" w:hAnsi="Times New Roman"/>
          <w:sz w:val="28"/>
          <w:szCs w:val="28"/>
        </w:rPr>
        <w:t xml:space="preserve">. У зв’язку з </w:t>
      </w:r>
      <w:r>
        <w:rPr>
          <w:rFonts w:ascii="Times New Roman" w:hAnsi="Times New Roman"/>
          <w:sz w:val="28"/>
          <w:szCs w:val="28"/>
        </w:rPr>
        <w:t>дефіцитом бюджетного фінансування,</w:t>
      </w:r>
      <w:r w:rsidRPr="001C4125">
        <w:rPr>
          <w:rFonts w:ascii="Times New Roman" w:hAnsi="Times New Roman"/>
          <w:sz w:val="28"/>
          <w:szCs w:val="28"/>
        </w:rPr>
        <w:t xml:space="preserve"> реалізація заходів</w:t>
      </w:r>
      <w:r>
        <w:rPr>
          <w:rFonts w:ascii="Times New Roman" w:hAnsi="Times New Roman"/>
          <w:sz w:val="28"/>
          <w:szCs w:val="28"/>
        </w:rPr>
        <w:t xml:space="preserve">, </w:t>
      </w:r>
      <w:proofErr w:type="spellStart"/>
      <w:r>
        <w:rPr>
          <w:rFonts w:ascii="Times New Roman" w:hAnsi="Times New Roman"/>
          <w:sz w:val="28"/>
          <w:szCs w:val="28"/>
        </w:rPr>
        <w:t>пов</w:t>
      </w:r>
      <w:proofErr w:type="spellEnd"/>
      <w:r>
        <w:rPr>
          <w:rFonts w:ascii="Times New Roman" w:hAnsi="Times New Roman"/>
          <w:sz w:val="28"/>
          <w:szCs w:val="28"/>
          <w:lang w:val="en-US"/>
        </w:rPr>
        <w:t>’</w:t>
      </w:r>
      <w:proofErr w:type="spellStart"/>
      <w:r>
        <w:rPr>
          <w:rFonts w:ascii="Times New Roman" w:hAnsi="Times New Roman"/>
          <w:sz w:val="28"/>
          <w:szCs w:val="28"/>
        </w:rPr>
        <w:t>язаних</w:t>
      </w:r>
      <w:proofErr w:type="spellEnd"/>
      <w:r w:rsidRPr="001C4125">
        <w:rPr>
          <w:rFonts w:ascii="Times New Roman" w:hAnsi="Times New Roman"/>
          <w:sz w:val="28"/>
          <w:szCs w:val="28"/>
        </w:rPr>
        <w:t xml:space="preserve"> з призначення</w:t>
      </w:r>
      <w:r>
        <w:rPr>
          <w:rFonts w:ascii="Times New Roman" w:hAnsi="Times New Roman"/>
          <w:sz w:val="28"/>
          <w:szCs w:val="28"/>
        </w:rPr>
        <w:t>м</w:t>
      </w:r>
      <w:r w:rsidRPr="001C4125">
        <w:rPr>
          <w:rFonts w:ascii="Times New Roman" w:hAnsi="Times New Roman"/>
          <w:sz w:val="28"/>
          <w:szCs w:val="28"/>
        </w:rPr>
        <w:t xml:space="preserve"> </w:t>
      </w:r>
      <w:r>
        <w:rPr>
          <w:rFonts w:ascii="Times New Roman" w:hAnsi="Times New Roman"/>
          <w:sz w:val="28"/>
          <w:szCs w:val="28"/>
        </w:rPr>
        <w:t xml:space="preserve">галузевих </w:t>
      </w:r>
      <w:r w:rsidRPr="001C4125">
        <w:rPr>
          <w:rFonts w:ascii="Times New Roman" w:hAnsi="Times New Roman"/>
          <w:sz w:val="28"/>
          <w:szCs w:val="28"/>
        </w:rPr>
        <w:t>персональних стипендій</w:t>
      </w:r>
      <w:r>
        <w:rPr>
          <w:rFonts w:ascii="Times New Roman" w:hAnsi="Times New Roman"/>
          <w:sz w:val="28"/>
          <w:szCs w:val="28"/>
        </w:rPr>
        <w:t xml:space="preserve"> та</w:t>
      </w:r>
      <w:r w:rsidRPr="001C4125">
        <w:rPr>
          <w:rFonts w:ascii="Times New Roman" w:hAnsi="Times New Roman"/>
          <w:sz w:val="28"/>
          <w:szCs w:val="28"/>
        </w:rPr>
        <w:t xml:space="preserve"> присудження</w:t>
      </w:r>
      <w:r>
        <w:rPr>
          <w:rFonts w:ascii="Times New Roman" w:hAnsi="Times New Roman"/>
          <w:sz w:val="28"/>
          <w:szCs w:val="28"/>
        </w:rPr>
        <w:t>м</w:t>
      </w:r>
      <w:r w:rsidRPr="001C4125">
        <w:rPr>
          <w:rFonts w:ascii="Times New Roman" w:hAnsi="Times New Roman"/>
          <w:sz w:val="28"/>
          <w:szCs w:val="28"/>
        </w:rPr>
        <w:t xml:space="preserve"> обласних іменних премій</w:t>
      </w:r>
      <w:r w:rsidR="00762116">
        <w:rPr>
          <w:rFonts w:ascii="Times New Roman" w:hAnsi="Times New Roman"/>
          <w:sz w:val="28"/>
          <w:szCs w:val="28"/>
        </w:rPr>
        <w:t>,</w:t>
      </w:r>
      <w:r w:rsidRPr="001C4125">
        <w:rPr>
          <w:rFonts w:ascii="Times New Roman" w:hAnsi="Times New Roman"/>
          <w:sz w:val="28"/>
          <w:szCs w:val="28"/>
        </w:rPr>
        <w:t xml:space="preserve"> у 2025 році не здійснювалас</w:t>
      </w:r>
      <w:r>
        <w:rPr>
          <w:rFonts w:ascii="Times New Roman" w:hAnsi="Times New Roman"/>
          <w:sz w:val="28"/>
          <w:szCs w:val="28"/>
        </w:rPr>
        <w:t>я</w:t>
      </w:r>
      <w:r w:rsidRPr="001C4125">
        <w:rPr>
          <w:rFonts w:ascii="Times New Roman" w:hAnsi="Times New Roman"/>
          <w:sz w:val="28"/>
          <w:szCs w:val="28"/>
        </w:rPr>
        <w:t xml:space="preserve">. </w:t>
      </w:r>
    </w:p>
    <w:p w:rsidR="00B108A6" w:rsidRPr="00B108A6" w:rsidRDefault="000146B0" w:rsidP="00387BE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У ході виконання</w:t>
      </w:r>
      <w:r w:rsidR="00B108A6" w:rsidRPr="00B108A6">
        <w:rPr>
          <w:rFonts w:ascii="Times New Roman" w:hAnsi="Times New Roman"/>
          <w:sz w:val="28"/>
          <w:szCs w:val="28"/>
        </w:rPr>
        <w:t xml:space="preserve"> Обласної цільової соціальної програми розвитку фізичної культури і спорту на</w:t>
      </w:r>
      <w:r>
        <w:rPr>
          <w:rFonts w:ascii="Times New Roman" w:hAnsi="Times New Roman"/>
          <w:sz w:val="28"/>
          <w:szCs w:val="28"/>
        </w:rPr>
        <w:t xml:space="preserve"> </w:t>
      </w:r>
      <w:r w:rsidR="00B108A6" w:rsidRPr="00B108A6">
        <w:rPr>
          <w:rFonts w:ascii="Times New Roman" w:hAnsi="Times New Roman"/>
          <w:sz w:val="28"/>
          <w:szCs w:val="28"/>
        </w:rPr>
        <w:t xml:space="preserve">2024–2025 роки (зі змінами) у </w:t>
      </w:r>
      <w:r w:rsidR="00762116">
        <w:rPr>
          <w:rFonts w:ascii="Times New Roman" w:hAnsi="Times New Roman"/>
          <w:sz w:val="28"/>
          <w:szCs w:val="28"/>
        </w:rPr>
        <w:t>звітному періоді</w:t>
      </w:r>
      <w:r w:rsidR="00B108A6" w:rsidRPr="00B108A6">
        <w:rPr>
          <w:rFonts w:ascii="Times New Roman" w:hAnsi="Times New Roman"/>
          <w:sz w:val="28"/>
          <w:szCs w:val="28"/>
        </w:rPr>
        <w:t xml:space="preserve"> здійснено</w:t>
      </w:r>
      <w:r>
        <w:rPr>
          <w:rFonts w:ascii="Times New Roman" w:hAnsi="Times New Roman"/>
          <w:sz w:val="28"/>
          <w:szCs w:val="28"/>
        </w:rPr>
        <w:t xml:space="preserve"> окремі заходи, спрямовані на підтримку та стимулювання представників галузі, зокрема проведено такі виплати</w:t>
      </w:r>
      <w:r w:rsidR="00B108A6" w:rsidRPr="00B108A6">
        <w:rPr>
          <w:rFonts w:ascii="Times New Roman" w:hAnsi="Times New Roman"/>
          <w:sz w:val="28"/>
          <w:szCs w:val="28"/>
        </w:rPr>
        <w:t>:</w:t>
      </w:r>
    </w:p>
    <w:p w:rsidR="00B108A6" w:rsidRPr="00B108A6" w:rsidRDefault="000146B0" w:rsidP="0021737E">
      <w:pPr>
        <w:spacing w:after="0" w:line="240" w:lineRule="auto"/>
        <w:ind w:firstLine="567"/>
        <w:jc w:val="both"/>
        <w:rPr>
          <w:rFonts w:ascii="Times New Roman" w:hAnsi="Times New Roman"/>
          <w:sz w:val="28"/>
          <w:szCs w:val="28"/>
        </w:rPr>
      </w:pPr>
      <w:r>
        <w:rPr>
          <w:rFonts w:ascii="Times New Roman" w:hAnsi="Times New Roman"/>
          <w:sz w:val="28"/>
          <w:szCs w:val="28"/>
        </w:rPr>
        <w:t>щ</w:t>
      </w:r>
      <w:r w:rsidR="00B108A6" w:rsidRPr="00B108A6">
        <w:rPr>
          <w:rFonts w:ascii="Times New Roman" w:hAnsi="Times New Roman"/>
          <w:sz w:val="28"/>
          <w:szCs w:val="28"/>
        </w:rPr>
        <w:t>омісячн</w:t>
      </w:r>
      <w:r>
        <w:rPr>
          <w:rFonts w:ascii="Times New Roman" w:hAnsi="Times New Roman"/>
          <w:sz w:val="28"/>
          <w:szCs w:val="28"/>
        </w:rPr>
        <w:t xml:space="preserve">і </w:t>
      </w:r>
      <w:r w:rsidR="00B108A6" w:rsidRPr="00B108A6">
        <w:rPr>
          <w:rFonts w:ascii="Times New Roman" w:hAnsi="Times New Roman"/>
          <w:sz w:val="28"/>
          <w:szCs w:val="28"/>
        </w:rPr>
        <w:t>стипенді</w:t>
      </w:r>
      <w:r>
        <w:rPr>
          <w:rFonts w:ascii="Times New Roman" w:hAnsi="Times New Roman"/>
          <w:sz w:val="28"/>
          <w:szCs w:val="28"/>
        </w:rPr>
        <w:t>ї</w:t>
      </w:r>
      <w:r w:rsidR="00B108A6" w:rsidRPr="00B108A6">
        <w:rPr>
          <w:rFonts w:ascii="Times New Roman" w:hAnsi="Times New Roman"/>
          <w:sz w:val="28"/>
          <w:szCs w:val="28"/>
        </w:rPr>
        <w:t xml:space="preserve"> видатним діячам, ветеранам фізичної культури та спорту області на загальну суму 501</w:t>
      </w:r>
      <w:r w:rsidR="000529B4">
        <w:rPr>
          <w:rFonts w:ascii="Times New Roman" w:hAnsi="Times New Roman"/>
          <w:sz w:val="28"/>
          <w:szCs w:val="28"/>
        </w:rPr>
        <w:t>,</w:t>
      </w:r>
      <w:r w:rsidR="00B108A6" w:rsidRPr="00B108A6">
        <w:rPr>
          <w:rFonts w:ascii="Times New Roman" w:hAnsi="Times New Roman"/>
          <w:sz w:val="28"/>
          <w:szCs w:val="28"/>
        </w:rPr>
        <w:t>6</w:t>
      </w:r>
      <w:r w:rsidR="000529B4">
        <w:rPr>
          <w:rFonts w:ascii="Times New Roman" w:hAnsi="Times New Roman"/>
          <w:sz w:val="28"/>
          <w:szCs w:val="28"/>
        </w:rPr>
        <w:t xml:space="preserve"> тис.</w:t>
      </w:r>
      <w:r w:rsidR="00B108A6" w:rsidRPr="00B108A6">
        <w:rPr>
          <w:rFonts w:ascii="Times New Roman" w:hAnsi="Times New Roman"/>
          <w:sz w:val="28"/>
          <w:szCs w:val="28"/>
        </w:rPr>
        <w:t xml:space="preserve"> гр</w:t>
      </w:r>
      <w:r w:rsidR="00762116">
        <w:rPr>
          <w:rFonts w:ascii="Times New Roman" w:hAnsi="Times New Roman"/>
          <w:sz w:val="28"/>
          <w:szCs w:val="28"/>
        </w:rPr>
        <w:t>ивень</w:t>
      </w:r>
      <w:r w:rsidR="00B108A6" w:rsidRPr="00B108A6">
        <w:rPr>
          <w:rFonts w:ascii="Times New Roman" w:hAnsi="Times New Roman"/>
          <w:sz w:val="28"/>
          <w:szCs w:val="28"/>
        </w:rPr>
        <w:t>;</w:t>
      </w:r>
    </w:p>
    <w:p w:rsidR="00B108A6" w:rsidRPr="00B108A6" w:rsidRDefault="00B108A6" w:rsidP="0021737E">
      <w:pPr>
        <w:spacing w:after="0" w:line="240" w:lineRule="auto"/>
        <w:ind w:firstLine="567"/>
        <w:jc w:val="both"/>
        <w:rPr>
          <w:rFonts w:ascii="Times New Roman" w:hAnsi="Times New Roman"/>
          <w:sz w:val="28"/>
          <w:szCs w:val="28"/>
        </w:rPr>
      </w:pPr>
      <w:r w:rsidRPr="00B108A6">
        <w:rPr>
          <w:rFonts w:ascii="Times New Roman" w:hAnsi="Times New Roman"/>
          <w:sz w:val="28"/>
          <w:szCs w:val="28"/>
        </w:rPr>
        <w:lastRenderedPageBreak/>
        <w:t>одноразов</w:t>
      </w:r>
      <w:r w:rsidR="0076014A">
        <w:rPr>
          <w:rFonts w:ascii="Times New Roman" w:hAnsi="Times New Roman"/>
          <w:sz w:val="28"/>
          <w:szCs w:val="28"/>
        </w:rPr>
        <w:t>і</w:t>
      </w:r>
      <w:r w:rsidRPr="00B108A6">
        <w:rPr>
          <w:rFonts w:ascii="Times New Roman" w:hAnsi="Times New Roman"/>
          <w:sz w:val="28"/>
          <w:szCs w:val="28"/>
        </w:rPr>
        <w:t xml:space="preserve"> грошов</w:t>
      </w:r>
      <w:r w:rsidR="0076014A">
        <w:rPr>
          <w:rFonts w:ascii="Times New Roman" w:hAnsi="Times New Roman"/>
          <w:sz w:val="28"/>
          <w:szCs w:val="28"/>
        </w:rPr>
        <w:t>і</w:t>
      </w:r>
      <w:r w:rsidRPr="00B108A6">
        <w:rPr>
          <w:rFonts w:ascii="Times New Roman" w:hAnsi="Times New Roman"/>
          <w:sz w:val="28"/>
          <w:szCs w:val="28"/>
        </w:rPr>
        <w:t xml:space="preserve"> винагород</w:t>
      </w:r>
      <w:r w:rsidR="0076014A">
        <w:rPr>
          <w:rFonts w:ascii="Times New Roman" w:hAnsi="Times New Roman"/>
          <w:sz w:val="28"/>
          <w:szCs w:val="28"/>
        </w:rPr>
        <w:t>и</w:t>
      </w:r>
      <w:r w:rsidRPr="00B108A6">
        <w:rPr>
          <w:rFonts w:ascii="Times New Roman" w:hAnsi="Times New Roman"/>
          <w:sz w:val="28"/>
          <w:szCs w:val="28"/>
        </w:rPr>
        <w:t xml:space="preserve"> спортсменам та тренерам з олімпійських, неолімпійських та видів спорту осіб з інвалідністю за підсумками </w:t>
      </w:r>
      <w:r w:rsidR="0076014A">
        <w:rPr>
          <w:rFonts w:ascii="Times New Roman" w:hAnsi="Times New Roman"/>
          <w:sz w:val="28"/>
          <w:szCs w:val="28"/>
        </w:rPr>
        <w:t xml:space="preserve">роботи </w:t>
      </w:r>
      <w:r w:rsidR="00762116">
        <w:rPr>
          <w:rFonts w:ascii="Times New Roman" w:hAnsi="Times New Roman"/>
          <w:sz w:val="28"/>
          <w:szCs w:val="28"/>
        </w:rPr>
        <w:br/>
      </w:r>
      <w:r w:rsidR="0076014A">
        <w:rPr>
          <w:rFonts w:ascii="Times New Roman" w:hAnsi="Times New Roman"/>
          <w:sz w:val="28"/>
          <w:szCs w:val="28"/>
        </w:rPr>
        <w:t xml:space="preserve">у </w:t>
      </w:r>
      <w:r w:rsidRPr="00B108A6">
        <w:rPr>
          <w:rFonts w:ascii="Times New Roman" w:hAnsi="Times New Roman"/>
          <w:sz w:val="28"/>
          <w:szCs w:val="28"/>
        </w:rPr>
        <w:t>2024 ро</w:t>
      </w:r>
      <w:r w:rsidR="0076014A">
        <w:rPr>
          <w:rFonts w:ascii="Times New Roman" w:hAnsi="Times New Roman"/>
          <w:sz w:val="28"/>
          <w:szCs w:val="28"/>
        </w:rPr>
        <w:t>ці</w:t>
      </w:r>
      <w:r w:rsidRPr="00B108A6">
        <w:rPr>
          <w:rFonts w:ascii="Times New Roman" w:hAnsi="Times New Roman"/>
          <w:sz w:val="28"/>
          <w:szCs w:val="28"/>
        </w:rPr>
        <w:t xml:space="preserve"> на загальну суму 6</w:t>
      </w:r>
      <w:r w:rsidR="000529B4">
        <w:rPr>
          <w:rFonts w:ascii="Times New Roman" w:hAnsi="Times New Roman"/>
          <w:sz w:val="28"/>
          <w:szCs w:val="28"/>
        </w:rPr>
        <w:t> </w:t>
      </w:r>
      <w:r w:rsidRPr="00B108A6">
        <w:rPr>
          <w:rFonts w:ascii="Times New Roman" w:hAnsi="Times New Roman"/>
          <w:sz w:val="28"/>
          <w:szCs w:val="28"/>
        </w:rPr>
        <w:t>834</w:t>
      </w:r>
      <w:r w:rsidR="000529B4">
        <w:rPr>
          <w:rFonts w:ascii="Times New Roman" w:hAnsi="Times New Roman"/>
          <w:sz w:val="28"/>
          <w:szCs w:val="28"/>
        </w:rPr>
        <w:t>,</w:t>
      </w:r>
      <w:r w:rsidRPr="00B108A6">
        <w:rPr>
          <w:rFonts w:ascii="Times New Roman" w:hAnsi="Times New Roman"/>
          <w:sz w:val="28"/>
          <w:szCs w:val="28"/>
        </w:rPr>
        <w:t xml:space="preserve">875 </w:t>
      </w:r>
      <w:r w:rsidR="000529B4">
        <w:rPr>
          <w:rFonts w:ascii="Times New Roman" w:hAnsi="Times New Roman"/>
          <w:sz w:val="28"/>
          <w:szCs w:val="28"/>
        </w:rPr>
        <w:t xml:space="preserve">тис. </w:t>
      </w:r>
      <w:r w:rsidR="00762116" w:rsidRPr="00B108A6">
        <w:rPr>
          <w:rFonts w:ascii="Times New Roman" w:hAnsi="Times New Roman"/>
          <w:sz w:val="28"/>
          <w:szCs w:val="28"/>
        </w:rPr>
        <w:t>гр</w:t>
      </w:r>
      <w:r w:rsidR="00762116">
        <w:rPr>
          <w:rFonts w:ascii="Times New Roman" w:hAnsi="Times New Roman"/>
          <w:sz w:val="28"/>
          <w:szCs w:val="28"/>
        </w:rPr>
        <w:t>ивень</w:t>
      </w:r>
      <w:r w:rsidRPr="00B108A6">
        <w:rPr>
          <w:rFonts w:ascii="Times New Roman" w:hAnsi="Times New Roman"/>
          <w:sz w:val="28"/>
          <w:szCs w:val="28"/>
        </w:rPr>
        <w:t>;</w:t>
      </w:r>
    </w:p>
    <w:p w:rsidR="00B108A6" w:rsidRPr="00B108A6" w:rsidRDefault="00B108A6" w:rsidP="0021737E">
      <w:pPr>
        <w:spacing w:after="0" w:line="240" w:lineRule="auto"/>
        <w:ind w:firstLine="567"/>
        <w:jc w:val="both"/>
        <w:rPr>
          <w:rFonts w:ascii="Times New Roman" w:hAnsi="Times New Roman"/>
          <w:sz w:val="28"/>
          <w:szCs w:val="28"/>
        </w:rPr>
      </w:pPr>
      <w:r w:rsidRPr="00B108A6">
        <w:rPr>
          <w:rFonts w:ascii="Times New Roman" w:hAnsi="Times New Roman"/>
          <w:sz w:val="28"/>
          <w:szCs w:val="28"/>
        </w:rPr>
        <w:t>щомісячн</w:t>
      </w:r>
      <w:r w:rsidR="00F2626F">
        <w:rPr>
          <w:rFonts w:ascii="Times New Roman" w:hAnsi="Times New Roman"/>
          <w:sz w:val="28"/>
          <w:szCs w:val="28"/>
        </w:rPr>
        <w:t>і</w:t>
      </w:r>
      <w:r w:rsidRPr="00B108A6">
        <w:rPr>
          <w:rFonts w:ascii="Times New Roman" w:hAnsi="Times New Roman"/>
          <w:sz w:val="28"/>
          <w:szCs w:val="28"/>
        </w:rPr>
        <w:t xml:space="preserve"> стипенді</w:t>
      </w:r>
      <w:r w:rsidR="00F2626F">
        <w:rPr>
          <w:rFonts w:ascii="Times New Roman" w:hAnsi="Times New Roman"/>
          <w:sz w:val="28"/>
          <w:szCs w:val="28"/>
        </w:rPr>
        <w:t>ї</w:t>
      </w:r>
      <w:r w:rsidRPr="00B108A6">
        <w:rPr>
          <w:rFonts w:ascii="Times New Roman" w:hAnsi="Times New Roman"/>
          <w:sz w:val="28"/>
          <w:szCs w:val="28"/>
        </w:rPr>
        <w:t xml:space="preserve"> учасникам Олімпійських, Паралімпійських та </w:t>
      </w:r>
      <w:proofErr w:type="spellStart"/>
      <w:r w:rsidRPr="00B108A6">
        <w:rPr>
          <w:rFonts w:ascii="Times New Roman" w:hAnsi="Times New Roman"/>
          <w:sz w:val="28"/>
          <w:szCs w:val="28"/>
        </w:rPr>
        <w:t>Дефлімпійських</w:t>
      </w:r>
      <w:proofErr w:type="spellEnd"/>
      <w:r w:rsidRPr="00B108A6">
        <w:rPr>
          <w:rFonts w:ascii="Times New Roman" w:hAnsi="Times New Roman"/>
          <w:sz w:val="28"/>
          <w:szCs w:val="28"/>
        </w:rPr>
        <w:t xml:space="preserve"> ігор, видатним, молодим, перспективним спортсменам і їх тренерам на загальну суму 1</w:t>
      </w:r>
      <w:r w:rsidR="00791912">
        <w:rPr>
          <w:rFonts w:ascii="Times New Roman" w:hAnsi="Times New Roman"/>
          <w:sz w:val="28"/>
          <w:szCs w:val="28"/>
        </w:rPr>
        <w:t> </w:t>
      </w:r>
      <w:r w:rsidRPr="00B108A6">
        <w:rPr>
          <w:rFonts w:ascii="Times New Roman" w:hAnsi="Times New Roman"/>
          <w:sz w:val="28"/>
          <w:szCs w:val="28"/>
        </w:rPr>
        <w:t>019</w:t>
      </w:r>
      <w:r w:rsidR="00791912">
        <w:rPr>
          <w:rFonts w:ascii="Times New Roman" w:hAnsi="Times New Roman"/>
          <w:sz w:val="28"/>
          <w:szCs w:val="28"/>
        </w:rPr>
        <w:t>,</w:t>
      </w:r>
      <w:r w:rsidRPr="00B108A6">
        <w:rPr>
          <w:rFonts w:ascii="Times New Roman" w:hAnsi="Times New Roman"/>
          <w:sz w:val="28"/>
          <w:szCs w:val="28"/>
        </w:rPr>
        <w:t>22</w:t>
      </w:r>
      <w:r w:rsidR="00791912">
        <w:rPr>
          <w:rFonts w:ascii="Times New Roman" w:hAnsi="Times New Roman"/>
          <w:sz w:val="28"/>
          <w:szCs w:val="28"/>
        </w:rPr>
        <w:t xml:space="preserve"> тис.</w:t>
      </w:r>
      <w:r w:rsidRPr="00B108A6">
        <w:rPr>
          <w:rFonts w:ascii="Times New Roman" w:hAnsi="Times New Roman"/>
          <w:sz w:val="28"/>
          <w:szCs w:val="28"/>
        </w:rPr>
        <w:t xml:space="preserve"> </w:t>
      </w:r>
      <w:r w:rsidR="00762116" w:rsidRPr="00B108A6">
        <w:rPr>
          <w:rFonts w:ascii="Times New Roman" w:hAnsi="Times New Roman"/>
          <w:sz w:val="28"/>
          <w:szCs w:val="28"/>
        </w:rPr>
        <w:t>гр</w:t>
      </w:r>
      <w:r w:rsidR="00762116">
        <w:rPr>
          <w:rFonts w:ascii="Times New Roman" w:hAnsi="Times New Roman"/>
          <w:sz w:val="28"/>
          <w:szCs w:val="28"/>
        </w:rPr>
        <w:t>ивень</w:t>
      </w:r>
      <w:r w:rsidRPr="00B108A6">
        <w:rPr>
          <w:rFonts w:ascii="Times New Roman" w:hAnsi="Times New Roman"/>
          <w:sz w:val="28"/>
          <w:szCs w:val="28"/>
        </w:rPr>
        <w:t>;</w:t>
      </w:r>
    </w:p>
    <w:p w:rsidR="00B108A6" w:rsidRPr="00B108A6" w:rsidRDefault="00B108A6" w:rsidP="0021737E">
      <w:pPr>
        <w:spacing w:after="0" w:line="240" w:lineRule="auto"/>
        <w:ind w:firstLine="567"/>
        <w:jc w:val="both"/>
        <w:rPr>
          <w:rFonts w:ascii="Times New Roman" w:hAnsi="Times New Roman"/>
          <w:sz w:val="28"/>
          <w:szCs w:val="28"/>
        </w:rPr>
      </w:pPr>
      <w:r w:rsidRPr="00B108A6">
        <w:rPr>
          <w:rFonts w:ascii="Times New Roman" w:hAnsi="Times New Roman"/>
          <w:sz w:val="28"/>
          <w:szCs w:val="28"/>
        </w:rPr>
        <w:t>грошов</w:t>
      </w:r>
      <w:r w:rsidR="000F2F9D">
        <w:rPr>
          <w:rFonts w:ascii="Times New Roman" w:hAnsi="Times New Roman"/>
          <w:sz w:val="28"/>
          <w:szCs w:val="28"/>
        </w:rPr>
        <w:t>і</w:t>
      </w:r>
      <w:r w:rsidRPr="00B108A6">
        <w:rPr>
          <w:rFonts w:ascii="Times New Roman" w:hAnsi="Times New Roman"/>
          <w:sz w:val="28"/>
          <w:szCs w:val="28"/>
        </w:rPr>
        <w:t xml:space="preserve"> винагороди за участь та зайняті </w:t>
      </w:r>
      <w:r w:rsidR="000F2F9D">
        <w:rPr>
          <w:rFonts w:ascii="Times New Roman" w:hAnsi="Times New Roman"/>
          <w:sz w:val="28"/>
          <w:szCs w:val="28"/>
        </w:rPr>
        <w:t xml:space="preserve">рейтингові </w:t>
      </w:r>
      <w:r w:rsidRPr="00B108A6">
        <w:rPr>
          <w:rFonts w:ascii="Times New Roman" w:hAnsi="Times New Roman"/>
          <w:sz w:val="28"/>
          <w:szCs w:val="28"/>
        </w:rPr>
        <w:t>місця у міжнародних спортивних змаганнях «Ігри Нескорених»</w:t>
      </w:r>
      <w:r w:rsidR="00762116">
        <w:rPr>
          <w:rFonts w:ascii="Times New Roman" w:hAnsi="Times New Roman"/>
          <w:sz w:val="28"/>
          <w:szCs w:val="28"/>
        </w:rPr>
        <w:t xml:space="preserve"> трьом</w:t>
      </w:r>
      <w:r w:rsidRPr="00B108A6">
        <w:rPr>
          <w:rFonts w:ascii="Times New Roman" w:hAnsi="Times New Roman"/>
          <w:sz w:val="28"/>
          <w:szCs w:val="28"/>
        </w:rPr>
        <w:t xml:space="preserve"> ветеранам війни на загальну суму 280</w:t>
      </w:r>
      <w:r w:rsidR="00174D91">
        <w:rPr>
          <w:rFonts w:ascii="Times New Roman" w:hAnsi="Times New Roman"/>
          <w:sz w:val="28"/>
          <w:szCs w:val="28"/>
        </w:rPr>
        <w:t>,</w:t>
      </w:r>
      <w:r w:rsidRPr="00B108A6">
        <w:rPr>
          <w:rFonts w:ascii="Times New Roman" w:hAnsi="Times New Roman"/>
          <w:sz w:val="28"/>
          <w:szCs w:val="28"/>
        </w:rPr>
        <w:t>0 </w:t>
      </w:r>
      <w:r w:rsidR="00174D91">
        <w:rPr>
          <w:rFonts w:ascii="Times New Roman" w:hAnsi="Times New Roman"/>
          <w:sz w:val="28"/>
          <w:szCs w:val="28"/>
        </w:rPr>
        <w:t xml:space="preserve">тис. </w:t>
      </w:r>
      <w:r w:rsidR="00762116" w:rsidRPr="00B108A6">
        <w:rPr>
          <w:rFonts w:ascii="Times New Roman" w:hAnsi="Times New Roman"/>
          <w:sz w:val="28"/>
          <w:szCs w:val="28"/>
        </w:rPr>
        <w:t>гр</w:t>
      </w:r>
      <w:r w:rsidR="00762116">
        <w:rPr>
          <w:rFonts w:ascii="Times New Roman" w:hAnsi="Times New Roman"/>
          <w:sz w:val="28"/>
          <w:szCs w:val="28"/>
        </w:rPr>
        <w:t>ивень</w:t>
      </w:r>
      <w:r w:rsidRPr="00B108A6">
        <w:rPr>
          <w:rFonts w:ascii="Times New Roman" w:hAnsi="Times New Roman"/>
          <w:sz w:val="28"/>
          <w:szCs w:val="28"/>
        </w:rPr>
        <w:t>;</w:t>
      </w:r>
    </w:p>
    <w:p w:rsidR="00B108A6" w:rsidRPr="00B108A6" w:rsidRDefault="00B108A6" w:rsidP="0021737E">
      <w:pPr>
        <w:pStyle w:val="docdata"/>
        <w:spacing w:before="0" w:beforeAutospacing="0" w:after="0" w:afterAutospacing="0"/>
        <w:ind w:firstLine="567"/>
        <w:jc w:val="both"/>
        <w:rPr>
          <w:sz w:val="28"/>
          <w:szCs w:val="28"/>
          <w:lang w:val="uk-UA"/>
        </w:rPr>
      </w:pPr>
      <w:r w:rsidRPr="00B108A6">
        <w:rPr>
          <w:sz w:val="28"/>
          <w:szCs w:val="28"/>
          <w:lang w:val="uk-UA"/>
        </w:rPr>
        <w:t>грошов</w:t>
      </w:r>
      <w:r w:rsidR="00E737E5">
        <w:rPr>
          <w:sz w:val="28"/>
          <w:szCs w:val="28"/>
          <w:lang w:val="uk-UA"/>
        </w:rPr>
        <w:t>і</w:t>
      </w:r>
      <w:r w:rsidRPr="00B108A6">
        <w:rPr>
          <w:sz w:val="28"/>
          <w:szCs w:val="28"/>
          <w:lang w:val="uk-UA"/>
        </w:rPr>
        <w:t xml:space="preserve"> винагороди за участь у ХХ</w:t>
      </w:r>
      <w:r w:rsidRPr="00B108A6">
        <w:rPr>
          <w:sz w:val="28"/>
          <w:szCs w:val="28"/>
          <w:lang w:val="en-US"/>
        </w:rPr>
        <w:t>V</w:t>
      </w:r>
      <w:r w:rsidRPr="00B108A6">
        <w:rPr>
          <w:sz w:val="28"/>
          <w:szCs w:val="28"/>
          <w:lang w:val="uk-UA"/>
        </w:rPr>
        <w:t xml:space="preserve"> літніх </w:t>
      </w:r>
      <w:proofErr w:type="spellStart"/>
      <w:r w:rsidRPr="00B108A6">
        <w:rPr>
          <w:sz w:val="28"/>
          <w:szCs w:val="28"/>
          <w:lang w:val="uk-UA"/>
        </w:rPr>
        <w:t>Дефлімпійських</w:t>
      </w:r>
      <w:proofErr w:type="spellEnd"/>
      <w:r w:rsidRPr="00B108A6">
        <w:rPr>
          <w:sz w:val="28"/>
          <w:szCs w:val="28"/>
          <w:lang w:val="uk-UA"/>
        </w:rPr>
        <w:t xml:space="preserve"> іграх </w:t>
      </w:r>
      <w:r w:rsidR="00762116">
        <w:rPr>
          <w:sz w:val="28"/>
          <w:szCs w:val="28"/>
          <w:lang w:val="uk-UA"/>
        </w:rPr>
        <w:t>двом</w:t>
      </w:r>
      <w:r w:rsidR="00E737E5" w:rsidRPr="00E737E5">
        <w:rPr>
          <w:sz w:val="28"/>
          <w:szCs w:val="28"/>
          <w:lang w:val="uk-UA"/>
        </w:rPr>
        <w:t xml:space="preserve"> </w:t>
      </w:r>
      <w:r w:rsidR="00762116" w:rsidRPr="00B108A6">
        <w:rPr>
          <w:sz w:val="28"/>
          <w:szCs w:val="28"/>
          <w:lang w:val="uk-UA"/>
        </w:rPr>
        <w:t>спортсмен</w:t>
      </w:r>
      <w:r w:rsidR="00762116">
        <w:rPr>
          <w:sz w:val="28"/>
          <w:szCs w:val="28"/>
          <w:lang w:val="uk-UA"/>
        </w:rPr>
        <w:t>ам</w:t>
      </w:r>
      <w:r w:rsidR="00762116" w:rsidRPr="00B108A6">
        <w:rPr>
          <w:sz w:val="28"/>
          <w:szCs w:val="28"/>
          <w:lang w:val="uk-UA"/>
        </w:rPr>
        <w:t xml:space="preserve"> </w:t>
      </w:r>
      <w:r w:rsidR="00E737E5" w:rsidRPr="00B108A6">
        <w:rPr>
          <w:sz w:val="28"/>
          <w:szCs w:val="28"/>
          <w:lang w:val="uk-UA"/>
        </w:rPr>
        <w:t>у розмірі 50</w:t>
      </w:r>
      <w:r w:rsidR="00BC3B73">
        <w:rPr>
          <w:sz w:val="28"/>
          <w:szCs w:val="28"/>
          <w:lang w:val="uk-UA"/>
        </w:rPr>
        <w:t>,</w:t>
      </w:r>
      <w:r w:rsidR="00E737E5" w:rsidRPr="00B108A6">
        <w:rPr>
          <w:sz w:val="28"/>
          <w:szCs w:val="28"/>
          <w:lang w:val="uk-UA"/>
        </w:rPr>
        <w:t xml:space="preserve">0 </w:t>
      </w:r>
      <w:r w:rsidR="00BC3B73">
        <w:rPr>
          <w:sz w:val="28"/>
          <w:szCs w:val="28"/>
        </w:rPr>
        <w:t>тис.</w:t>
      </w:r>
      <w:r w:rsidR="00BC3B73">
        <w:rPr>
          <w:sz w:val="28"/>
          <w:szCs w:val="28"/>
          <w:lang w:val="uk-UA"/>
        </w:rPr>
        <w:t xml:space="preserve"> </w:t>
      </w:r>
      <w:r w:rsidR="00E737E5" w:rsidRPr="00B108A6">
        <w:rPr>
          <w:sz w:val="28"/>
          <w:szCs w:val="28"/>
          <w:lang w:val="uk-UA"/>
        </w:rPr>
        <w:t>гр</w:t>
      </w:r>
      <w:r w:rsidR="00E737E5">
        <w:rPr>
          <w:sz w:val="28"/>
          <w:szCs w:val="28"/>
          <w:lang w:val="uk-UA"/>
        </w:rPr>
        <w:t>н</w:t>
      </w:r>
      <w:r w:rsidR="00E737E5" w:rsidRPr="00B108A6">
        <w:rPr>
          <w:sz w:val="28"/>
          <w:szCs w:val="28"/>
          <w:lang w:val="uk-UA"/>
        </w:rPr>
        <w:t xml:space="preserve"> кожному</w:t>
      </w:r>
      <w:r w:rsidR="00E737E5">
        <w:rPr>
          <w:sz w:val="28"/>
          <w:szCs w:val="28"/>
          <w:lang w:val="uk-UA"/>
        </w:rPr>
        <w:t>.</w:t>
      </w:r>
    </w:p>
    <w:p w:rsidR="0088788C" w:rsidRDefault="00833A13" w:rsidP="0021737E">
      <w:pPr>
        <w:spacing w:after="0" w:line="240" w:lineRule="auto"/>
        <w:ind w:firstLine="567"/>
        <w:jc w:val="both"/>
        <w:rPr>
          <w:rFonts w:ascii="Times New Roman" w:hAnsi="Times New Roman"/>
          <w:sz w:val="28"/>
          <w:szCs w:val="28"/>
        </w:rPr>
      </w:pPr>
      <w:r w:rsidRPr="00833A13">
        <w:rPr>
          <w:rFonts w:ascii="Times New Roman" w:hAnsi="Times New Roman"/>
          <w:sz w:val="28"/>
          <w:szCs w:val="28"/>
        </w:rPr>
        <w:t>У</w:t>
      </w:r>
      <w:r w:rsidRPr="00833A13">
        <w:rPr>
          <w:rFonts w:ascii="Times New Roman" w:hAnsi="Times New Roman"/>
          <w:spacing w:val="-3"/>
          <w:sz w:val="28"/>
          <w:szCs w:val="28"/>
        </w:rPr>
        <w:t xml:space="preserve"> </w:t>
      </w:r>
      <w:r w:rsidRPr="00833A13">
        <w:rPr>
          <w:rFonts w:ascii="Times New Roman" w:hAnsi="Times New Roman"/>
          <w:sz w:val="28"/>
          <w:szCs w:val="28"/>
        </w:rPr>
        <w:t>рамках виконання Операційного плану заходів у Волинській області на 2025</w:t>
      </w:r>
      <w:r w:rsidR="00C54D7E">
        <w:rPr>
          <w:rFonts w:ascii="Times New Roman" w:hAnsi="Times New Roman"/>
          <w:sz w:val="28"/>
          <w:szCs w:val="28"/>
        </w:rPr>
        <w:t>-</w:t>
      </w:r>
      <w:r w:rsidRPr="00833A13">
        <w:rPr>
          <w:rFonts w:ascii="Times New Roman" w:hAnsi="Times New Roman"/>
          <w:sz w:val="28"/>
          <w:szCs w:val="28"/>
        </w:rPr>
        <w:t>2026 роки з реалізації Стратегії</w:t>
      </w:r>
      <w:r w:rsidRPr="00833A13">
        <w:rPr>
          <w:rFonts w:ascii="Times New Roman" w:hAnsi="Times New Roman"/>
          <w:spacing w:val="-3"/>
          <w:sz w:val="28"/>
          <w:szCs w:val="28"/>
        </w:rPr>
        <w:t xml:space="preserve"> </w:t>
      </w:r>
      <w:r w:rsidRPr="00833A13">
        <w:rPr>
          <w:rFonts w:ascii="Times New Roman" w:hAnsi="Times New Roman"/>
          <w:sz w:val="28"/>
          <w:szCs w:val="28"/>
        </w:rPr>
        <w:t>забезпечення</w:t>
      </w:r>
      <w:r w:rsidRPr="00833A13">
        <w:rPr>
          <w:rFonts w:ascii="Times New Roman" w:hAnsi="Times New Roman"/>
          <w:spacing w:val="-3"/>
          <w:sz w:val="28"/>
          <w:szCs w:val="28"/>
        </w:rPr>
        <w:t xml:space="preserve"> </w:t>
      </w:r>
      <w:r w:rsidRPr="00833A13">
        <w:rPr>
          <w:rFonts w:ascii="Times New Roman" w:hAnsi="Times New Roman"/>
          <w:sz w:val="28"/>
          <w:szCs w:val="28"/>
        </w:rPr>
        <w:t>права</w:t>
      </w:r>
      <w:r w:rsidRPr="00833A13">
        <w:rPr>
          <w:rFonts w:ascii="Times New Roman" w:hAnsi="Times New Roman"/>
          <w:spacing w:val="-3"/>
          <w:sz w:val="28"/>
          <w:szCs w:val="28"/>
        </w:rPr>
        <w:t xml:space="preserve"> </w:t>
      </w:r>
      <w:r w:rsidRPr="00833A13">
        <w:rPr>
          <w:rFonts w:ascii="Times New Roman" w:hAnsi="Times New Roman"/>
          <w:sz w:val="28"/>
          <w:szCs w:val="28"/>
        </w:rPr>
        <w:t>кожної</w:t>
      </w:r>
      <w:r w:rsidRPr="00833A13">
        <w:rPr>
          <w:rFonts w:ascii="Times New Roman" w:hAnsi="Times New Roman"/>
          <w:spacing w:val="-3"/>
          <w:sz w:val="28"/>
          <w:szCs w:val="28"/>
        </w:rPr>
        <w:t xml:space="preserve"> </w:t>
      </w:r>
      <w:r w:rsidRPr="00833A13">
        <w:rPr>
          <w:rFonts w:ascii="Times New Roman" w:hAnsi="Times New Roman"/>
          <w:sz w:val="28"/>
          <w:szCs w:val="28"/>
        </w:rPr>
        <w:t>дитини</w:t>
      </w:r>
      <w:r w:rsidRPr="00833A13">
        <w:rPr>
          <w:rFonts w:ascii="Times New Roman" w:hAnsi="Times New Roman"/>
          <w:spacing w:val="-3"/>
          <w:sz w:val="28"/>
          <w:szCs w:val="28"/>
        </w:rPr>
        <w:t xml:space="preserve"> </w:t>
      </w:r>
      <w:r w:rsidRPr="00833A13">
        <w:rPr>
          <w:rFonts w:ascii="Times New Roman" w:hAnsi="Times New Roman"/>
          <w:sz w:val="28"/>
          <w:szCs w:val="28"/>
        </w:rPr>
        <w:t>в</w:t>
      </w:r>
      <w:r w:rsidRPr="00833A13">
        <w:rPr>
          <w:rFonts w:ascii="Times New Roman" w:hAnsi="Times New Roman"/>
          <w:spacing w:val="-3"/>
          <w:sz w:val="28"/>
          <w:szCs w:val="28"/>
        </w:rPr>
        <w:t xml:space="preserve"> </w:t>
      </w:r>
      <w:r w:rsidRPr="00833A13">
        <w:rPr>
          <w:rFonts w:ascii="Times New Roman" w:hAnsi="Times New Roman"/>
          <w:sz w:val="28"/>
          <w:szCs w:val="28"/>
        </w:rPr>
        <w:t>Україні</w:t>
      </w:r>
      <w:r w:rsidRPr="00833A13">
        <w:rPr>
          <w:rFonts w:ascii="Times New Roman" w:hAnsi="Times New Roman"/>
          <w:spacing w:val="-3"/>
          <w:sz w:val="28"/>
          <w:szCs w:val="28"/>
        </w:rPr>
        <w:t xml:space="preserve"> </w:t>
      </w:r>
      <w:r w:rsidRPr="00833A13">
        <w:rPr>
          <w:rFonts w:ascii="Times New Roman" w:hAnsi="Times New Roman"/>
          <w:sz w:val="28"/>
          <w:szCs w:val="28"/>
        </w:rPr>
        <w:t>на</w:t>
      </w:r>
      <w:r w:rsidRPr="00833A13">
        <w:rPr>
          <w:rFonts w:ascii="Times New Roman" w:hAnsi="Times New Roman"/>
          <w:spacing w:val="-3"/>
          <w:sz w:val="28"/>
          <w:szCs w:val="28"/>
        </w:rPr>
        <w:t xml:space="preserve"> </w:t>
      </w:r>
      <w:r w:rsidRPr="00833A13">
        <w:rPr>
          <w:rFonts w:ascii="Times New Roman" w:hAnsi="Times New Roman"/>
          <w:sz w:val="28"/>
          <w:szCs w:val="28"/>
        </w:rPr>
        <w:t>зростання</w:t>
      </w:r>
      <w:r w:rsidRPr="00833A13">
        <w:rPr>
          <w:rFonts w:ascii="Times New Roman" w:hAnsi="Times New Roman"/>
          <w:spacing w:val="-3"/>
          <w:sz w:val="28"/>
          <w:szCs w:val="28"/>
        </w:rPr>
        <w:t xml:space="preserve"> </w:t>
      </w:r>
      <w:r w:rsidRPr="00833A13">
        <w:rPr>
          <w:rFonts w:ascii="Times New Roman" w:hAnsi="Times New Roman"/>
          <w:sz w:val="28"/>
          <w:szCs w:val="28"/>
        </w:rPr>
        <w:t>в</w:t>
      </w:r>
      <w:r w:rsidRPr="00833A13">
        <w:rPr>
          <w:rFonts w:ascii="Times New Roman" w:hAnsi="Times New Roman"/>
          <w:spacing w:val="-3"/>
          <w:sz w:val="28"/>
          <w:szCs w:val="28"/>
        </w:rPr>
        <w:t xml:space="preserve"> </w:t>
      </w:r>
      <w:r w:rsidRPr="00833A13">
        <w:rPr>
          <w:rFonts w:ascii="Times New Roman" w:hAnsi="Times New Roman"/>
          <w:sz w:val="28"/>
          <w:szCs w:val="28"/>
        </w:rPr>
        <w:t>сімейному оточенні на 2024</w:t>
      </w:r>
      <w:r w:rsidR="00C54D7E">
        <w:rPr>
          <w:rFonts w:ascii="Times New Roman" w:hAnsi="Times New Roman"/>
          <w:sz w:val="28"/>
          <w:szCs w:val="28"/>
        </w:rPr>
        <w:t>-</w:t>
      </w:r>
      <w:r w:rsidRPr="00833A13">
        <w:rPr>
          <w:rFonts w:ascii="Times New Roman" w:hAnsi="Times New Roman"/>
          <w:sz w:val="28"/>
          <w:szCs w:val="28"/>
        </w:rPr>
        <w:t>2028 роки</w:t>
      </w:r>
      <w:r w:rsidR="0013732E" w:rsidRPr="0013732E">
        <w:rPr>
          <w:rFonts w:ascii="Times New Roman" w:hAnsi="Times New Roman"/>
          <w:sz w:val="28"/>
          <w:szCs w:val="28"/>
        </w:rPr>
        <w:t xml:space="preserve"> </w:t>
      </w:r>
      <w:r w:rsidR="0013732E" w:rsidRPr="00833A13">
        <w:rPr>
          <w:rFonts w:ascii="Times New Roman" w:hAnsi="Times New Roman"/>
          <w:sz w:val="28"/>
          <w:szCs w:val="28"/>
        </w:rPr>
        <w:t xml:space="preserve">у </w:t>
      </w:r>
      <w:r w:rsidR="0013732E">
        <w:rPr>
          <w:rFonts w:ascii="Times New Roman" w:hAnsi="Times New Roman"/>
          <w:sz w:val="28"/>
          <w:szCs w:val="28"/>
        </w:rPr>
        <w:t>минулому календарному періоді</w:t>
      </w:r>
      <w:r w:rsidR="0013732E" w:rsidRPr="00833A13">
        <w:rPr>
          <w:rFonts w:ascii="Times New Roman" w:hAnsi="Times New Roman"/>
          <w:sz w:val="28"/>
          <w:szCs w:val="28"/>
        </w:rPr>
        <w:t xml:space="preserve"> проводилася відповідна робота</w:t>
      </w:r>
      <w:r w:rsidR="0013732E">
        <w:rPr>
          <w:rFonts w:ascii="Times New Roman" w:hAnsi="Times New Roman"/>
          <w:sz w:val="28"/>
          <w:szCs w:val="28"/>
        </w:rPr>
        <w:t>,</w:t>
      </w:r>
      <w:r w:rsidR="0013732E" w:rsidRPr="00833A13">
        <w:rPr>
          <w:rFonts w:ascii="Times New Roman" w:hAnsi="Times New Roman"/>
          <w:sz w:val="28"/>
          <w:szCs w:val="28"/>
        </w:rPr>
        <w:t xml:space="preserve"> спрямован</w:t>
      </w:r>
      <w:r w:rsidR="0013732E">
        <w:rPr>
          <w:rFonts w:ascii="Times New Roman" w:hAnsi="Times New Roman"/>
          <w:sz w:val="28"/>
          <w:szCs w:val="28"/>
        </w:rPr>
        <w:t xml:space="preserve">а </w:t>
      </w:r>
      <w:r w:rsidR="0013732E" w:rsidRPr="00833A13">
        <w:rPr>
          <w:rFonts w:ascii="Times New Roman" w:hAnsi="Times New Roman"/>
          <w:sz w:val="28"/>
          <w:szCs w:val="28"/>
        </w:rPr>
        <w:t>на</w:t>
      </w:r>
      <w:r w:rsidR="0013732E" w:rsidRPr="00833A13">
        <w:rPr>
          <w:rFonts w:ascii="Times New Roman" w:hAnsi="Times New Roman"/>
          <w:spacing w:val="-1"/>
          <w:sz w:val="28"/>
          <w:szCs w:val="28"/>
        </w:rPr>
        <w:t xml:space="preserve"> </w:t>
      </w:r>
      <w:r w:rsidR="0013732E" w:rsidRPr="00833A13">
        <w:rPr>
          <w:rFonts w:ascii="Times New Roman" w:hAnsi="Times New Roman"/>
          <w:sz w:val="28"/>
          <w:szCs w:val="28"/>
        </w:rPr>
        <w:t>захист</w:t>
      </w:r>
      <w:r w:rsidR="0013732E" w:rsidRPr="00833A13">
        <w:rPr>
          <w:rFonts w:ascii="Times New Roman" w:hAnsi="Times New Roman"/>
          <w:spacing w:val="-1"/>
          <w:sz w:val="28"/>
          <w:szCs w:val="28"/>
        </w:rPr>
        <w:t xml:space="preserve"> </w:t>
      </w:r>
      <w:r w:rsidR="0013732E" w:rsidRPr="00833A13">
        <w:rPr>
          <w:rFonts w:ascii="Times New Roman" w:hAnsi="Times New Roman"/>
          <w:sz w:val="28"/>
          <w:szCs w:val="28"/>
        </w:rPr>
        <w:t>прав</w:t>
      </w:r>
      <w:r w:rsidR="0013732E" w:rsidRPr="00833A13">
        <w:rPr>
          <w:rFonts w:ascii="Times New Roman" w:hAnsi="Times New Roman"/>
          <w:spacing w:val="-1"/>
          <w:sz w:val="28"/>
          <w:szCs w:val="28"/>
        </w:rPr>
        <w:t xml:space="preserve"> </w:t>
      </w:r>
      <w:r w:rsidR="0013732E" w:rsidRPr="00833A13">
        <w:rPr>
          <w:rFonts w:ascii="Times New Roman" w:hAnsi="Times New Roman"/>
          <w:spacing w:val="-2"/>
          <w:sz w:val="28"/>
          <w:szCs w:val="28"/>
        </w:rPr>
        <w:t>дітей</w:t>
      </w:r>
      <w:r w:rsidRPr="00833A13">
        <w:rPr>
          <w:rFonts w:ascii="Times New Roman" w:hAnsi="Times New Roman"/>
          <w:sz w:val="28"/>
          <w:szCs w:val="28"/>
        </w:rPr>
        <w:t>.</w:t>
      </w:r>
      <w:r w:rsidR="001335A0">
        <w:rPr>
          <w:rFonts w:ascii="Times New Roman" w:hAnsi="Times New Roman"/>
          <w:sz w:val="28"/>
          <w:szCs w:val="28"/>
        </w:rPr>
        <w:t xml:space="preserve"> </w:t>
      </w:r>
    </w:p>
    <w:p w:rsidR="005E422F" w:rsidRDefault="001335A0" w:rsidP="0021737E">
      <w:pPr>
        <w:pStyle w:val="ad"/>
        <w:ind w:left="0" w:firstLine="567"/>
        <w:jc w:val="both"/>
      </w:pPr>
      <w:r>
        <w:t xml:space="preserve">Волинська обласна рада є засновником двох </w:t>
      </w:r>
      <w:r w:rsidR="005E422F">
        <w:t>закладів</w:t>
      </w:r>
      <w:r w:rsidRPr="001335A0">
        <w:t xml:space="preserve"> соціального захисту дітей</w:t>
      </w:r>
      <w:r>
        <w:t xml:space="preserve"> </w:t>
      </w:r>
      <w:r w:rsidRPr="001335A0">
        <w:t xml:space="preserve">– </w:t>
      </w:r>
      <w:r>
        <w:t xml:space="preserve">Волинського обласного </w:t>
      </w:r>
      <w:r w:rsidRPr="001335A0">
        <w:t>притул</w:t>
      </w:r>
      <w:r>
        <w:t>ку</w:t>
      </w:r>
      <w:r w:rsidRPr="001335A0">
        <w:t xml:space="preserve"> для</w:t>
      </w:r>
      <w:r w:rsidRPr="001335A0">
        <w:rPr>
          <w:spacing w:val="40"/>
        </w:rPr>
        <w:t xml:space="preserve"> </w:t>
      </w:r>
      <w:r w:rsidRPr="001335A0">
        <w:t xml:space="preserve">дітей та </w:t>
      </w:r>
      <w:r>
        <w:t>К</w:t>
      </w:r>
      <w:r w:rsidR="005E422F">
        <w:t>У</w:t>
      </w:r>
      <w:r>
        <w:t xml:space="preserve"> </w:t>
      </w:r>
      <w:r w:rsidR="005E422F" w:rsidRPr="00820D11">
        <w:t>«Волинський обласний центр соціально-психологічної реабілітації дітей»</w:t>
      </w:r>
      <w:r w:rsidRPr="001335A0">
        <w:t>.</w:t>
      </w:r>
      <w:r w:rsidR="005E422F">
        <w:t xml:space="preserve"> В</w:t>
      </w:r>
      <w:r w:rsidRPr="001335A0">
        <w:rPr>
          <w:spacing w:val="-5"/>
        </w:rPr>
        <w:t xml:space="preserve"> </w:t>
      </w:r>
      <w:r w:rsidRPr="001335A0">
        <w:t>обох</w:t>
      </w:r>
      <w:r w:rsidRPr="001335A0">
        <w:rPr>
          <w:spacing w:val="-5"/>
        </w:rPr>
        <w:t xml:space="preserve"> </w:t>
      </w:r>
      <w:r w:rsidRPr="001335A0">
        <w:t>установах</w:t>
      </w:r>
      <w:r w:rsidRPr="001335A0">
        <w:rPr>
          <w:spacing w:val="-5"/>
        </w:rPr>
        <w:t xml:space="preserve"> </w:t>
      </w:r>
      <w:r w:rsidRPr="001335A0">
        <w:t>облаштовано</w:t>
      </w:r>
      <w:r w:rsidRPr="001335A0">
        <w:rPr>
          <w:spacing w:val="-6"/>
        </w:rPr>
        <w:t xml:space="preserve"> </w:t>
      </w:r>
      <w:r w:rsidRPr="001335A0">
        <w:t>укриття,</w:t>
      </w:r>
      <w:r w:rsidRPr="001335A0">
        <w:rPr>
          <w:spacing w:val="-5"/>
        </w:rPr>
        <w:t xml:space="preserve"> </w:t>
      </w:r>
      <w:r w:rsidRPr="001335A0">
        <w:t>що</w:t>
      </w:r>
      <w:r w:rsidRPr="001335A0">
        <w:rPr>
          <w:spacing w:val="-6"/>
        </w:rPr>
        <w:t xml:space="preserve"> </w:t>
      </w:r>
      <w:r w:rsidRPr="001335A0">
        <w:t>відповідають</w:t>
      </w:r>
      <w:r w:rsidRPr="001335A0">
        <w:rPr>
          <w:spacing w:val="-6"/>
        </w:rPr>
        <w:t xml:space="preserve"> </w:t>
      </w:r>
      <w:r w:rsidRPr="001335A0">
        <w:t xml:space="preserve">установленим </w:t>
      </w:r>
      <w:r w:rsidRPr="001335A0">
        <w:rPr>
          <w:spacing w:val="-2"/>
        </w:rPr>
        <w:t>вимогам.</w:t>
      </w:r>
      <w:r w:rsidR="005E422F">
        <w:rPr>
          <w:spacing w:val="-2"/>
        </w:rPr>
        <w:t xml:space="preserve"> </w:t>
      </w:r>
      <w:r w:rsidRPr="001335A0">
        <w:t xml:space="preserve">Минулого року </w:t>
      </w:r>
      <w:proofErr w:type="spellStart"/>
      <w:r w:rsidRPr="001335A0">
        <w:t>повернено</w:t>
      </w:r>
      <w:proofErr w:type="spellEnd"/>
      <w:r w:rsidRPr="001335A0">
        <w:t xml:space="preserve"> з евакуації 9 вихованців обласного центру соціально-психологічної реабілітації дітей</w:t>
      </w:r>
      <w:r w:rsidR="00B162AD">
        <w:t xml:space="preserve">, з них: </w:t>
      </w:r>
      <w:r w:rsidRPr="001335A0">
        <w:t xml:space="preserve">1 дитина </w:t>
      </w:r>
      <w:r w:rsidR="00C90B5C">
        <w:t>в</w:t>
      </w:r>
      <w:r w:rsidRPr="001335A0">
        <w:t>ступила на навчання до закладу професійної освіти, 8 влаштовано до прийомних сімей та дитячих будинків сімейного типу.</w:t>
      </w:r>
      <w:r w:rsidR="005E422F">
        <w:t xml:space="preserve"> </w:t>
      </w:r>
      <w:r w:rsidRPr="001335A0">
        <w:t>Упродовж 2025 року у притулку для дітей перебував 161 вихованець, у центрі соціально-психологічної реабілітації – 97</w:t>
      </w:r>
      <w:r w:rsidR="00B162AD">
        <w:t xml:space="preserve"> осіб</w:t>
      </w:r>
      <w:r w:rsidRPr="001335A0">
        <w:t xml:space="preserve">. </w:t>
      </w:r>
    </w:p>
    <w:p w:rsidR="00476E19" w:rsidRDefault="001335A0" w:rsidP="0021737E">
      <w:pPr>
        <w:pStyle w:val="ad"/>
        <w:ind w:left="0" w:firstLine="567"/>
        <w:jc w:val="both"/>
      </w:pPr>
      <w:r w:rsidRPr="001335A0">
        <w:t xml:space="preserve">Забезпечено першочергове право дітей на влаштування </w:t>
      </w:r>
      <w:r w:rsidR="00A311D1">
        <w:t>у</w:t>
      </w:r>
      <w:r w:rsidRPr="001335A0">
        <w:t xml:space="preserve"> сім</w:t>
      </w:r>
      <w:r w:rsidR="00A311D1">
        <w:rPr>
          <w:lang w:val="en-US"/>
        </w:rPr>
        <w:t>’</w:t>
      </w:r>
      <w:r w:rsidR="00A311D1">
        <w:t>ї</w:t>
      </w:r>
      <w:r w:rsidR="005E422F">
        <w:t>.</w:t>
      </w:r>
      <w:r w:rsidRPr="001335A0">
        <w:t xml:space="preserve"> </w:t>
      </w:r>
      <w:r w:rsidR="005E422F">
        <w:t>І</w:t>
      </w:r>
      <w:r w:rsidRPr="001335A0">
        <w:t xml:space="preserve">з </w:t>
      </w:r>
      <w:r w:rsidR="005E422F">
        <w:br/>
      </w:r>
      <w:r w:rsidRPr="001335A0">
        <w:t xml:space="preserve">69 дітей, які вибули з центру соціально-психологічної реабілітації дітей, </w:t>
      </w:r>
      <w:r w:rsidR="0053716D">
        <w:br/>
      </w:r>
      <w:r w:rsidR="0053716D" w:rsidRPr="001335A0">
        <w:t>58</w:t>
      </w:r>
      <w:r w:rsidR="0053716D">
        <w:t xml:space="preserve"> </w:t>
      </w:r>
      <w:r w:rsidRPr="001335A0">
        <w:t>влаштовано/</w:t>
      </w:r>
      <w:proofErr w:type="spellStart"/>
      <w:r w:rsidRPr="001335A0">
        <w:t>повернено</w:t>
      </w:r>
      <w:proofErr w:type="spellEnd"/>
      <w:r w:rsidRPr="001335A0">
        <w:t xml:space="preserve"> у сім’ї</w:t>
      </w:r>
      <w:r w:rsidR="005E422F">
        <w:t>. Також</w:t>
      </w:r>
      <w:r w:rsidRPr="001335A0">
        <w:t xml:space="preserve"> до сімей влаштовано/</w:t>
      </w:r>
      <w:proofErr w:type="spellStart"/>
      <w:r w:rsidRPr="001335A0">
        <w:t>поверн</w:t>
      </w:r>
      <w:r w:rsidR="009C2D74">
        <w:t>ено</w:t>
      </w:r>
      <w:proofErr w:type="spellEnd"/>
      <w:r w:rsidR="005E422F">
        <w:br/>
      </w:r>
      <w:r w:rsidRPr="001335A0">
        <w:t>107 вихованців притулку для дітей.</w:t>
      </w:r>
      <w:r w:rsidR="002037E7">
        <w:t xml:space="preserve"> </w:t>
      </w:r>
      <w:r w:rsidR="00C7074E">
        <w:t>Загалом в області проживає 1383 дитини з числа дітей-сиріт та дітей, позбавлених батьківського піклування. З них с</w:t>
      </w:r>
      <w:r w:rsidR="004C4A89">
        <w:t>імейними формами влаштування охоплено 98 відсотків</w:t>
      </w:r>
      <w:r w:rsidR="00ED22FE">
        <w:t>.</w:t>
      </w:r>
      <w:r w:rsidR="004C4A89">
        <w:t xml:space="preserve"> Найбільш поширеною формою сімейного виховання дітей є опіка/піклування. Із загальної кількості дітей-сиріт</w:t>
      </w:r>
      <w:r w:rsidR="00F01262">
        <w:t xml:space="preserve"> та</w:t>
      </w:r>
      <w:r w:rsidR="004C4A89">
        <w:t xml:space="preserve"> дітей, позбавлених батьківського піклування</w:t>
      </w:r>
      <w:r w:rsidR="00F01262">
        <w:t>,</w:t>
      </w:r>
      <w:r w:rsidR="004C4A89">
        <w:t xml:space="preserve"> 1023 дитини влаштовані в сім’ї опікунів</w:t>
      </w:r>
      <w:r w:rsidR="00F01262">
        <w:t xml:space="preserve"> та</w:t>
      </w:r>
      <w:r w:rsidR="004C4A89">
        <w:t xml:space="preserve"> </w:t>
      </w:r>
      <w:r w:rsidR="004C4A89">
        <w:rPr>
          <w:spacing w:val="-2"/>
        </w:rPr>
        <w:t>піклувальників.</w:t>
      </w:r>
      <w:r w:rsidR="000101F3">
        <w:rPr>
          <w:spacing w:val="-2"/>
        </w:rPr>
        <w:t xml:space="preserve"> </w:t>
      </w:r>
      <w:r w:rsidR="000101F3">
        <w:t>У регіоні</w:t>
      </w:r>
      <w:r w:rsidR="004C4A89">
        <w:t xml:space="preserve"> функціонує 44 дитячі будинки сімейного типу</w:t>
      </w:r>
      <w:r w:rsidR="00BB11DD">
        <w:t xml:space="preserve"> (5 </w:t>
      </w:r>
      <w:r w:rsidR="00E35083">
        <w:t xml:space="preserve">ДБСТ </w:t>
      </w:r>
      <w:r w:rsidR="00BB11DD">
        <w:t>створено у 2025 році)</w:t>
      </w:r>
      <w:r w:rsidR="002037E7">
        <w:t xml:space="preserve"> та</w:t>
      </w:r>
      <w:r w:rsidR="000101F3">
        <w:t xml:space="preserve"> </w:t>
      </w:r>
      <w:r w:rsidR="004C4A89">
        <w:t>62 прийомн</w:t>
      </w:r>
      <w:r w:rsidR="006F3EA2">
        <w:t>і</w:t>
      </w:r>
      <w:r w:rsidR="004C4A89">
        <w:t xml:space="preserve"> сім’ї</w:t>
      </w:r>
      <w:r w:rsidR="00BB11DD">
        <w:t xml:space="preserve"> </w:t>
      </w:r>
      <w:r w:rsidR="002037E7">
        <w:br/>
      </w:r>
      <w:r w:rsidR="00BB11DD">
        <w:t xml:space="preserve">(9 </w:t>
      </w:r>
      <w:r w:rsidR="00E35083">
        <w:t xml:space="preserve">ПС </w:t>
      </w:r>
      <w:r w:rsidR="00BB11DD">
        <w:t>створено у 2025 році)</w:t>
      </w:r>
      <w:r w:rsidR="00C47ACA">
        <w:t>;</w:t>
      </w:r>
      <w:r w:rsidR="000101F3">
        <w:t xml:space="preserve"> </w:t>
      </w:r>
      <w:r w:rsidR="00C47ACA">
        <w:t>в</w:t>
      </w:r>
      <w:r w:rsidR="000101F3">
        <w:t xml:space="preserve"> </w:t>
      </w:r>
      <w:r w:rsidR="002037E7">
        <w:t>н</w:t>
      </w:r>
      <w:r w:rsidR="00BB11DD">
        <w:t>их</w:t>
      </w:r>
      <w:r w:rsidR="004C4A89">
        <w:t xml:space="preserve"> виховується 392 дитини</w:t>
      </w:r>
      <w:r w:rsidR="002037E7">
        <w:t>.</w:t>
      </w:r>
      <w:r w:rsidR="000101F3">
        <w:t xml:space="preserve"> </w:t>
      </w:r>
      <w:r w:rsidR="003D6CCA">
        <w:t xml:space="preserve">Окрім того, </w:t>
      </w:r>
      <w:r w:rsidR="00C47ACA">
        <w:t xml:space="preserve">в області </w:t>
      </w:r>
      <w:r w:rsidR="003D6CCA">
        <w:t>створена мережа</w:t>
      </w:r>
      <w:r w:rsidR="004C4A89">
        <w:rPr>
          <w:spacing w:val="40"/>
        </w:rPr>
        <w:t xml:space="preserve"> </w:t>
      </w:r>
      <w:r w:rsidR="003D6CCA">
        <w:t xml:space="preserve">сімей патронатних вихователів – </w:t>
      </w:r>
      <w:r w:rsidR="004C4A89">
        <w:t>10</w:t>
      </w:r>
      <w:r w:rsidR="003D6CCA">
        <w:t xml:space="preserve"> СПВ</w:t>
      </w:r>
      <w:r w:rsidR="004C4A89">
        <w:t>.</w:t>
      </w:r>
      <w:r w:rsidR="00BB11DD">
        <w:t xml:space="preserve"> </w:t>
      </w:r>
    </w:p>
    <w:p w:rsidR="004C4A89" w:rsidRDefault="00BB11DD" w:rsidP="0021737E">
      <w:pPr>
        <w:pStyle w:val="ad"/>
        <w:ind w:left="0" w:firstLine="567"/>
        <w:jc w:val="both"/>
      </w:pPr>
      <w:r>
        <w:t>У</w:t>
      </w:r>
      <w:r w:rsidR="00080955">
        <w:t xml:space="preserve"> минулому році </w:t>
      </w:r>
      <w:r w:rsidR="004C4A89">
        <w:t xml:space="preserve">до </w:t>
      </w:r>
      <w:r w:rsidR="00080955">
        <w:t xml:space="preserve">нових ДБСТ та ПС </w:t>
      </w:r>
      <w:r w:rsidR="004C4A89">
        <w:t>влаштовано на виховання та спільне проживання 60 дітей-сиріт та дітей, позбавлених батьківського піклування</w:t>
      </w:r>
      <w:r w:rsidR="00E35083">
        <w:t>, п</w:t>
      </w:r>
      <w:r w:rsidR="004C4A89">
        <w:t>ризначено опіку/піклування щодо 168 дітей</w:t>
      </w:r>
      <w:r w:rsidR="00476E19">
        <w:t xml:space="preserve"> зазначеної категорії</w:t>
      </w:r>
      <w:r w:rsidR="004C4A89">
        <w:t>, 36 дітей усиновлено.</w:t>
      </w:r>
      <w:r w:rsidR="00E64720">
        <w:t xml:space="preserve"> </w:t>
      </w:r>
      <w:r w:rsidR="00FB54FA">
        <w:t>Нещодавно</w:t>
      </w:r>
      <w:r w:rsidR="004C4A89">
        <w:t xml:space="preserve"> за рахунок коштів субвенції з державного бюджету придбано житлові будинки для 7 дитячих будинків сімейного типу</w:t>
      </w:r>
      <w:r w:rsidR="00E64720">
        <w:br/>
      </w:r>
      <w:r w:rsidR="00F20FB7">
        <w:t>(м. Луцьк – 3, м. Нововолинськ – 3, м. Володимир –1). З них:</w:t>
      </w:r>
      <w:r w:rsidR="00FB54FA">
        <w:t xml:space="preserve"> </w:t>
      </w:r>
      <w:r w:rsidR="004C4A89">
        <w:t>3 – для</w:t>
      </w:r>
      <w:r w:rsidR="004C4A89">
        <w:rPr>
          <w:spacing w:val="40"/>
        </w:rPr>
        <w:t xml:space="preserve"> </w:t>
      </w:r>
      <w:r w:rsidR="004C4A89">
        <w:t>новостворених ДБСТ, 4 – для ДБСТ, що перемістились із територій, наближених до зони ведення бойових дій</w:t>
      </w:r>
      <w:r w:rsidR="00D71AAD">
        <w:t>.</w:t>
      </w:r>
    </w:p>
    <w:p w:rsidR="00432FEB" w:rsidRPr="00432FEB" w:rsidRDefault="006B1DA7" w:rsidP="006F29F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Д</w:t>
      </w:r>
      <w:r w:rsidR="00432FEB" w:rsidRPr="00432FEB">
        <w:rPr>
          <w:rFonts w:ascii="Times New Roman" w:hAnsi="Times New Roman"/>
          <w:sz w:val="28"/>
          <w:szCs w:val="28"/>
        </w:rPr>
        <w:t>ецентралізован</w:t>
      </w:r>
      <w:r>
        <w:rPr>
          <w:rFonts w:ascii="Times New Roman" w:hAnsi="Times New Roman"/>
          <w:sz w:val="28"/>
          <w:szCs w:val="28"/>
        </w:rPr>
        <w:t>ий</w:t>
      </w:r>
      <w:r w:rsidR="00432FEB" w:rsidRPr="00432FEB">
        <w:rPr>
          <w:rFonts w:ascii="Times New Roman" w:hAnsi="Times New Roman"/>
          <w:sz w:val="28"/>
          <w:szCs w:val="28"/>
        </w:rPr>
        <w:t xml:space="preserve"> механізм</w:t>
      </w:r>
      <w:r>
        <w:rPr>
          <w:rFonts w:ascii="Times New Roman" w:hAnsi="Times New Roman"/>
          <w:sz w:val="28"/>
          <w:szCs w:val="28"/>
        </w:rPr>
        <w:t xml:space="preserve"> фінансування дає можливість</w:t>
      </w:r>
      <w:r w:rsidR="00432FEB" w:rsidRPr="00432FEB">
        <w:rPr>
          <w:rFonts w:ascii="Times New Roman" w:hAnsi="Times New Roman"/>
          <w:sz w:val="28"/>
          <w:szCs w:val="28"/>
        </w:rPr>
        <w:t xml:space="preserve"> кожн</w:t>
      </w:r>
      <w:r>
        <w:rPr>
          <w:rFonts w:ascii="Times New Roman" w:hAnsi="Times New Roman"/>
          <w:sz w:val="28"/>
          <w:szCs w:val="28"/>
        </w:rPr>
        <w:t>ій</w:t>
      </w:r>
      <w:r w:rsidR="00432FEB" w:rsidRPr="00432FEB">
        <w:rPr>
          <w:rFonts w:ascii="Times New Roman" w:hAnsi="Times New Roman"/>
          <w:sz w:val="28"/>
          <w:szCs w:val="28"/>
        </w:rPr>
        <w:t xml:space="preserve"> </w:t>
      </w:r>
      <w:r>
        <w:rPr>
          <w:rFonts w:ascii="Times New Roman" w:hAnsi="Times New Roman"/>
          <w:sz w:val="28"/>
          <w:szCs w:val="28"/>
        </w:rPr>
        <w:t xml:space="preserve">територіальній </w:t>
      </w:r>
      <w:r w:rsidR="00432FEB" w:rsidRPr="00432FEB">
        <w:rPr>
          <w:rFonts w:ascii="Times New Roman" w:hAnsi="Times New Roman"/>
          <w:sz w:val="28"/>
          <w:szCs w:val="28"/>
        </w:rPr>
        <w:t>громад</w:t>
      </w:r>
      <w:r>
        <w:rPr>
          <w:rFonts w:ascii="Times New Roman" w:hAnsi="Times New Roman"/>
          <w:sz w:val="28"/>
          <w:szCs w:val="28"/>
        </w:rPr>
        <w:t>і</w:t>
      </w:r>
      <w:r w:rsidR="00432FEB" w:rsidRPr="00432FEB">
        <w:rPr>
          <w:rFonts w:ascii="Times New Roman" w:hAnsi="Times New Roman"/>
          <w:sz w:val="28"/>
          <w:szCs w:val="28"/>
        </w:rPr>
        <w:t xml:space="preserve"> приймати рішення щодо участі у Програмі «Власний </w:t>
      </w:r>
      <w:r w:rsidR="00432FEB" w:rsidRPr="00432FEB">
        <w:rPr>
          <w:rFonts w:ascii="Times New Roman" w:hAnsi="Times New Roman"/>
          <w:sz w:val="28"/>
          <w:szCs w:val="28"/>
        </w:rPr>
        <w:lastRenderedPageBreak/>
        <w:t xml:space="preserve">дім», визначати розмір і цільове призначення бюджетних асигнувань, а також контролювати ефективність витрачання кредитних коштів через участь у погодженні кредитних </w:t>
      </w:r>
      <w:proofErr w:type="spellStart"/>
      <w:r w:rsidR="00432FEB" w:rsidRPr="00432FEB">
        <w:rPr>
          <w:rFonts w:ascii="Times New Roman" w:hAnsi="Times New Roman"/>
          <w:sz w:val="28"/>
          <w:szCs w:val="28"/>
        </w:rPr>
        <w:t>проєктів</w:t>
      </w:r>
      <w:proofErr w:type="spellEnd"/>
      <w:r w:rsidR="00432FEB" w:rsidRPr="00432FEB">
        <w:rPr>
          <w:rFonts w:ascii="Times New Roman" w:hAnsi="Times New Roman"/>
          <w:sz w:val="28"/>
          <w:szCs w:val="28"/>
        </w:rPr>
        <w:t>. Кандидатури позичальників визначає орган місцевого самоврядування. До співфінансування регіональної програми на Волині долучено 36 територіальних громад.</w:t>
      </w:r>
    </w:p>
    <w:p w:rsidR="00432FEB" w:rsidRPr="00432FEB" w:rsidRDefault="00432FEB" w:rsidP="006F29F7">
      <w:pPr>
        <w:spacing w:after="0" w:line="240" w:lineRule="auto"/>
        <w:ind w:firstLine="567"/>
        <w:jc w:val="both"/>
        <w:rPr>
          <w:rFonts w:ascii="Times New Roman" w:hAnsi="Times New Roman"/>
          <w:sz w:val="28"/>
          <w:szCs w:val="28"/>
        </w:rPr>
      </w:pPr>
      <w:r w:rsidRPr="00432FEB">
        <w:rPr>
          <w:rFonts w:ascii="Times New Roman" w:hAnsi="Times New Roman"/>
          <w:sz w:val="28"/>
          <w:szCs w:val="28"/>
        </w:rPr>
        <w:t xml:space="preserve">У 2025 році надано кредити 62 позичальникам на </w:t>
      </w:r>
      <w:r w:rsidR="00134C2C">
        <w:rPr>
          <w:rFonts w:ascii="Times New Roman" w:hAnsi="Times New Roman"/>
          <w:sz w:val="28"/>
          <w:szCs w:val="28"/>
        </w:rPr>
        <w:t xml:space="preserve">загальну </w:t>
      </w:r>
      <w:r w:rsidRPr="00432FEB">
        <w:rPr>
          <w:rFonts w:ascii="Times New Roman" w:hAnsi="Times New Roman"/>
          <w:sz w:val="28"/>
          <w:szCs w:val="28"/>
        </w:rPr>
        <w:t xml:space="preserve">суму </w:t>
      </w:r>
      <w:r w:rsidR="00134C2C">
        <w:rPr>
          <w:rFonts w:ascii="Times New Roman" w:hAnsi="Times New Roman"/>
          <w:sz w:val="28"/>
          <w:szCs w:val="28"/>
        </w:rPr>
        <w:br/>
      </w:r>
      <w:r w:rsidRPr="00432FEB">
        <w:rPr>
          <w:rFonts w:ascii="Times New Roman" w:hAnsi="Times New Roman"/>
          <w:sz w:val="28"/>
          <w:szCs w:val="28"/>
        </w:rPr>
        <w:t>10 924,0 тис</w:t>
      </w:r>
      <w:r w:rsidR="00F513D5">
        <w:rPr>
          <w:rFonts w:ascii="Times New Roman" w:hAnsi="Times New Roman"/>
          <w:sz w:val="28"/>
          <w:szCs w:val="28"/>
        </w:rPr>
        <w:t>яч</w:t>
      </w:r>
      <w:r w:rsidR="00134C2C">
        <w:rPr>
          <w:rFonts w:ascii="Times New Roman" w:hAnsi="Times New Roman"/>
          <w:sz w:val="28"/>
          <w:szCs w:val="28"/>
        </w:rPr>
        <w:t xml:space="preserve"> </w:t>
      </w:r>
      <w:r w:rsidRPr="00432FEB">
        <w:rPr>
          <w:rFonts w:ascii="Times New Roman" w:hAnsi="Times New Roman"/>
          <w:sz w:val="28"/>
          <w:szCs w:val="28"/>
        </w:rPr>
        <w:t xml:space="preserve">гривень. </w:t>
      </w:r>
      <w:r w:rsidR="00134C2C">
        <w:rPr>
          <w:rFonts w:ascii="Times New Roman" w:hAnsi="Times New Roman"/>
          <w:sz w:val="28"/>
          <w:szCs w:val="28"/>
        </w:rPr>
        <w:t>П</w:t>
      </w:r>
      <w:r w:rsidRPr="00432FEB">
        <w:rPr>
          <w:rFonts w:ascii="Times New Roman" w:hAnsi="Times New Roman"/>
          <w:sz w:val="28"/>
          <w:szCs w:val="28"/>
        </w:rPr>
        <w:t>озичальник</w:t>
      </w:r>
      <w:r w:rsidR="00134C2C">
        <w:rPr>
          <w:rFonts w:ascii="Times New Roman" w:hAnsi="Times New Roman"/>
          <w:sz w:val="28"/>
          <w:szCs w:val="28"/>
        </w:rPr>
        <w:t>и</w:t>
      </w:r>
      <w:r w:rsidRPr="00432FEB">
        <w:rPr>
          <w:rFonts w:ascii="Times New Roman" w:hAnsi="Times New Roman"/>
          <w:sz w:val="28"/>
          <w:szCs w:val="28"/>
        </w:rPr>
        <w:t>, з якими укладено кредитні договори</w:t>
      </w:r>
      <w:r w:rsidR="00134C2C">
        <w:rPr>
          <w:rFonts w:ascii="Times New Roman" w:hAnsi="Times New Roman"/>
          <w:sz w:val="28"/>
          <w:szCs w:val="28"/>
        </w:rPr>
        <w:t>, належать до таких категорій</w:t>
      </w:r>
      <w:r w:rsidRPr="00432FEB">
        <w:rPr>
          <w:rFonts w:ascii="Times New Roman" w:hAnsi="Times New Roman"/>
          <w:sz w:val="28"/>
          <w:szCs w:val="28"/>
        </w:rPr>
        <w:t>:</w:t>
      </w:r>
      <w:r w:rsidR="003D742B">
        <w:rPr>
          <w:rFonts w:ascii="Times New Roman" w:hAnsi="Times New Roman"/>
          <w:sz w:val="28"/>
          <w:szCs w:val="28"/>
        </w:rPr>
        <w:t xml:space="preserve"> </w:t>
      </w:r>
      <w:r w:rsidRPr="00432FEB">
        <w:rPr>
          <w:rFonts w:ascii="Times New Roman" w:hAnsi="Times New Roman"/>
          <w:sz w:val="28"/>
          <w:szCs w:val="28"/>
        </w:rPr>
        <w:t>ветеран</w:t>
      </w:r>
      <w:r w:rsidR="00134C2C">
        <w:rPr>
          <w:rFonts w:ascii="Times New Roman" w:hAnsi="Times New Roman"/>
          <w:sz w:val="28"/>
          <w:szCs w:val="28"/>
        </w:rPr>
        <w:t>и</w:t>
      </w:r>
      <w:r w:rsidRPr="00432FEB">
        <w:rPr>
          <w:rFonts w:ascii="Times New Roman" w:hAnsi="Times New Roman"/>
          <w:sz w:val="28"/>
          <w:szCs w:val="28"/>
        </w:rPr>
        <w:t xml:space="preserve"> російсько</w:t>
      </w:r>
      <w:r w:rsidR="00134C2C">
        <w:rPr>
          <w:rFonts w:ascii="Times New Roman" w:hAnsi="Times New Roman"/>
          <w:sz w:val="28"/>
          <w:szCs w:val="28"/>
        </w:rPr>
        <w:t>-</w:t>
      </w:r>
      <w:r w:rsidRPr="00432FEB">
        <w:rPr>
          <w:rFonts w:ascii="Times New Roman" w:hAnsi="Times New Roman"/>
          <w:sz w:val="28"/>
          <w:szCs w:val="28"/>
        </w:rPr>
        <w:t>української війни, член</w:t>
      </w:r>
      <w:r w:rsidR="00134C2C">
        <w:rPr>
          <w:rFonts w:ascii="Times New Roman" w:hAnsi="Times New Roman"/>
          <w:sz w:val="28"/>
          <w:szCs w:val="28"/>
        </w:rPr>
        <w:t>и</w:t>
      </w:r>
      <w:r w:rsidRPr="00432FEB">
        <w:rPr>
          <w:rFonts w:ascii="Times New Roman" w:hAnsi="Times New Roman"/>
          <w:sz w:val="28"/>
          <w:szCs w:val="28"/>
        </w:rPr>
        <w:t xml:space="preserve"> їх</w:t>
      </w:r>
      <w:r w:rsidR="00134C2C">
        <w:rPr>
          <w:rFonts w:ascii="Times New Roman" w:hAnsi="Times New Roman"/>
          <w:sz w:val="28"/>
          <w:szCs w:val="28"/>
        </w:rPr>
        <w:t>ніх</w:t>
      </w:r>
      <w:r w:rsidRPr="00432FEB">
        <w:rPr>
          <w:rFonts w:ascii="Times New Roman" w:hAnsi="Times New Roman"/>
          <w:sz w:val="28"/>
          <w:szCs w:val="28"/>
        </w:rPr>
        <w:t xml:space="preserve"> родин, військовослужбовці</w:t>
      </w:r>
      <w:r w:rsidR="00134C2C">
        <w:rPr>
          <w:rFonts w:ascii="Times New Roman" w:hAnsi="Times New Roman"/>
          <w:sz w:val="28"/>
          <w:szCs w:val="28"/>
        </w:rPr>
        <w:t xml:space="preserve"> </w:t>
      </w:r>
      <w:r w:rsidR="00134C2C" w:rsidRPr="00432FEB">
        <w:rPr>
          <w:rFonts w:ascii="Times New Roman" w:hAnsi="Times New Roman"/>
          <w:sz w:val="28"/>
          <w:szCs w:val="28"/>
        </w:rPr>
        <w:t>–</w:t>
      </w:r>
      <w:r w:rsidR="00134C2C">
        <w:rPr>
          <w:rFonts w:ascii="Times New Roman" w:hAnsi="Times New Roman"/>
          <w:sz w:val="28"/>
          <w:szCs w:val="28"/>
        </w:rPr>
        <w:t xml:space="preserve"> </w:t>
      </w:r>
      <w:r w:rsidR="00134C2C" w:rsidRPr="00432FEB">
        <w:rPr>
          <w:rFonts w:ascii="Times New Roman" w:hAnsi="Times New Roman"/>
          <w:sz w:val="28"/>
          <w:szCs w:val="28"/>
        </w:rPr>
        <w:t>8</w:t>
      </w:r>
      <w:r w:rsidR="00134C2C">
        <w:rPr>
          <w:rFonts w:ascii="Times New Roman" w:hAnsi="Times New Roman"/>
          <w:sz w:val="28"/>
          <w:szCs w:val="28"/>
        </w:rPr>
        <w:t xml:space="preserve"> осіб</w:t>
      </w:r>
      <w:r w:rsidRPr="00432FEB">
        <w:rPr>
          <w:rFonts w:ascii="Times New Roman" w:hAnsi="Times New Roman"/>
          <w:sz w:val="28"/>
          <w:szCs w:val="28"/>
        </w:rPr>
        <w:t>;</w:t>
      </w:r>
      <w:r w:rsidR="003D742B">
        <w:rPr>
          <w:rFonts w:ascii="Times New Roman" w:hAnsi="Times New Roman"/>
          <w:sz w:val="28"/>
          <w:szCs w:val="28"/>
        </w:rPr>
        <w:t xml:space="preserve"> </w:t>
      </w:r>
      <w:r w:rsidRPr="00432FEB">
        <w:rPr>
          <w:rFonts w:ascii="Times New Roman" w:hAnsi="Times New Roman"/>
          <w:sz w:val="28"/>
          <w:szCs w:val="28"/>
        </w:rPr>
        <w:t>працівник</w:t>
      </w:r>
      <w:r w:rsidR="00134C2C">
        <w:rPr>
          <w:rFonts w:ascii="Times New Roman" w:hAnsi="Times New Roman"/>
          <w:sz w:val="28"/>
          <w:szCs w:val="28"/>
        </w:rPr>
        <w:t>и</w:t>
      </w:r>
      <w:r w:rsidRPr="00432FEB">
        <w:rPr>
          <w:rFonts w:ascii="Times New Roman" w:hAnsi="Times New Roman"/>
          <w:sz w:val="28"/>
          <w:szCs w:val="28"/>
        </w:rPr>
        <w:t xml:space="preserve"> агропромислового сектору та переробки</w:t>
      </w:r>
      <w:r w:rsidR="00134C2C">
        <w:rPr>
          <w:rFonts w:ascii="Times New Roman" w:hAnsi="Times New Roman"/>
          <w:sz w:val="28"/>
          <w:szCs w:val="28"/>
        </w:rPr>
        <w:t xml:space="preserve"> </w:t>
      </w:r>
      <w:r w:rsidR="00134C2C" w:rsidRPr="00432FEB">
        <w:rPr>
          <w:rFonts w:ascii="Times New Roman" w:hAnsi="Times New Roman"/>
          <w:sz w:val="28"/>
          <w:szCs w:val="28"/>
        </w:rPr>
        <w:t>–</w:t>
      </w:r>
      <w:r w:rsidR="00134C2C">
        <w:rPr>
          <w:rFonts w:ascii="Times New Roman" w:hAnsi="Times New Roman"/>
          <w:sz w:val="28"/>
          <w:szCs w:val="28"/>
        </w:rPr>
        <w:t xml:space="preserve"> 9</w:t>
      </w:r>
      <w:r w:rsidRPr="00432FEB">
        <w:rPr>
          <w:rFonts w:ascii="Times New Roman" w:hAnsi="Times New Roman"/>
          <w:sz w:val="28"/>
          <w:szCs w:val="28"/>
        </w:rPr>
        <w:t>;</w:t>
      </w:r>
      <w:r w:rsidR="003D742B">
        <w:rPr>
          <w:rFonts w:ascii="Times New Roman" w:hAnsi="Times New Roman"/>
          <w:sz w:val="28"/>
          <w:szCs w:val="28"/>
        </w:rPr>
        <w:t xml:space="preserve"> </w:t>
      </w:r>
      <w:r w:rsidR="00134C2C">
        <w:rPr>
          <w:rFonts w:ascii="Times New Roman" w:hAnsi="Times New Roman"/>
          <w:sz w:val="28"/>
          <w:szCs w:val="28"/>
        </w:rPr>
        <w:t>б</w:t>
      </w:r>
      <w:r w:rsidRPr="00432FEB">
        <w:rPr>
          <w:rFonts w:ascii="Times New Roman" w:hAnsi="Times New Roman"/>
          <w:sz w:val="28"/>
          <w:szCs w:val="28"/>
        </w:rPr>
        <w:t>агатодітн</w:t>
      </w:r>
      <w:r w:rsidR="00134C2C">
        <w:rPr>
          <w:rFonts w:ascii="Times New Roman" w:hAnsi="Times New Roman"/>
          <w:sz w:val="28"/>
          <w:szCs w:val="28"/>
        </w:rPr>
        <w:t>і</w:t>
      </w:r>
      <w:r w:rsidRPr="00432FEB">
        <w:rPr>
          <w:rFonts w:ascii="Times New Roman" w:hAnsi="Times New Roman"/>
          <w:sz w:val="28"/>
          <w:szCs w:val="28"/>
        </w:rPr>
        <w:t xml:space="preserve"> родин</w:t>
      </w:r>
      <w:r w:rsidR="00134C2C">
        <w:rPr>
          <w:rFonts w:ascii="Times New Roman" w:hAnsi="Times New Roman"/>
          <w:sz w:val="28"/>
          <w:szCs w:val="28"/>
        </w:rPr>
        <w:t xml:space="preserve">и </w:t>
      </w:r>
      <w:r w:rsidR="00134C2C" w:rsidRPr="00432FEB">
        <w:rPr>
          <w:rFonts w:ascii="Times New Roman" w:hAnsi="Times New Roman"/>
          <w:sz w:val="28"/>
          <w:szCs w:val="28"/>
        </w:rPr>
        <w:t>–</w:t>
      </w:r>
      <w:r w:rsidR="00134C2C" w:rsidRPr="00134C2C">
        <w:rPr>
          <w:rFonts w:ascii="Times New Roman" w:hAnsi="Times New Roman"/>
          <w:sz w:val="28"/>
          <w:szCs w:val="28"/>
        </w:rPr>
        <w:t xml:space="preserve"> </w:t>
      </w:r>
      <w:r w:rsidR="00134C2C" w:rsidRPr="00432FEB">
        <w:rPr>
          <w:rFonts w:ascii="Times New Roman" w:hAnsi="Times New Roman"/>
          <w:sz w:val="28"/>
          <w:szCs w:val="28"/>
        </w:rPr>
        <w:t>9</w:t>
      </w:r>
      <w:r w:rsidR="00134C2C">
        <w:rPr>
          <w:rFonts w:ascii="Times New Roman" w:hAnsi="Times New Roman"/>
          <w:sz w:val="28"/>
          <w:szCs w:val="28"/>
        </w:rPr>
        <w:t>;</w:t>
      </w:r>
      <w:r w:rsidR="003D742B">
        <w:rPr>
          <w:rFonts w:ascii="Times New Roman" w:hAnsi="Times New Roman"/>
          <w:sz w:val="28"/>
          <w:szCs w:val="28"/>
        </w:rPr>
        <w:t xml:space="preserve"> </w:t>
      </w:r>
      <w:r w:rsidRPr="00432FEB">
        <w:rPr>
          <w:rFonts w:ascii="Times New Roman" w:hAnsi="Times New Roman"/>
          <w:sz w:val="28"/>
          <w:szCs w:val="28"/>
        </w:rPr>
        <w:t>працівник</w:t>
      </w:r>
      <w:r w:rsidR="00754678">
        <w:rPr>
          <w:rFonts w:ascii="Times New Roman" w:hAnsi="Times New Roman"/>
          <w:sz w:val="28"/>
          <w:szCs w:val="28"/>
        </w:rPr>
        <w:t>и</w:t>
      </w:r>
      <w:r w:rsidRPr="00432FEB">
        <w:rPr>
          <w:rFonts w:ascii="Times New Roman" w:hAnsi="Times New Roman"/>
          <w:sz w:val="28"/>
          <w:szCs w:val="28"/>
        </w:rPr>
        <w:t xml:space="preserve"> сфери обслуговування</w:t>
      </w:r>
      <w:r w:rsidR="00754678">
        <w:rPr>
          <w:rFonts w:ascii="Times New Roman" w:hAnsi="Times New Roman"/>
          <w:sz w:val="28"/>
          <w:szCs w:val="28"/>
        </w:rPr>
        <w:t xml:space="preserve"> </w:t>
      </w:r>
      <w:r w:rsidR="00754678" w:rsidRPr="00432FEB">
        <w:rPr>
          <w:rFonts w:ascii="Times New Roman" w:hAnsi="Times New Roman"/>
          <w:sz w:val="28"/>
          <w:szCs w:val="28"/>
        </w:rPr>
        <w:t>–</w:t>
      </w:r>
      <w:r w:rsidR="00754678">
        <w:rPr>
          <w:rFonts w:ascii="Times New Roman" w:hAnsi="Times New Roman"/>
          <w:sz w:val="28"/>
          <w:szCs w:val="28"/>
        </w:rPr>
        <w:t xml:space="preserve"> 8</w:t>
      </w:r>
      <w:r w:rsidRPr="00432FEB">
        <w:rPr>
          <w:rFonts w:ascii="Times New Roman" w:hAnsi="Times New Roman"/>
          <w:sz w:val="28"/>
          <w:szCs w:val="28"/>
        </w:rPr>
        <w:t>;</w:t>
      </w:r>
      <w:r w:rsidR="003D742B">
        <w:rPr>
          <w:rFonts w:ascii="Times New Roman" w:hAnsi="Times New Roman"/>
          <w:sz w:val="28"/>
          <w:szCs w:val="28"/>
        </w:rPr>
        <w:t xml:space="preserve"> </w:t>
      </w:r>
      <w:r w:rsidRPr="00432FEB">
        <w:rPr>
          <w:rFonts w:ascii="Times New Roman" w:hAnsi="Times New Roman"/>
          <w:sz w:val="28"/>
          <w:szCs w:val="28"/>
        </w:rPr>
        <w:t>працівник</w:t>
      </w:r>
      <w:r w:rsidR="00092A44">
        <w:rPr>
          <w:rFonts w:ascii="Times New Roman" w:hAnsi="Times New Roman"/>
          <w:sz w:val="28"/>
          <w:szCs w:val="28"/>
        </w:rPr>
        <w:t>и</w:t>
      </w:r>
      <w:r w:rsidRPr="00432FEB">
        <w:rPr>
          <w:rFonts w:ascii="Times New Roman" w:hAnsi="Times New Roman"/>
          <w:sz w:val="28"/>
          <w:szCs w:val="28"/>
        </w:rPr>
        <w:t xml:space="preserve"> галузі освіти</w:t>
      </w:r>
      <w:r w:rsidR="00754678">
        <w:rPr>
          <w:rFonts w:ascii="Times New Roman" w:hAnsi="Times New Roman"/>
          <w:sz w:val="28"/>
          <w:szCs w:val="28"/>
        </w:rPr>
        <w:t xml:space="preserve"> </w:t>
      </w:r>
      <w:r w:rsidR="00754678" w:rsidRPr="00432FEB">
        <w:rPr>
          <w:rFonts w:ascii="Times New Roman" w:hAnsi="Times New Roman"/>
          <w:sz w:val="28"/>
          <w:szCs w:val="28"/>
        </w:rPr>
        <w:t>–</w:t>
      </w:r>
      <w:r w:rsidR="00754678">
        <w:rPr>
          <w:rFonts w:ascii="Times New Roman" w:hAnsi="Times New Roman"/>
          <w:sz w:val="28"/>
          <w:szCs w:val="28"/>
        </w:rPr>
        <w:t xml:space="preserve"> </w:t>
      </w:r>
      <w:r w:rsidR="00754678" w:rsidRPr="00432FEB">
        <w:rPr>
          <w:rFonts w:ascii="Times New Roman" w:hAnsi="Times New Roman"/>
          <w:sz w:val="28"/>
          <w:szCs w:val="28"/>
        </w:rPr>
        <w:t>7</w:t>
      </w:r>
      <w:r w:rsidRPr="00432FEB">
        <w:rPr>
          <w:rFonts w:ascii="Times New Roman" w:hAnsi="Times New Roman"/>
          <w:sz w:val="28"/>
          <w:szCs w:val="28"/>
        </w:rPr>
        <w:t>;</w:t>
      </w:r>
      <w:r w:rsidR="003D742B">
        <w:rPr>
          <w:rFonts w:ascii="Times New Roman" w:hAnsi="Times New Roman"/>
          <w:sz w:val="28"/>
          <w:szCs w:val="28"/>
        </w:rPr>
        <w:t xml:space="preserve"> </w:t>
      </w:r>
      <w:r w:rsidRPr="00432FEB">
        <w:rPr>
          <w:rFonts w:ascii="Times New Roman" w:hAnsi="Times New Roman"/>
          <w:sz w:val="28"/>
          <w:szCs w:val="28"/>
        </w:rPr>
        <w:t>медичн</w:t>
      </w:r>
      <w:r w:rsidR="00092A44">
        <w:rPr>
          <w:rFonts w:ascii="Times New Roman" w:hAnsi="Times New Roman"/>
          <w:sz w:val="28"/>
          <w:szCs w:val="28"/>
        </w:rPr>
        <w:t>і</w:t>
      </w:r>
      <w:r w:rsidRPr="00432FEB">
        <w:rPr>
          <w:rFonts w:ascii="Times New Roman" w:hAnsi="Times New Roman"/>
          <w:sz w:val="28"/>
          <w:szCs w:val="28"/>
        </w:rPr>
        <w:t xml:space="preserve"> працівник</w:t>
      </w:r>
      <w:r w:rsidR="00092A44">
        <w:rPr>
          <w:rFonts w:ascii="Times New Roman" w:hAnsi="Times New Roman"/>
          <w:sz w:val="28"/>
          <w:szCs w:val="28"/>
        </w:rPr>
        <w:t xml:space="preserve">и </w:t>
      </w:r>
      <w:r w:rsidR="00092A44" w:rsidRPr="00432FEB">
        <w:rPr>
          <w:rFonts w:ascii="Times New Roman" w:hAnsi="Times New Roman"/>
          <w:sz w:val="28"/>
          <w:szCs w:val="28"/>
        </w:rPr>
        <w:t>–</w:t>
      </w:r>
      <w:r w:rsidR="00092A44">
        <w:rPr>
          <w:rFonts w:ascii="Times New Roman" w:hAnsi="Times New Roman"/>
          <w:sz w:val="28"/>
          <w:szCs w:val="28"/>
        </w:rPr>
        <w:t xml:space="preserve"> 7</w:t>
      </w:r>
      <w:r w:rsidRPr="00432FEB">
        <w:rPr>
          <w:rFonts w:ascii="Times New Roman" w:hAnsi="Times New Roman"/>
          <w:sz w:val="28"/>
          <w:szCs w:val="28"/>
        </w:rPr>
        <w:t>;</w:t>
      </w:r>
      <w:r w:rsidR="003D742B">
        <w:rPr>
          <w:rFonts w:ascii="Times New Roman" w:hAnsi="Times New Roman"/>
          <w:sz w:val="28"/>
          <w:szCs w:val="28"/>
        </w:rPr>
        <w:t xml:space="preserve"> </w:t>
      </w:r>
      <w:r w:rsidRPr="00432FEB">
        <w:rPr>
          <w:rFonts w:ascii="Times New Roman" w:hAnsi="Times New Roman"/>
          <w:sz w:val="28"/>
          <w:szCs w:val="28"/>
        </w:rPr>
        <w:t>внутрішньо переміщен</w:t>
      </w:r>
      <w:r w:rsidR="00092A44">
        <w:rPr>
          <w:rFonts w:ascii="Times New Roman" w:hAnsi="Times New Roman"/>
          <w:sz w:val="28"/>
          <w:szCs w:val="28"/>
        </w:rPr>
        <w:t>і</w:t>
      </w:r>
      <w:r w:rsidRPr="00432FEB">
        <w:rPr>
          <w:rFonts w:ascii="Times New Roman" w:hAnsi="Times New Roman"/>
          <w:sz w:val="28"/>
          <w:szCs w:val="28"/>
        </w:rPr>
        <w:t xml:space="preserve"> ос</w:t>
      </w:r>
      <w:r w:rsidR="00092A44">
        <w:rPr>
          <w:rFonts w:ascii="Times New Roman" w:hAnsi="Times New Roman"/>
          <w:sz w:val="28"/>
          <w:szCs w:val="28"/>
        </w:rPr>
        <w:t xml:space="preserve">оби </w:t>
      </w:r>
      <w:r w:rsidR="00092A44" w:rsidRPr="00432FEB">
        <w:rPr>
          <w:rFonts w:ascii="Times New Roman" w:hAnsi="Times New Roman"/>
          <w:sz w:val="28"/>
          <w:szCs w:val="28"/>
        </w:rPr>
        <w:t>–</w:t>
      </w:r>
      <w:r w:rsidR="00092A44">
        <w:rPr>
          <w:rFonts w:ascii="Times New Roman" w:hAnsi="Times New Roman"/>
          <w:sz w:val="28"/>
          <w:szCs w:val="28"/>
        </w:rPr>
        <w:t xml:space="preserve"> 3</w:t>
      </w:r>
      <w:r w:rsidRPr="00432FEB">
        <w:rPr>
          <w:rFonts w:ascii="Times New Roman" w:hAnsi="Times New Roman"/>
          <w:sz w:val="28"/>
          <w:szCs w:val="28"/>
        </w:rPr>
        <w:t>;</w:t>
      </w:r>
      <w:r w:rsidR="003D742B">
        <w:rPr>
          <w:rFonts w:ascii="Times New Roman" w:hAnsi="Times New Roman"/>
          <w:sz w:val="28"/>
          <w:szCs w:val="28"/>
        </w:rPr>
        <w:t xml:space="preserve"> </w:t>
      </w:r>
      <w:r w:rsidRPr="00432FEB">
        <w:rPr>
          <w:rFonts w:ascii="Times New Roman" w:hAnsi="Times New Roman"/>
          <w:sz w:val="28"/>
          <w:szCs w:val="28"/>
        </w:rPr>
        <w:t>працівник</w:t>
      </w:r>
      <w:r w:rsidR="00A42A3B">
        <w:rPr>
          <w:rFonts w:ascii="Times New Roman" w:hAnsi="Times New Roman"/>
          <w:sz w:val="28"/>
          <w:szCs w:val="28"/>
        </w:rPr>
        <w:t>и</w:t>
      </w:r>
      <w:r w:rsidRPr="00432FEB">
        <w:rPr>
          <w:rFonts w:ascii="Times New Roman" w:hAnsi="Times New Roman"/>
          <w:sz w:val="28"/>
          <w:szCs w:val="28"/>
        </w:rPr>
        <w:t xml:space="preserve"> критичної інфраструктури</w:t>
      </w:r>
      <w:r w:rsidR="00A42A3B">
        <w:rPr>
          <w:rFonts w:ascii="Times New Roman" w:hAnsi="Times New Roman"/>
          <w:sz w:val="28"/>
          <w:szCs w:val="28"/>
        </w:rPr>
        <w:t xml:space="preserve"> </w:t>
      </w:r>
      <w:r w:rsidR="00A42A3B" w:rsidRPr="00432FEB">
        <w:rPr>
          <w:rFonts w:ascii="Times New Roman" w:hAnsi="Times New Roman"/>
          <w:sz w:val="28"/>
          <w:szCs w:val="28"/>
        </w:rPr>
        <w:t>–</w:t>
      </w:r>
      <w:r w:rsidR="00A42A3B">
        <w:rPr>
          <w:rFonts w:ascii="Times New Roman" w:hAnsi="Times New Roman"/>
          <w:sz w:val="28"/>
          <w:szCs w:val="28"/>
        </w:rPr>
        <w:t xml:space="preserve"> 1</w:t>
      </w:r>
      <w:r w:rsidRPr="00432FEB">
        <w:rPr>
          <w:rFonts w:ascii="Times New Roman" w:hAnsi="Times New Roman"/>
          <w:sz w:val="28"/>
          <w:szCs w:val="28"/>
        </w:rPr>
        <w:t>.</w:t>
      </w:r>
    </w:p>
    <w:p w:rsidR="008514C4" w:rsidRPr="008514C4" w:rsidRDefault="008514C4" w:rsidP="006F29F7">
      <w:pPr>
        <w:spacing w:after="0" w:line="240" w:lineRule="auto"/>
        <w:ind w:firstLine="567"/>
        <w:jc w:val="both"/>
        <w:rPr>
          <w:rFonts w:ascii="Times New Roman" w:hAnsi="Times New Roman"/>
          <w:bCs/>
          <w:iCs/>
          <w:sz w:val="28"/>
          <w:szCs w:val="28"/>
        </w:rPr>
      </w:pPr>
      <w:r w:rsidRPr="00931EC9">
        <w:rPr>
          <w:rFonts w:ascii="Times New Roman" w:hAnsi="Times New Roman"/>
          <w:sz w:val="28"/>
          <w:szCs w:val="28"/>
        </w:rPr>
        <w:t xml:space="preserve">У рамках виконання Регіональної екологічної програми «Екологія </w:t>
      </w:r>
      <w:r w:rsidRPr="00931EC9">
        <w:rPr>
          <w:rFonts w:ascii="Times New Roman" w:hAnsi="Times New Roman"/>
          <w:sz w:val="28"/>
          <w:szCs w:val="28"/>
        </w:rPr>
        <w:br/>
      </w:r>
      <w:r w:rsidRPr="008514C4">
        <w:rPr>
          <w:rFonts w:ascii="Times New Roman" w:hAnsi="Times New Roman"/>
          <w:sz w:val="28"/>
          <w:szCs w:val="28"/>
        </w:rPr>
        <w:t xml:space="preserve">2023-2026» у </w:t>
      </w:r>
      <w:r>
        <w:rPr>
          <w:rFonts w:ascii="Times New Roman" w:hAnsi="Times New Roman"/>
          <w:sz w:val="28"/>
          <w:szCs w:val="28"/>
        </w:rPr>
        <w:t>звітному періоді</w:t>
      </w:r>
      <w:r w:rsidRPr="008514C4">
        <w:rPr>
          <w:rFonts w:ascii="Times New Roman" w:hAnsi="Times New Roman"/>
          <w:sz w:val="28"/>
          <w:szCs w:val="28"/>
        </w:rPr>
        <w:t xml:space="preserve"> </w:t>
      </w:r>
      <w:r>
        <w:rPr>
          <w:rFonts w:ascii="Times New Roman" w:hAnsi="Times New Roman"/>
          <w:sz w:val="28"/>
          <w:szCs w:val="28"/>
        </w:rPr>
        <w:t xml:space="preserve">здійснювалося </w:t>
      </w:r>
      <w:r w:rsidRPr="008514C4">
        <w:rPr>
          <w:rFonts w:ascii="Times New Roman" w:hAnsi="Times New Roman"/>
          <w:sz w:val="28"/>
          <w:szCs w:val="28"/>
        </w:rPr>
        <w:t>використання коштів обласного фонду охорони навколишнього природного середовища (</w:t>
      </w:r>
      <w:r>
        <w:rPr>
          <w:rFonts w:ascii="Times New Roman" w:hAnsi="Times New Roman"/>
          <w:sz w:val="28"/>
          <w:szCs w:val="28"/>
        </w:rPr>
        <w:t>на</w:t>
      </w:r>
      <w:r w:rsidRPr="008514C4">
        <w:rPr>
          <w:rFonts w:ascii="Times New Roman" w:hAnsi="Times New Roman"/>
          <w:sz w:val="28"/>
          <w:szCs w:val="28"/>
        </w:rPr>
        <w:t>далі – ОФОНПС).</w:t>
      </w:r>
      <w:r>
        <w:rPr>
          <w:rFonts w:ascii="Times New Roman" w:hAnsi="Times New Roman"/>
          <w:sz w:val="28"/>
          <w:szCs w:val="28"/>
        </w:rPr>
        <w:t xml:space="preserve"> </w:t>
      </w:r>
      <w:r w:rsidRPr="008514C4">
        <w:rPr>
          <w:rFonts w:ascii="Times New Roman" w:hAnsi="Times New Roman"/>
          <w:bCs/>
          <w:iCs/>
          <w:sz w:val="28"/>
          <w:szCs w:val="28"/>
        </w:rPr>
        <w:t xml:space="preserve">Перелік природоохоронних заходів на 2025 рік </w:t>
      </w:r>
      <w:r w:rsidR="002A3031">
        <w:rPr>
          <w:rFonts w:ascii="Times New Roman" w:hAnsi="Times New Roman"/>
          <w:bCs/>
          <w:iCs/>
          <w:sz w:val="28"/>
          <w:szCs w:val="28"/>
        </w:rPr>
        <w:t xml:space="preserve">(надалі – Перелік) </w:t>
      </w:r>
      <w:r w:rsidRPr="008514C4">
        <w:rPr>
          <w:rFonts w:ascii="Times New Roman" w:hAnsi="Times New Roman"/>
          <w:bCs/>
          <w:iCs/>
          <w:sz w:val="28"/>
          <w:szCs w:val="28"/>
        </w:rPr>
        <w:t xml:space="preserve">формувався управлінням екології та природних ресурсів </w:t>
      </w:r>
      <w:r>
        <w:rPr>
          <w:rFonts w:ascii="Times New Roman" w:hAnsi="Times New Roman"/>
          <w:bCs/>
          <w:iCs/>
          <w:sz w:val="28"/>
          <w:szCs w:val="28"/>
        </w:rPr>
        <w:t>Волинської обласної державної адміністрації</w:t>
      </w:r>
      <w:r w:rsidRPr="008514C4">
        <w:rPr>
          <w:rFonts w:ascii="Times New Roman" w:hAnsi="Times New Roman"/>
          <w:bCs/>
          <w:iCs/>
          <w:sz w:val="28"/>
          <w:szCs w:val="28"/>
        </w:rPr>
        <w:t xml:space="preserve"> </w:t>
      </w:r>
      <w:r w:rsidR="005A0B40">
        <w:rPr>
          <w:rFonts w:ascii="Times New Roman" w:hAnsi="Times New Roman"/>
          <w:bCs/>
          <w:iCs/>
          <w:sz w:val="28"/>
          <w:szCs w:val="28"/>
        </w:rPr>
        <w:t>на основі</w:t>
      </w:r>
      <w:r w:rsidRPr="008514C4">
        <w:rPr>
          <w:rFonts w:ascii="Times New Roman" w:hAnsi="Times New Roman"/>
          <w:bCs/>
          <w:iCs/>
          <w:sz w:val="28"/>
          <w:szCs w:val="28"/>
        </w:rPr>
        <w:t xml:space="preserve"> пропозицій органів місцевого самоврядування та структурних підрозділів облдержадміністрації за погодженням з постійною комісією обласної ради з питань екології, раціонального використання природних ресурсів.</w:t>
      </w:r>
    </w:p>
    <w:p w:rsidR="00B8380A" w:rsidRDefault="002A3031" w:rsidP="006F29F7">
      <w:pPr>
        <w:spacing w:after="0" w:line="240" w:lineRule="auto"/>
        <w:ind w:firstLine="567"/>
        <w:jc w:val="both"/>
        <w:rPr>
          <w:rFonts w:ascii="Times New Roman" w:hAnsi="Times New Roman"/>
          <w:bCs/>
          <w:iCs/>
          <w:sz w:val="28"/>
          <w:szCs w:val="28"/>
        </w:rPr>
      </w:pPr>
      <w:r>
        <w:rPr>
          <w:rFonts w:ascii="Times New Roman" w:hAnsi="Times New Roman"/>
          <w:bCs/>
          <w:iCs/>
          <w:sz w:val="28"/>
          <w:szCs w:val="28"/>
        </w:rPr>
        <w:t>К</w:t>
      </w:r>
      <w:r w:rsidR="008514C4" w:rsidRPr="008514C4">
        <w:rPr>
          <w:rFonts w:ascii="Times New Roman" w:hAnsi="Times New Roman"/>
          <w:bCs/>
          <w:iCs/>
          <w:sz w:val="28"/>
          <w:szCs w:val="28"/>
        </w:rPr>
        <w:t xml:space="preserve">ошти </w:t>
      </w:r>
      <w:r w:rsidR="005A0B40">
        <w:rPr>
          <w:rFonts w:ascii="Times New Roman" w:hAnsi="Times New Roman"/>
          <w:bCs/>
          <w:iCs/>
          <w:sz w:val="28"/>
          <w:szCs w:val="28"/>
        </w:rPr>
        <w:t>ОФ</w:t>
      </w:r>
      <w:r w:rsidR="008514C4" w:rsidRPr="008514C4">
        <w:rPr>
          <w:rFonts w:ascii="Times New Roman" w:hAnsi="Times New Roman"/>
          <w:bCs/>
          <w:iCs/>
          <w:sz w:val="28"/>
          <w:szCs w:val="28"/>
        </w:rPr>
        <w:t xml:space="preserve">ОНПС </w:t>
      </w:r>
      <w:r w:rsidR="005A0B40">
        <w:rPr>
          <w:rFonts w:ascii="Times New Roman" w:hAnsi="Times New Roman"/>
          <w:bCs/>
          <w:iCs/>
          <w:sz w:val="28"/>
          <w:szCs w:val="28"/>
        </w:rPr>
        <w:t>у</w:t>
      </w:r>
      <w:r w:rsidR="008514C4" w:rsidRPr="008514C4">
        <w:rPr>
          <w:rFonts w:ascii="Times New Roman" w:hAnsi="Times New Roman"/>
          <w:bCs/>
          <w:iCs/>
          <w:sz w:val="28"/>
          <w:szCs w:val="28"/>
        </w:rPr>
        <w:t xml:space="preserve"> сумі </w:t>
      </w:r>
      <w:r w:rsidRPr="008514C4">
        <w:rPr>
          <w:rFonts w:ascii="Times New Roman" w:hAnsi="Times New Roman"/>
          <w:bCs/>
          <w:iCs/>
          <w:sz w:val="28"/>
          <w:szCs w:val="28"/>
        </w:rPr>
        <w:t>9</w:t>
      </w:r>
      <w:r>
        <w:rPr>
          <w:rFonts w:ascii="Times New Roman" w:hAnsi="Times New Roman"/>
          <w:bCs/>
          <w:iCs/>
          <w:sz w:val="28"/>
          <w:szCs w:val="28"/>
        </w:rPr>
        <w:t> </w:t>
      </w:r>
      <w:r w:rsidRPr="008514C4">
        <w:rPr>
          <w:rFonts w:ascii="Times New Roman" w:hAnsi="Times New Roman"/>
          <w:bCs/>
          <w:iCs/>
          <w:sz w:val="28"/>
          <w:szCs w:val="28"/>
        </w:rPr>
        <w:t>295</w:t>
      </w:r>
      <w:r>
        <w:rPr>
          <w:rFonts w:ascii="Times New Roman" w:hAnsi="Times New Roman"/>
          <w:bCs/>
          <w:iCs/>
          <w:sz w:val="28"/>
          <w:szCs w:val="28"/>
        </w:rPr>
        <w:t>,</w:t>
      </w:r>
      <w:r w:rsidRPr="008514C4">
        <w:rPr>
          <w:rFonts w:ascii="Times New Roman" w:hAnsi="Times New Roman"/>
          <w:bCs/>
          <w:iCs/>
          <w:sz w:val="28"/>
          <w:szCs w:val="28"/>
        </w:rPr>
        <w:t>269</w:t>
      </w:r>
      <w:r>
        <w:rPr>
          <w:rFonts w:ascii="Times New Roman" w:hAnsi="Times New Roman"/>
          <w:bCs/>
          <w:iCs/>
          <w:sz w:val="28"/>
          <w:szCs w:val="28"/>
        </w:rPr>
        <w:t xml:space="preserve"> </w:t>
      </w:r>
      <w:r>
        <w:rPr>
          <w:rFonts w:ascii="Times New Roman" w:hAnsi="Times New Roman"/>
          <w:sz w:val="28"/>
          <w:szCs w:val="28"/>
        </w:rPr>
        <w:t>тис.</w:t>
      </w:r>
      <w:r w:rsidRPr="008514C4">
        <w:rPr>
          <w:rFonts w:ascii="Times New Roman" w:hAnsi="Times New Roman"/>
          <w:bCs/>
          <w:iCs/>
          <w:sz w:val="28"/>
          <w:szCs w:val="28"/>
        </w:rPr>
        <w:t xml:space="preserve"> грн </w:t>
      </w:r>
      <w:r>
        <w:rPr>
          <w:rFonts w:ascii="Times New Roman" w:hAnsi="Times New Roman"/>
          <w:bCs/>
          <w:iCs/>
          <w:sz w:val="28"/>
          <w:szCs w:val="28"/>
        </w:rPr>
        <w:t xml:space="preserve">були використані на виконання робіт, передбачених </w:t>
      </w:r>
      <w:r w:rsidR="008514C4" w:rsidRPr="008514C4">
        <w:rPr>
          <w:rFonts w:ascii="Times New Roman" w:hAnsi="Times New Roman"/>
          <w:bCs/>
          <w:iCs/>
          <w:sz w:val="28"/>
          <w:szCs w:val="28"/>
        </w:rPr>
        <w:t>Перелік</w:t>
      </w:r>
      <w:r>
        <w:rPr>
          <w:rFonts w:ascii="Times New Roman" w:hAnsi="Times New Roman"/>
          <w:bCs/>
          <w:iCs/>
          <w:sz w:val="28"/>
          <w:szCs w:val="28"/>
        </w:rPr>
        <w:t>ом</w:t>
      </w:r>
      <w:r w:rsidR="00AF0F49">
        <w:rPr>
          <w:rFonts w:ascii="Times New Roman" w:hAnsi="Times New Roman"/>
          <w:bCs/>
          <w:iCs/>
          <w:sz w:val="28"/>
          <w:szCs w:val="28"/>
        </w:rPr>
        <w:t>,</w:t>
      </w:r>
      <w:r w:rsidR="00C934AD">
        <w:rPr>
          <w:rFonts w:ascii="Times New Roman" w:hAnsi="Times New Roman"/>
          <w:bCs/>
          <w:iCs/>
          <w:sz w:val="28"/>
          <w:szCs w:val="28"/>
        </w:rPr>
        <w:t xml:space="preserve"> зокрема і </w:t>
      </w:r>
      <w:r>
        <w:rPr>
          <w:rFonts w:ascii="Times New Roman" w:hAnsi="Times New Roman"/>
          <w:bCs/>
          <w:iCs/>
          <w:sz w:val="28"/>
          <w:szCs w:val="28"/>
        </w:rPr>
        <w:t>для</w:t>
      </w:r>
      <w:r w:rsidR="00C934AD">
        <w:rPr>
          <w:rFonts w:ascii="Times New Roman" w:hAnsi="Times New Roman"/>
          <w:bCs/>
          <w:iCs/>
          <w:sz w:val="28"/>
          <w:szCs w:val="28"/>
        </w:rPr>
        <w:t xml:space="preserve"> потреб закладів спільної власності територіальних громад сіл, селищ, міст області</w:t>
      </w:r>
      <w:r>
        <w:rPr>
          <w:rFonts w:ascii="Times New Roman" w:hAnsi="Times New Roman"/>
          <w:bCs/>
          <w:iCs/>
          <w:sz w:val="28"/>
          <w:szCs w:val="28"/>
        </w:rPr>
        <w:t>, а саме</w:t>
      </w:r>
      <w:r w:rsidR="00AF0F49">
        <w:rPr>
          <w:rFonts w:ascii="Times New Roman" w:hAnsi="Times New Roman"/>
          <w:bCs/>
          <w:iCs/>
          <w:sz w:val="28"/>
          <w:szCs w:val="28"/>
        </w:rPr>
        <w:t xml:space="preserve"> на такі види робіт</w:t>
      </w:r>
      <w:r w:rsidR="00B8380A">
        <w:rPr>
          <w:rFonts w:ascii="Times New Roman" w:hAnsi="Times New Roman"/>
          <w:bCs/>
          <w:iCs/>
          <w:sz w:val="28"/>
          <w:szCs w:val="28"/>
        </w:rPr>
        <w:t>:</w:t>
      </w:r>
    </w:p>
    <w:p w:rsidR="00B8380A" w:rsidRDefault="008514C4" w:rsidP="006F29F7">
      <w:pPr>
        <w:spacing w:after="0" w:line="240" w:lineRule="auto"/>
        <w:ind w:firstLine="567"/>
        <w:jc w:val="both"/>
        <w:rPr>
          <w:rFonts w:ascii="Times New Roman" w:hAnsi="Times New Roman"/>
          <w:bCs/>
          <w:iCs/>
          <w:sz w:val="28"/>
          <w:szCs w:val="28"/>
        </w:rPr>
      </w:pPr>
      <w:r w:rsidRPr="008514C4">
        <w:rPr>
          <w:rFonts w:ascii="Times New Roman" w:hAnsi="Times New Roman"/>
          <w:bCs/>
          <w:iCs/>
          <w:sz w:val="28"/>
          <w:szCs w:val="28"/>
        </w:rPr>
        <w:t>виконан</w:t>
      </w:r>
      <w:r w:rsidR="00AF0F49">
        <w:rPr>
          <w:rFonts w:ascii="Times New Roman" w:hAnsi="Times New Roman"/>
          <w:bCs/>
          <w:iCs/>
          <w:sz w:val="28"/>
          <w:szCs w:val="28"/>
        </w:rPr>
        <w:t>ня</w:t>
      </w:r>
      <w:r w:rsidRPr="008514C4">
        <w:rPr>
          <w:rFonts w:ascii="Times New Roman" w:hAnsi="Times New Roman"/>
          <w:bCs/>
          <w:iCs/>
          <w:sz w:val="28"/>
          <w:szCs w:val="28"/>
        </w:rPr>
        <w:t xml:space="preserve"> поточн</w:t>
      </w:r>
      <w:r w:rsidR="00AF0F49">
        <w:rPr>
          <w:rFonts w:ascii="Times New Roman" w:hAnsi="Times New Roman"/>
          <w:bCs/>
          <w:iCs/>
          <w:sz w:val="28"/>
          <w:szCs w:val="28"/>
        </w:rPr>
        <w:t>ого</w:t>
      </w:r>
      <w:r w:rsidRPr="008514C4">
        <w:rPr>
          <w:rFonts w:ascii="Times New Roman" w:hAnsi="Times New Roman"/>
          <w:bCs/>
          <w:iCs/>
          <w:sz w:val="28"/>
          <w:szCs w:val="28"/>
        </w:rPr>
        <w:t xml:space="preserve"> ремонт</w:t>
      </w:r>
      <w:r w:rsidR="00AF0F49">
        <w:rPr>
          <w:rFonts w:ascii="Times New Roman" w:hAnsi="Times New Roman"/>
          <w:bCs/>
          <w:iCs/>
          <w:sz w:val="28"/>
          <w:szCs w:val="28"/>
        </w:rPr>
        <w:t>у</w:t>
      </w:r>
      <w:r w:rsidRPr="008514C4">
        <w:rPr>
          <w:rFonts w:ascii="Times New Roman" w:hAnsi="Times New Roman"/>
          <w:bCs/>
          <w:iCs/>
          <w:sz w:val="28"/>
          <w:szCs w:val="28"/>
        </w:rPr>
        <w:t xml:space="preserve"> зовнішніх мереж каналізації із заміною каналізаційних труб, поточн</w:t>
      </w:r>
      <w:r w:rsidR="00AF0F49">
        <w:rPr>
          <w:rFonts w:ascii="Times New Roman" w:hAnsi="Times New Roman"/>
          <w:bCs/>
          <w:iCs/>
          <w:sz w:val="28"/>
          <w:szCs w:val="28"/>
        </w:rPr>
        <w:t>ого</w:t>
      </w:r>
      <w:r w:rsidRPr="008514C4">
        <w:rPr>
          <w:rFonts w:ascii="Times New Roman" w:hAnsi="Times New Roman"/>
          <w:bCs/>
          <w:iCs/>
          <w:sz w:val="28"/>
          <w:szCs w:val="28"/>
        </w:rPr>
        <w:t xml:space="preserve"> ремонт</w:t>
      </w:r>
      <w:r w:rsidR="00AF0F49">
        <w:rPr>
          <w:rFonts w:ascii="Times New Roman" w:hAnsi="Times New Roman"/>
          <w:bCs/>
          <w:iCs/>
          <w:sz w:val="28"/>
          <w:szCs w:val="28"/>
        </w:rPr>
        <w:t>у</w:t>
      </w:r>
      <w:r w:rsidRPr="008514C4">
        <w:rPr>
          <w:rFonts w:ascii="Times New Roman" w:hAnsi="Times New Roman"/>
          <w:bCs/>
          <w:iCs/>
          <w:sz w:val="28"/>
          <w:szCs w:val="28"/>
        </w:rPr>
        <w:t xml:space="preserve"> насосу КНС із заміною каналізаційних труб та облаштування майданчика для екологічного, безпечного </w:t>
      </w:r>
      <w:r w:rsidR="00931EC9">
        <w:rPr>
          <w:rFonts w:ascii="Times New Roman" w:hAnsi="Times New Roman"/>
          <w:bCs/>
          <w:iCs/>
          <w:sz w:val="28"/>
          <w:szCs w:val="28"/>
        </w:rPr>
        <w:t>і</w:t>
      </w:r>
      <w:r w:rsidRPr="008514C4">
        <w:rPr>
          <w:rFonts w:ascii="Times New Roman" w:hAnsi="Times New Roman"/>
          <w:bCs/>
          <w:iCs/>
          <w:sz w:val="28"/>
          <w:szCs w:val="28"/>
        </w:rPr>
        <w:t xml:space="preserve"> роздільного збирання твердих побутових відходів із заміною контейнерів для Луцького геріатричного пансіонату на вул. </w:t>
      </w:r>
      <w:proofErr w:type="spellStart"/>
      <w:r w:rsidRPr="008514C4">
        <w:rPr>
          <w:rFonts w:ascii="Times New Roman" w:hAnsi="Times New Roman"/>
          <w:bCs/>
          <w:iCs/>
          <w:sz w:val="28"/>
          <w:szCs w:val="28"/>
        </w:rPr>
        <w:t>Теремнівськ</w:t>
      </w:r>
      <w:r w:rsidR="002B1027">
        <w:rPr>
          <w:rFonts w:ascii="Times New Roman" w:hAnsi="Times New Roman"/>
          <w:bCs/>
          <w:iCs/>
          <w:sz w:val="28"/>
          <w:szCs w:val="28"/>
        </w:rPr>
        <w:t>ій</w:t>
      </w:r>
      <w:proofErr w:type="spellEnd"/>
      <w:r w:rsidRPr="008514C4">
        <w:rPr>
          <w:rFonts w:ascii="Times New Roman" w:hAnsi="Times New Roman"/>
          <w:bCs/>
          <w:iCs/>
          <w:sz w:val="28"/>
          <w:szCs w:val="28"/>
        </w:rPr>
        <w:t>, 70 у м. Луцьку</w:t>
      </w:r>
      <w:r w:rsidR="00B8380A">
        <w:rPr>
          <w:rFonts w:ascii="Times New Roman" w:hAnsi="Times New Roman"/>
          <w:bCs/>
          <w:iCs/>
          <w:sz w:val="28"/>
          <w:szCs w:val="28"/>
        </w:rPr>
        <w:t>;</w:t>
      </w:r>
    </w:p>
    <w:p w:rsidR="008514C4" w:rsidRDefault="00C934AD" w:rsidP="006F29F7">
      <w:pPr>
        <w:spacing w:line="240" w:lineRule="auto"/>
        <w:ind w:firstLine="567"/>
        <w:jc w:val="both"/>
        <w:rPr>
          <w:rFonts w:ascii="Times New Roman" w:hAnsi="Times New Roman"/>
          <w:bCs/>
          <w:iCs/>
          <w:sz w:val="28"/>
          <w:szCs w:val="28"/>
        </w:rPr>
      </w:pPr>
      <w:r>
        <w:rPr>
          <w:rFonts w:ascii="Times New Roman" w:hAnsi="Times New Roman"/>
          <w:bCs/>
          <w:iCs/>
          <w:sz w:val="28"/>
          <w:szCs w:val="28"/>
        </w:rPr>
        <w:t>в</w:t>
      </w:r>
      <w:r w:rsidR="008514C4" w:rsidRPr="008514C4">
        <w:rPr>
          <w:rFonts w:ascii="Times New Roman" w:hAnsi="Times New Roman"/>
          <w:bCs/>
          <w:iCs/>
          <w:sz w:val="28"/>
          <w:szCs w:val="28"/>
        </w:rPr>
        <w:t xml:space="preserve">иконання природоохоронних заходів </w:t>
      </w:r>
      <w:r w:rsidR="00931EC9">
        <w:rPr>
          <w:rFonts w:ascii="Times New Roman" w:hAnsi="Times New Roman"/>
          <w:bCs/>
          <w:iCs/>
          <w:sz w:val="28"/>
          <w:szCs w:val="28"/>
        </w:rPr>
        <w:t>з</w:t>
      </w:r>
      <w:r w:rsidR="008514C4" w:rsidRPr="008514C4">
        <w:rPr>
          <w:rFonts w:ascii="Times New Roman" w:hAnsi="Times New Roman"/>
          <w:bCs/>
          <w:iCs/>
          <w:sz w:val="28"/>
          <w:szCs w:val="28"/>
        </w:rPr>
        <w:t xml:space="preserve"> реконструкції каналізаційної мережі </w:t>
      </w:r>
      <w:proofErr w:type="spellStart"/>
      <w:r w:rsidR="008514C4" w:rsidRPr="008514C4">
        <w:rPr>
          <w:rFonts w:ascii="Times New Roman" w:hAnsi="Times New Roman"/>
          <w:bCs/>
          <w:iCs/>
          <w:sz w:val="28"/>
          <w:szCs w:val="28"/>
        </w:rPr>
        <w:t>Берестечківського</w:t>
      </w:r>
      <w:proofErr w:type="spellEnd"/>
      <w:r w:rsidR="008514C4" w:rsidRPr="008514C4">
        <w:rPr>
          <w:rFonts w:ascii="Times New Roman" w:hAnsi="Times New Roman"/>
          <w:bCs/>
          <w:iCs/>
          <w:sz w:val="28"/>
          <w:szCs w:val="28"/>
        </w:rPr>
        <w:t xml:space="preserve"> психоневрологічного інтернату на вул. Паркова, 21 у м. Берестечку</w:t>
      </w:r>
      <w:r>
        <w:rPr>
          <w:rFonts w:ascii="Times New Roman" w:hAnsi="Times New Roman"/>
          <w:bCs/>
          <w:iCs/>
          <w:sz w:val="28"/>
          <w:szCs w:val="28"/>
        </w:rPr>
        <w:t xml:space="preserve">. </w:t>
      </w:r>
    </w:p>
    <w:p w:rsidR="0062182E" w:rsidRPr="009C0484" w:rsidRDefault="00F77263" w:rsidP="0021737E">
      <w:pPr>
        <w:spacing w:line="240" w:lineRule="auto"/>
        <w:ind w:firstLine="708"/>
        <w:jc w:val="center"/>
        <w:rPr>
          <w:rFonts w:ascii="Times New Roman" w:hAnsi="Times New Roman"/>
          <w:b/>
          <w:sz w:val="28"/>
          <w:szCs w:val="28"/>
        </w:rPr>
      </w:pPr>
      <w:r w:rsidRPr="009C0484">
        <w:rPr>
          <w:rFonts w:ascii="Times New Roman" w:hAnsi="Times New Roman"/>
          <w:b/>
          <w:sz w:val="28"/>
          <w:szCs w:val="28"/>
        </w:rPr>
        <w:t>Окремі аспекти д</w:t>
      </w:r>
      <w:r w:rsidR="00C835D6" w:rsidRPr="009C0484">
        <w:rPr>
          <w:rFonts w:ascii="Times New Roman" w:hAnsi="Times New Roman"/>
          <w:b/>
          <w:sz w:val="28"/>
          <w:szCs w:val="28"/>
        </w:rPr>
        <w:t>іяльн</w:t>
      </w:r>
      <w:r w:rsidRPr="009C0484">
        <w:rPr>
          <w:rFonts w:ascii="Times New Roman" w:hAnsi="Times New Roman"/>
          <w:b/>
          <w:sz w:val="28"/>
          <w:szCs w:val="28"/>
        </w:rPr>
        <w:t>ості</w:t>
      </w:r>
      <w:r w:rsidR="00C835D6" w:rsidRPr="009C0484">
        <w:rPr>
          <w:rFonts w:ascii="Times New Roman" w:hAnsi="Times New Roman"/>
          <w:b/>
          <w:sz w:val="28"/>
          <w:szCs w:val="28"/>
        </w:rPr>
        <w:t xml:space="preserve"> в</w:t>
      </w:r>
      <w:r w:rsidR="0062182E" w:rsidRPr="009C0484">
        <w:rPr>
          <w:rFonts w:ascii="Times New Roman" w:hAnsi="Times New Roman"/>
          <w:b/>
          <w:sz w:val="28"/>
          <w:szCs w:val="28"/>
        </w:rPr>
        <w:t>иконавч</w:t>
      </w:r>
      <w:r w:rsidR="00C835D6" w:rsidRPr="009C0484">
        <w:rPr>
          <w:rFonts w:ascii="Times New Roman" w:hAnsi="Times New Roman"/>
          <w:b/>
          <w:sz w:val="28"/>
          <w:szCs w:val="28"/>
        </w:rPr>
        <w:t>ого</w:t>
      </w:r>
      <w:r w:rsidR="0062182E" w:rsidRPr="009C0484">
        <w:rPr>
          <w:rFonts w:ascii="Times New Roman" w:hAnsi="Times New Roman"/>
          <w:b/>
          <w:sz w:val="28"/>
          <w:szCs w:val="28"/>
        </w:rPr>
        <w:t xml:space="preserve"> апарат</w:t>
      </w:r>
      <w:r w:rsidR="00C835D6" w:rsidRPr="009C0484">
        <w:rPr>
          <w:rFonts w:ascii="Times New Roman" w:hAnsi="Times New Roman"/>
          <w:b/>
          <w:sz w:val="28"/>
          <w:szCs w:val="28"/>
        </w:rPr>
        <w:t>у</w:t>
      </w:r>
      <w:r w:rsidR="001F5033">
        <w:rPr>
          <w:rFonts w:ascii="Times New Roman" w:hAnsi="Times New Roman"/>
          <w:b/>
          <w:sz w:val="28"/>
          <w:szCs w:val="28"/>
        </w:rPr>
        <w:t xml:space="preserve"> </w:t>
      </w:r>
      <w:r w:rsidR="00B96E32" w:rsidRPr="009C0484">
        <w:rPr>
          <w:rFonts w:ascii="Times New Roman" w:hAnsi="Times New Roman"/>
          <w:b/>
          <w:sz w:val="28"/>
          <w:szCs w:val="28"/>
        </w:rPr>
        <w:t>обласної ради</w:t>
      </w:r>
    </w:p>
    <w:p w:rsidR="007560F0" w:rsidRPr="009C0484" w:rsidRDefault="007560F0" w:rsidP="0021737E">
      <w:pPr>
        <w:spacing w:after="0" w:line="240" w:lineRule="auto"/>
        <w:jc w:val="center"/>
        <w:rPr>
          <w:rFonts w:ascii="Times New Roman" w:hAnsi="Times New Roman"/>
          <w:sz w:val="28"/>
          <w:szCs w:val="28"/>
          <w:u w:val="single"/>
        </w:rPr>
      </w:pPr>
      <w:proofErr w:type="spellStart"/>
      <w:r w:rsidRPr="009C0484">
        <w:rPr>
          <w:rFonts w:ascii="Times New Roman" w:hAnsi="Times New Roman"/>
          <w:sz w:val="28"/>
          <w:szCs w:val="28"/>
          <w:u w:val="single"/>
          <w:lang w:val="ru-RU"/>
        </w:rPr>
        <w:t>Розпорядження</w:t>
      </w:r>
      <w:proofErr w:type="spellEnd"/>
      <w:r w:rsidRPr="009C0484">
        <w:rPr>
          <w:rFonts w:ascii="Times New Roman" w:hAnsi="Times New Roman"/>
          <w:sz w:val="28"/>
          <w:szCs w:val="28"/>
          <w:u w:val="single"/>
          <w:lang w:val="ru-RU"/>
        </w:rPr>
        <w:t xml:space="preserve"> </w:t>
      </w:r>
      <w:proofErr w:type="spellStart"/>
      <w:r w:rsidRPr="009C0484">
        <w:rPr>
          <w:rFonts w:ascii="Times New Roman" w:hAnsi="Times New Roman"/>
          <w:sz w:val="28"/>
          <w:szCs w:val="28"/>
          <w:u w:val="single"/>
          <w:lang w:val="ru-RU"/>
        </w:rPr>
        <w:t>голови</w:t>
      </w:r>
      <w:proofErr w:type="spellEnd"/>
      <w:r w:rsidRPr="009C0484">
        <w:rPr>
          <w:rFonts w:ascii="Times New Roman" w:hAnsi="Times New Roman"/>
          <w:sz w:val="28"/>
          <w:szCs w:val="28"/>
          <w:u w:val="single"/>
          <w:lang w:val="ru-RU"/>
        </w:rPr>
        <w:t xml:space="preserve"> </w:t>
      </w:r>
      <w:proofErr w:type="spellStart"/>
      <w:r w:rsidRPr="009C0484">
        <w:rPr>
          <w:rFonts w:ascii="Times New Roman" w:hAnsi="Times New Roman"/>
          <w:sz w:val="28"/>
          <w:szCs w:val="28"/>
          <w:u w:val="single"/>
          <w:lang w:val="ru-RU"/>
        </w:rPr>
        <w:t>обласної</w:t>
      </w:r>
      <w:proofErr w:type="spellEnd"/>
      <w:r w:rsidRPr="009C0484">
        <w:rPr>
          <w:rFonts w:ascii="Times New Roman" w:hAnsi="Times New Roman"/>
          <w:sz w:val="28"/>
          <w:szCs w:val="28"/>
          <w:u w:val="single"/>
          <w:lang w:val="ru-RU"/>
        </w:rPr>
        <w:t xml:space="preserve"> ради з</w:t>
      </w:r>
      <w:r w:rsidRPr="009C0484">
        <w:rPr>
          <w:rFonts w:ascii="Times New Roman" w:hAnsi="Times New Roman"/>
          <w:sz w:val="28"/>
          <w:szCs w:val="28"/>
          <w:u w:val="single"/>
        </w:rPr>
        <w:t xml:space="preserve"> основної діяльності</w:t>
      </w:r>
    </w:p>
    <w:p w:rsidR="00402C25" w:rsidRDefault="002F294A" w:rsidP="006F29F7">
      <w:pPr>
        <w:widowControl w:val="0"/>
        <w:spacing w:after="0" w:line="240" w:lineRule="auto"/>
        <w:ind w:firstLine="567"/>
        <w:jc w:val="both"/>
        <w:rPr>
          <w:rFonts w:ascii="Times New Roman" w:hAnsi="Times New Roman"/>
          <w:sz w:val="28"/>
          <w:szCs w:val="28"/>
        </w:rPr>
      </w:pPr>
      <w:r w:rsidRPr="0054448E">
        <w:rPr>
          <w:rFonts w:ascii="Times New Roman" w:hAnsi="Times New Roman"/>
          <w:sz w:val="28"/>
          <w:szCs w:val="28"/>
        </w:rPr>
        <w:t>У 202</w:t>
      </w:r>
      <w:r>
        <w:rPr>
          <w:rFonts w:ascii="Times New Roman" w:hAnsi="Times New Roman"/>
          <w:sz w:val="28"/>
          <w:szCs w:val="28"/>
        </w:rPr>
        <w:t>5</w:t>
      </w:r>
      <w:r w:rsidRPr="0054448E">
        <w:rPr>
          <w:rFonts w:ascii="Times New Roman" w:hAnsi="Times New Roman"/>
          <w:sz w:val="28"/>
          <w:szCs w:val="28"/>
        </w:rPr>
        <w:t xml:space="preserve"> році </w:t>
      </w:r>
      <w:r>
        <w:rPr>
          <w:rFonts w:ascii="Times New Roman" w:hAnsi="Times New Roman"/>
          <w:sz w:val="28"/>
          <w:szCs w:val="28"/>
        </w:rPr>
        <w:t>було</w:t>
      </w:r>
      <w:r w:rsidRPr="0054448E">
        <w:rPr>
          <w:rFonts w:ascii="Times New Roman" w:hAnsi="Times New Roman"/>
          <w:sz w:val="28"/>
          <w:szCs w:val="28"/>
        </w:rPr>
        <w:t xml:space="preserve"> видано </w:t>
      </w:r>
      <w:r>
        <w:rPr>
          <w:rFonts w:ascii="Times New Roman" w:hAnsi="Times New Roman"/>
          <w:sz w:val="28"/>
          <w:szCs w:val="28"/>
        </w:rPr>
        <w:t>705</w:t>
      </w:r>
      <w:r w:rsidRPr="0054448E">
        <w:rPr>
          <w:rFonts w:ascii="Times New Roman" w:hAnsi="Times New Roman"/>
          <w:sz w:val="28"/>
          <w:szCs w:val="28"/>
        </w:rPr>
        <w:t xml:space="preserve"> розпоряджень з основної діяльності, у яких відображено управлінські рішення</w:t>
      </w:r>
      <w:r>
        <w:rPr>
          <w:rFonts w:ascii="Times New Roman" w:hAnsi="Times New Roman"/>
          <w:sz w:val="28"/>
          <w:szCs w:val="28"/>
        </w:rPr>
        <w:t xml:space="preserve"> </w:t>
      </w:r>
      <w:r w:rsidR="00EC4B7D">
        <w:rPr>
          <w:rFonts w:ascii="Times New Roman" w:hAnsi="Times New Roman"/>
          <w:sz w:val="28"/>
          <w:szCs w:val="28"/>
        </w:rPr>
        <w:t>з питань щодо</w:t>
      </w:r>
      <w:r>
        <w:rPr>
          <w:rFonts w:ascii="Times New Roman" w:hAnsi="Times New Roman"/>
          <w:sz w:val="28"/>
          <w:szCs w:val="28"/>
        </w:rPr>
        <w:t xml:space="preserve"> управління майном спільної власності територіальних громад сіл, селищ, міст Волинської області,</w:t>
      </w:r>
      <w:r w:rsidRPr="0054448E">
        <w:rPr>
          <w:rFonts w:ascii="Times New Roman" w:hAnsi="Times New Roman"/>
          <w:sz w:val="28"/>
          <w:szCs w:val="28"/>
        </w:rPr>
        <w:t xml:space="preserve"> </w:t>
      </w:r>
      <w:r>
        <w:rPr>
          <w:rFonts w:ascii="Times New Roman" w:hAnsi="Times New Roman"/>
          <w:sz w:val="28"/>
          <w:szCs w:val="28"/>
        </w:rPr>
        <w:t xml:space="preserve">застосування антикорупційного законодавства, </w:t>
      </w:r>
      <w:r w:rsidRPr="0054448E">
        <w:rPr>
          <w:rFonts w:ascii="Times New Roman" w:hAnsi="Times New Roman"/>
          <w:sz w:val="28"/>
          <w:szCs w:val="28"/>
        </w:rPr>
        <w:t>надання матеріальної допомоги громадянам, нагород</w:t>
      </w:r>
      <w:r>
        <w:rPr>
          <w:rFonts w:ascii="Times New Roman" w:hAnsi="Times New Roman"/>
          <w:sz w:val="28"/>
          <w:szCs w:val="28"/>
        </w:rPr>
        <w:t xml:space="preserve">ження громадян, з фінансових, організаційних та </w:t>
      </w:r>
      <w:r w:rsidRPr="0054448E">
        <w:rPr>
          <w:rFonts w:ascii="Times New Roman" w:hAnsi="Times New Roman"/>
          <w:sz w:val="28"/>
          <w:szCs w:val="28"/>
        </w:rPr>
        <w:t>інш</w:t>
      </w:r>
      <w:r>
        <w:rPr>
          <w:rFonts w:ascii="Times New Roman" w:hAnsi="Times New Roman"/>
          <w:sz w:val="28"/>
          <w:szCs w:val="28"/>
        </w:rPr>
        <w:t>их</w:t>
      </w:r>
      <w:r w:rsidRPr="0054448E">
        <w:rPr>
          <w:rFonts w:ascii="Times New Roman" w:hAnsi="Times New Roman"/>
          <w:sz w:val="28"/>
          <w:szCs w:val="28"/>
        </w:rPr>
        <w:t xml:space="preserve"> питань, що потребують правового оформлення</w:t>
      </w:r>
      <w:r>
        <w:rPr>
          <w:rFonts w:ascii="Times New Roman" w:hAnsi="Times New Roman"/>
          <w:sz w:val="28"/>
          <w:szCs w:val="28"/>
        </w:rPr>
        <w:t xml:space="preserve"> </w:t>
      </w:r>
      <w:r w:rsidRPr="00C66C08">
        <w:rPr>
          <w:rFonts w:ascii="Times New Roman" w:hAnsi="Times New Roman"/>
          <w:color w:val="333333"/>
          <w:sz w:val="28"/>
          <w:szCs w:val="28"/>
          <w:shd w:val="clear" w:color="auto" w:fill="FFFFFF"/>
        </w:rPr>
        <w:t xml:space="preserve">у </w:t>
      </w:r>
      <w:r w:rsidRPr="007174C4">
        <w:rPr>
          <w:rFonts w:ascii="Times New Roman" w:hAnsi="Times New Roman"/>
          <w:sz w:val="28"/>
          <w:szCs w:val="28"/>
          <w:shd w:val="clear" w:color="auto" w:fill="FFFFFF"/>
        </w:rPr>
        <w:t>межах повноважень голови обласної ради</w:t>
      </w:r>
      <w:r w:rsidRPr="00C66C08">
        <w:rPr>
          <w:rFonts w:ascii="Times New Roman" w:hAnsi="Times New Roman"/>
          <w:sz w:val="28"/>
          <w:szCs w:val="28"/>
        </w:rPr>
        <w:t>.</w:t>
      </w:r>
      <w:r w:rsidRPr="0054448E">
        <w:rPr>
          <w:rFonts w:ascii="Times New Roman" w:hAnsi="Times New Roman"/>
          <w:sz w:val="28"/>
          <w:szCs w:val="28"/>
        </w:rPr>
        <w:t xml:space="preserve"> </w:t>
      </w:r>
    </w:p>
    <w:p w:rsidR="00402C25" w:rsidRPr="00402C25" w:rsidRDefault="00402C25" w:rsidP="0021737E">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Тринадцять виданих головою обласної ради розпоряджень стосувалися затвердження у новій редакції установчих документів (статути та положення) </w:t>
      </w:r>
      <w:r w:rsidR="001D458D">
        <w:rPr>
          <w:rFonts w:ascii="Times New Roman" w:eastAsia="Times New Roman" w:hAnsi="Times New Roman"/>
          <w:sz w:val="28"/>
          <w:szCs w:val="28"/>
          <w:lang w:eastAsia="uk-UA"/>
        </w:rPr>
        <w:t xml:space="preserve">обласних комунальних </w:t>
      </w:r>
      <w:r>
        <w:rPr>
          <w:rFonts w:ascii="Times New Roman" w:eastAsia="Times New Roman" w:hAnsi="Times New Roman"/>
          <w:sz w:val="28"/>
          <w:szCs w:val="28"/>
          <w:lang w:eastAsia="uk-UA"/>
        </w:rPr>
        <w:t xml:space="preserve">закладів, установ та підприємств. Зокрема, </w:t>
      </w:r>
      <w:r w:rsidRPr="00402C25">
        <w:rPr>
          <w:rFonts w:ascii="Times New Roman" w:eastAsia="Times New Roman" w:hAnsi="Times New Roman"/>
          <w:sz w:val="28"/>
          <w:szCs w:val="28"/>
          <w:lang w:eastAsia="uk-UA"/>
        </w:rPr>
        <w:lastRenderedPageBreak/>
        <w:t>розпорядженням голови обласної ради затверджено нову редакцію статуту комунального закладу «Волинський обласний центр підготовки населення до національного спротиву»</w:t>
      </w:r>
      <w:r>
        <w:rPr>
          <w:rFonts w:ascii="Times New Roman" w:eastAsia="Times New Roman" w:hAnsi="Times New Roman"/>
          <w:sz w:val="28"/>
          <w:szCs w:val="28"/>
          <w:lang w:eastAsia="uk-UA"/>
        </w:rPr>
        <w:t xml:space="preserve">, </w:t>
      </w:r>
      <w:r w:rsidRPr="00402C25">
        <w:rPr>
          <w:rFonts w:ascii="Times New Roman" w:eastAsia="Times New Roman" w:hAnsi="Times New Roman"/>
          <w:sz w:val="28"/>
          <w:szCs w:val="28"/>
          <w:lang w:eastAsia="uk-UA"/>
        </w:rPr>
        <w:t>Волинського наукового ліцею Волинської обласної ради</w:t>
      </w:r>
      <w:r>
        <w:rPr>
          <w:rFonts w:ascii="Times New Roman" w:eastAsia="Times New Roman" w:hAnsi="Times New Roman"/>
          <w:sz w:val="28"/>
          <w:szCs w:val="28"/>
          <w:lang w:eastAsia="uk-UA"/>
        </w:rPr>
        <w:t>,</w:t>
      </w:r>
      <w:r w:rsidRPr="00402C25">
        <w:rPr>
          <w:rFonts w:ascii="Times New Roman" w:eastAsia="Times New Roman" w:hAnsi="Times New Roman"/>
          <w:sz w:val="28"/>
          <w:szCs w:val="28"/>
          <w:lang w:eastAsia="uk-UA"/>
        </w:rPr>
        <w:t xml:space="preserve"> Волинської обласної універсальної наукової бібліотеки імені Олени Пчілки</w:t>
      </w:r>
      <w:r>
        <w:rPr>
          <w:rFonts w:ascii="Times New Roman" w:eastAsia="Times New Roman" w:hAnsi="Times New Roman"/>
          <w:sz w:val="28"/>
          <w:szCs w:val="28"/>
          <w:lang w:eastAsia="uk-UA"/>
        </w:rPr>
        <w:t>,</w:t>
      </w:r>
      <w:r w:rsidRPr="00402C25">
        <w:rPr>
          <w:rFonts w:ascii="Times New Roman" w:eastAsia="Times New Roman" w:hAnsi="Times New Roman"/>
          <w:sz w:val="28"/>
          <w:szCs w:val="28"/>
          <w:lang w:eastAsia="uk-UA"/>
        </w:rPr>
        <w:t xml:space="preserve"> комунального підприємства «Ковельський центр медичної реабілітації та паліативної допомоги» Волинської обласної ради</w:t>
      </w:r>
      <w:r>
        <w:rPr>
          <w:rFonts w:ascii="Times New Roman" w:eastAsia="Times New Roman" w:hAnsi="Times New Roman"/>
          <w:sz w:val="28"/>
          <w:szCs w:val="28"/>
          <w:lang w:eastAsia="uk-UA"/>
        </w:rPr>
        <w:t xml:space="preserve">, </w:t>
      </w:r>
      <w:r w:rsidRPr="00402C25">
        <w:rPr>
          <w:rFonts w:ascii="Times New Roman" w:eastAsia="Times New Roman" w:hAnsi="Times New Roman"/>
          <w:sz w:val="28"/>
          <w:szCs w:val="28"/>
          <w:lang w:eastAsia="uk-UA"/>
        </w:rPr>
        <w:t>комунального підприємства «Волинське обласне територіальне медичне об’єднання захисту материнства і дитинства» Волинської обласної ради</w:t>
      </w:r>
      <w:r>
        <w:rPr>
          <w:rFonts w:ascii="Times New Roman" w:eastAsia="Times New Roman" w:hAnsi="Times New Roman"/>
          <w:sz w:val="28"/>
          <w:szCs w:val="28"/>
          <w:lang w:eastAsia="uk-UA"/>
        </w:rPr>
        <w:t>,</w:t>
      </w:r>
      <w:r w:rsidRPr="00402C25">
        <w:rPr>
          <w:rFonts w:ascii="Times New Roman" w:eastAsia="Times New Roman" w:hAnsi="Times New Roman"/>
          <w:sz w:val="28"/>
          <w:szCs w:val="28"/>
          <w:lang w:eastAsia="uk-UA"/>
        </w:rPr>
        <w:t xml:space="preserve"> комунального підприємства «Волинський обласний інформаційно-аналітичний центр медичної статистики» Волинської обласної ради</w:t>
      </w:r>
      <w:r>
        <w:rPr>
          <w:rFonts w:ascii="Times New Roman" w:eastAsia="Times New Roman" w:hAnsi="Times New Roman"/>
          <w:sz w:val="28"/>
          <w:szCs w:val="28"/>
          <w:lang w:eastAsia="uk-UA"/>
        </w:rPr>
        <w:t>,</w:t>
      </w:r>
      <w:r w:rsidRPr="00402C25">
        <w:rPr>
          <w:rFonts w:ascii="Times New Roman" w:eastAsia="Times New Roman" w:hAnsi="Times New Roman"/>
          <w:sz w:val="28"/>
          <w:szCs w:val="28"/>
          <w:lang w:eastAsia="uk-UA"/>
        </w:rPr>
        <w:t xml:space="preserve"> комунального підприємства «Волинська обласна психіатрична лікарня м. Луцька» Волинської обласної ради</w:t>
      </w:r>
      <w:r>
        <w:rPr>
          <w:rFonts w:ascii="Times New Roman" w:eastAsia="Times New Roman" w:hAnsi="Times New Roman"/>
          <w:sz w:val="28"/>
          <w:szCs w:val="28"/>
          <w:lang w:eastAsia="uk-UA"/>
        </w:rPr>
        <w:t>,</w:t>
      </w:r>
      <w:r w:rsidRPr="00402C25">
        <w:rPr>
          <w:rFonts w:ascii="Times New Roman" w:eastAsia="Times New Roman" w:hAnsi="Times New Roman"/>
          <w:sz w:val="28"/>
          <w:szCs w:val="28"/>
          <w:lang w:eastAsia="uk-UA"/>
        </w:rPr>
        <w:t xml:space="preserve"> комунальної установи «Відділ соціального розвитку закладів та установ освіти і науки»</w:t>
      </w:r>
      <w:r>
        <w:rPr>
          <w:rFonts w:ascii="Times New Roman" w:eastAsia="Times New Roman" w:hAnsi="Times New Roman"/>
          <w:sz w:val="28"/>
          <w:szCs w:val="28"/>
          <w:lang w:eastAsia="uk-UA"/>
        </w:rPr>
        <w:t>,</w:t>
      </w:r>
      <w:r w:rsidRPr="00402C25">
        <w:rPr>
          <w:rFonts w:ascii="Times New Roman" w:eastAsia="Times New Roman" w:hAnsi="Times New Roman"/>
          <w:sz w:val="28"/>
          <w:szCs w:val="28"/>
          <w:lang w:eastAsia="uk-UA"/>
        </w:rPr>
        <w:t xml:space="preserve"> комунального підприємства «Санаторій матері і дитини </w:t>
      </w:r>
      <w:r>
        <w:rPr>
          <w:rFonts w:ascii="Times New Roman" w:eastAsia="Times New Roman" w:hAnsi="Times New Roman"/>
          <w:sz w:val="28"/>
          <w:szCs w:val="28"/>
          <w:lang w:val="en-US" w:eastAsia="uk-UA"/>
        </w:rPr>
        <w:t>“</w:t>
      </w:r>
      <w:proofErr w:type="spellStart"/>
      <w:r w:rsidRPr="00402C25">
        <w:rPr>
          <w:rFonts w:ascii="Times New Roman" w:eastAsia="Times New Roman" w:hAnsi="Times New Roman"/>
          <w:sz w:val="28"/>
          <w:szCs w:val="28"/>
          <w:lang w:eastAsia="uk-UA"/>
        </w:rPr>
        <w:t>Пролісокˮ</w:t>
      </w:r>
      <w:proofErr w:type="spellEnd"/>
      <w:r w:rsidRPr="00402C25">
        <w:rPr>
          <w:rFonts w:ascii="Times New Roman" w:eastAsia="Times New Roman" w:hAnsi="Times New Roman"/>
          <w:sz w:val="28"/>
          <w:szCs w:val="28"/>
          <w:lang w:eastAsia="uk-UA"/>
        </w:rPr>
        <w:t>»</w:t>
      </w:r>
      <w:r>
        <w:rPr>
          <w:rFonts w:ascii="Times New Roman" w:eastAsia="Times New Roman" w:hAnsi="Times New Roman"/>
          <w:sz w:val="28"/>
          <w:szCs w:val="28"/>
          <w:lang w:eastAsia="uk-UA"/>
        </w:rPr>
        <w:t>,</w:t>
      </w:r>
      <w:r w:rsidRPr="00402C25">
        <w:rPr>
          <w:rFonts w:ascii="Times New Roman" w:eastAsia="Times New Roman" w:hAnsi="Times New Roman"/>
          <w:sz w:val="28"/>
          <w:szCs w:val="28"/>
          <w:lang w:eastAsia="uk-UA"/>
        </w:rPr>
        <w:t xml:space="preserve"> комунального підприємства «Волинська обласна клінічна лікарня» Волинської обласної ради</w:t>
      </w:r>
      <w:r>
        <w:rPr>
          <w:rFonts w:ascii="Times New Roman" w:eastAsia="Times New Roman" w:hAnsi="Times New Roman"/>
          <w:sz w:val="28"/>
          <w:szCs w:val="28"/>
          <w:lang w:eastAsia="uk-UA"/>
        </w:rPr>
        <w:t>,</w:t>
      </w:r>
      <w:r w:rsidRPr="00402C25">
        <w:rPr>
          <w:rFonts w:ascii="Times New Roman" w:eastAsia="Times New Roman" w:hAnsi="Times New Roman"/>
          <w:sz w:val="28"/>
          <w:szCs w:val="28"/>
          <w:lang w:eastAsia="uk-UA"/>
        </w:rPr>
        <w:t xml:space="preserve"> комунального закладу вищої освіти «Луцький педагогічний інститут» Волинської обласної ради</w:t>
      </w:r>
      <w:r>
        <w:rPr>
          <w:rFonts w:ascii="Times New Roman" w:eastAsia="Times New Roman" w:hAnsi="Times New Roman"/>
          <w:sz w:val="28"/>
          <w:szCs w:val="28"/>
          <w:lang w:eastAsia="uk-UA"/>
        </w:rPr>
        <w:t>,</w:t>
      </w:r>
      <w:r w:rsidRPr="00402C25">
        <w:rPr>
          <w:rFonts w:ascii="Times New Roman" w:eastAsia="Times New Roman" w:hAnsi="Times New Roman"/>
          <w:sz w:val="28"/>
          <w:szCs w:val="28"/>
          <w:lang w:eastAsia="uk-UA"/>
        </w:rPr>
        <w:t xml:space="preserve"> Волинської обласної дитячо-юнацької спортивної школи</w:t>
      </w:r>
      <w:r>
        <w:rPr>
          <w:rFonts w:ascii="Times New Roman" w:eastAsia="Times New Roman" w:hAnsi="Times New Roman"/>
          <w:sz w:val="28"/>
          <w:szCs w:val="28"/>
          <w:lang w:eastAsia="uk-UA"/>
        </w:rPr>
        <w:t xml:space="preserve"> та </w:t>
      </w:r>
      <w:r w:rsidRPr="00402C25">
        <w:rPr>
          <w:rFonts w:ascii="Times New Roman" w:eastAsia="Times New Roman" w:hAnsi="Times New Roman"/>
          <w:sz w:val="28"/>
          <w:szCs w:val="28"/>
          <w:lang w:eastAsia="uk-UA"/>
        </w:rPr>
        <w:t>нову редакцію Положення Волинського обласного притулку для дітей.</w:t>
      </w:r>
    </w:p>
    <w:p w:rsidR="00402C25" w:rsidRDefault="00E67AD1" w:rsidP="003B7B41">
      <w:pPr>
        <w:widowControl w:val="0"/>
        <w:spacing w:line="240" w:lineRule="auto"/>
        <w:ind w:firstLine="567"/>
        <w:jc w:val="both"/>
        <w:rPr>
          <w:rFonts w:ascii="Times New Roman" w:hAnsi="Times New Roman"/>
          <w:sz w:val="28"/>
          <w:szCs w:val="28"/>
        </w:rPr>
      </w:pPr>
      <w:bookmarkStart w:id="10" w:name="_GoBack"/>
      <w:bookmarkEnd w:id="10"/>
      <w:r>
        <w:rPr>
          <w:rFonts w:ascii="Times New Roman" w:hAnsi="Times New Roman"/>
          <w:sz w:val="28"/>
          <w:szCs w:val="28"/>
        </w:rPr>
        <w:t>У</w:t>
      </w:r>
      <w:r w:rsidR="002F294A">
        <w:rPr>
          <w:rFonts w:ascii="Times New Roman" w:hAnsi="Times New Roman"/>
          <w:sz w:val="28"/>
          <w:szCs w:val="28"/>
        </w:rPr>
        <w:t>сі розпорядження оприлюднені на офіційному сайті обласної ради</w:t>
      </w:r>
      <w:r w:rsidR="00402C25">
        <w:rPr>
          <w:rFonts w:ascii="Times New Roman" w:hAnsi="Times New Roman"/>
          <w:sz w:val="28"/>
          <w:szCs w:val="28"/>
        </w:rPr>
        <w:t>.</w:t>
      </w:r>
    </w:p>
    <w:p w:rsidR="00495034" w:rsidRPr="009C0484" w:rsidRDefault="00AC5D13" w:rsidP="0021737E">
      <w:pPr>
        <w:spacing w:after="0" w:line="240" w:lineRule="auto"/>
        <w:ind w:firstLine="708"/>
        <w:jc w:val="center"/>
        <w:rPr>
          <w:rFonts w:ascii="Times New Roman" w:hAnsi="Times New Roman"/>
          <w:sz w:val="28"/>
          <w:szCs w:val="28"/>
          <w:u w:val="single"/>
        </w:rPr>
      </w:pPr>
      <w:r w:rsidRPr="009C0484">
        <w:rPr>
          <w:rFonts w:ascii="Times New Roman" w:hAnsi="Times New Roman"/>
          <w:sz w:val="28"/>
          <w:szCs w:val="28"/>
          <w:u w:val="single"/>
        </w:rPr>
        <w:t xml:space="preserve">Документообіг у виконавчому </w:t>
      </w:r>
      <w:proofErr w:type="spellStart"/>
      <w:r w:rsidRPr="009C0484">
        <w:rPr>
          <w:rFonts w:ascii="Times New Roman" w:hAnsi="Times New Roman"/>
          <w:sz w:val="28"/>
          <w:szCs w:val="28"/>
          <w:u w:val="single"/>
        </w:rPr>
        <w:t>апараті</w:t>
      </w:r>
      <w:proofErr w:type="spellEnd"/>
      <w:r w:rsidR="00AA7995" w:rsidRPr="009C0484">
        <w:rPr>
          <w:rFonts w:ascii="Times New Roman" w:hAnsi="Times New Roman"/>
          <w:sz w:val="28"/>
          <w:szCs w:val="28"/>
          <w:u w:val="single"/>
        </w:rPr>
        <w:t xml:space="preserve"> обласної ради</w:t>
      </w:r>
    </w:p>
    <w:p w:rsidR="001B05D9" w:rsidRDefault="00614C79" w:rsidP="00FB39BB">
      <w:pP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У 2025 році</w:t>
      </w:r>
      <w:r w:rsidR="0025528F" w:rsidRPr="0054448E">
        <w:rPr>
          <w:rFonts w:ascii="Times New Roman" w:eastAsia="Times New Roman" w:hAnsi="Times New Roman"/>
          <w:sz w:val="28"/>
          <w:szCs w:val="28"/>
          <w:lang w:eastAsia="ru-RU"/>
        </w:rPr>
        <w:t xml:space="preserve"> до обласної ради надійшло </w:t>
      </w:r>
      <w:r w:rsidR="0025528F" w:rsidRPr="008C113C">
        <w:rPr>
          <w:rFonts w:ascii="Times New Roman" w:eastAsia="Times New Roman" w:hAnsi="Times New Roman"/>
          <w:sz w:val="28"/>
          <w:szCs w:val="28"/>
          <w:lang w:val="en-US" w:eastAsia="ru-RU"/>
        </w:rPr>
        <w:t>4</w:t>
      </w:r>
      <w:r w:rsidR="0025528F" w:rsidRPr="008C113C">
        <w:rPr>
          <w:rFonts w:ascii="Times New Roman" w:eastAsia="Times New Roman" w:hAnsi="Times New Roman"/>
          <w:sz w:val="28"/>
          <w:szCs w:val="28"/>
          <w:lang w:eastAsia="ru-RU"/>
        </w:rPr>
        <w:t>9</w:t>
      </w:r>
      <w:r w:rsidR="0025528F">
        <w:rPr>
          <w:rFonts w:ascii="Times New Roman" w:eastAsia="Times New Roman" w:hAnsi="Times New Roman"/>
          <w:sz w:val="28"/>
          <w:szCs w:val="28"/>
          <w:lang w:eastAsia="ru-RU"/>
        </w:rPr>
        <w:t>50</w:t>
      </w:r>
      <w:r w:rsidR="0025528F" w:rsidRPr="0054448E">
        <w:rPr>
          <w:rFonts w:ascii="Times New Roman" w:eastAsia="Times New Roman" w:hAnsi="Times New Roman"/>
          <w:sz w:val="28"/>
          <w:szCs w:val="28"/>
          <w:lang w:eastAsia="ru-RU"/>
        </w:rPr>
        <w:t xml:space="preserve"> документ</w:t>
      </w:r>
      <w:r w:rsidR="001B05D9">
        <w:rPr>
          <w:rFonts w:ascii="Times New Roman" w:eastAsia="Times New Roman" w:hAnsi="Times New Roman"/>
          <w:sz w:val="28"/>
          <w:szCs w:val="28"/>
          <w:lang w:eastAsia="ru-RU"/>
        </w:rPr>
        <w:t>ів</w:t>
      </w:r>
      <w:r w:rsidR="0025528F" w:rsidRPr="0054448E">
        <w:rPr>
          <w:rFonts w:ascii="Times New Roman" w:eastAsia="Times New Roman" w:hAnsi="Times New Roman"/>
          <w:sz w:val="28"/>
          <w:szCs w:val="28"/>
          <w:lang w:eastAsia="ru-RU"/>
        </w:rPr>
        <w:t xml:space="preserve"> від юридичних осіб</w:t>
      </w:r>
      <w:r w:rsidR="00B717BB">
        <w:rPr>
          <w:rFonts w:ascii="Times New Roman" w:eastAsia="Times New Roman" w:hAnsi="Times New Roman"/>
          <w:sz w:val="28"/>
          <w:szCs w:val="28"/>
          <w:lang w:eastAsia="ru-RU"/>
        </w:rPr>
        <w:t>.</w:t>
      </w:r>
      <w:r w:rsidR="0025528F">
        <w:rPr>
          <w:rFonts w:ascii="Times New Roman" w:eastAsia="Times New Roman" w:hAnsi="Times New Roman"/>
          <w:sz w:val="28"/>
          <w:szCs w:val="28"/>
          <w:lang w:eastAsia="ru-RU"/>
        </w:rPr>
        <w:t xml:space="preserve"> </w:t>
      </w:r>
      <w:r w:rsidR="00B717BB">
        <w:rPr>
          <w:rFonts w:ascii="Times New Roman" w:eastAsia="Times New Roman" w:hAnsi="Times New Roman"/>
          <w:sz w:val="28"/>
          <w:szCs w:val="28"/>
          <w:lang w:eastAsia="ru-RU"/>
        </w:rPr>
        <w:t>З них за спрямуванням</w:t>
      </w:r>
      <w:r w:rsidR="00B600CD">
        <w:rPr>
          <w:rFonts w:ascii="Times New Roman" w:eastAsia="Times New Roman" w:hAnsi="Times New Roman"/>
          <w:sz w:val="28"/>
          <w:szCs w:val="28"/>
          <w:lang w:eastAsia="ru-RU"/>
        </w:rPr>
        <w:t>:</w:t>
      </w:r>
      <w:r w:rsidR="00B717BB">
        <w:rPr>
          <w:rFonts w:ascii="Times New Roman" w:eastAsia="Times New Roman" w:hAnsi="Times New Roman"/>
          <w:sz w:val="28"/>
          <w:szCs w:val="28"/>
          <w:lang w:eastAsia="ru-RU"/>
        </w:rPr>
        <w:t xml:space="preserve"> </w:t>
      </w:r>
      <w:r w:rsidR="0025528F">
        <w:rPr>
          <w:rFonts w:ascii="Times New Roman" w:hAnsi="Times New Roman"/>
          <w:sz w:val="28"/>
          <w:szCs w:val="28"/>
        </w:rPr>
        <w:t>кадров</w:t>
      </w:r>
      <w:r w:rsidR="00B600CD">
        <w:rPr>
          <w:rFonts w:ascii="Times New Roman" w:hAnsi="Times New Roman"/>
          <w:sz w:val="28"/>
          <w:szCs w:val="28"/>
        </w:rPr>
        <w:t>і</w:t>
      </w:r>
      <w:r w:rsidR="00F8472F">
        <w:rPr>
          <w:rFonts w:ascii="Times New Roman" w:hAnsi="Times New Roman"/>
          <w:sz w:val="28"/>
          <w:szCs w:val="28"/>
        </w:rPr>
        <w:t xml:space="preserve"> </w:t>
      </w:r>
      <w:r w:rsidR="00B600CD">
        <w:rPr>
          <w:rFonts w:ascii="Times New Roman" w:hAnsi="Times New Roman"/>
          <w:sz w:val="28"/>
          <w:szCs w:val="28"/>
        </w:rPr>
        <w:t xml:space="preserve">питання </w:t>
      </w:r>
      <w:r w:rsidR="0025528F">
        <w:rPr>
          <w:rFonts w:ascii="Times New Roman" w:hAnsi="Times New Roman"/>
          <w:sz w:val="28"/>
          <w:szCs w:val="28"/>
        </w:rPr>
        <w:t>(призначення</w:t>
      </w:r>
      <w:r w:rsidR="00B717BB">
        <w:rPr>
          <w:rFonts w:ascii="Times New Roman" w:hAnsi="Times New Roman"/>
          <w:sz w:val="28"/>
          <w:szCs w:val="28"/>
        </w:rPr>
        <w:t xml:space="preserve"> та </w:t>
      </w:r>
      <w:r w:rsidR="0025528F">
        <w:rPr>
          <w:rFonts w:ascii="Times New Roman" w:hAnsi="Times New Roman"/>
          <w:sz w:val="28"/>
          <w:szCs w:val="28"/>
        </w:rPr>
        <w:t xml:space="preserve">звільнення керівників, </w:t>
      </w:r>
      <w:r w:rsidR="0025528F" w:rsidRPr="00FB734E">
        <w:rPr>
          <w:rFonts w:ascii="Times New Roman" w:hAnsi="Times New Roman"/>
          <w:sz w:val="28"/>
          <w:szCs w:val="28"/>
        </w:rPr>
        <w:t xml:space="preserve">погодження кандидатур на </w:t>
      </w:r>
      <w:r w:rsidR="00B717BB">
        <w:rPr>
          <w:rFonts w:ascii="Times New Roman" w:hAnsi="Times New Roman"/>
          <w:sz w:val="28"/>
          <w:szCs w:val="28"/>
        </w:rPr>
        <w:t xml:space="preserve">окремі </w:t>
      </w:r>
      <w:r w:rsidR="0025528F" w:rsidRPr="00FB734E">
        <w:rPr>
          <w:rFonts w:ascii="Times New Roman" w:hAnsi="Times New Roman"/>
          <w:sz w:val="28"/>
          <w:szCs w:val="28"/>
        </w:rPr>
        <w:t>посади</w:t>
      </w:r>
      <w:r w:rsidR="00B717BB">
        <w:rPr>
          <w:rFonts w:ascii="Times New Roman" w:hAnsi="Times New Roman"/>
          <w:sz w:val="28"/>
          <w:szCs w:val="28"/>
        </w:rPr>
        <w:t xml:space="preserve"> та</w:t>
      </w:r>
      <w:r w:rsidR="0025528F" w:rsidRPr="00FB734E">
        <w:rPr>
          <w:rFonts w:ascii="Times New Roman" w:hAnsi="Times New Roman"/>
          <w:sz w:val="28"/>
          <w:szCs w:val="28"/>
        </w:rPr>
        <w:t xml:space="preserve"> </w:t>
      </w:r>
      <w:r w:rsidR="00B717BB" w:rsidRPr="00FB734E">
        <w:rPr>
          <w:rFonts w:ascii="Times New Roman" w:hAnsi="Times New Roman"/>
          <w:sz w:val="28"/>
          <w:szCs w:val="28"/>
        </w:rPr>
        <w:t>штатних розписів</w:t>
      </w:r>
      <w:r w:rsidR="00B717BB">
        <w:rPr>
          <w:rFonts w:ascii="Times New Roman" w:hAnsi="Times New Roman"/>
          <w:sz w:val="28"/>
          <w:szCs w:val="28"/>
        </w:rPr>
        <w:t>, участ</w:t>
      </w:r>
      <w:r w:rsidR="00B600CD">
        <w:rPr>
          <w:rFonts w:ascii="Times New Roman" w:hAnsi="Times New Roman"/>
          <w:sz w:val="28"/>
          <w:szCs w:val="28"/>
        </w:rPr>
        <w:t>ь</w:t>
      </w:r>
      <w:r w:rsidR="00B717BB">
        <w:rPr>
          <w:rFonts w:ascii="Times New Roman" w:hAnsi="Times New Roman"/>
          <w:sz w:val="28"/>
          <w:szCs w:val="28"/>
        </w:rPr>
        <w:t xml:space="preserve"> у конкурсах на посади керівників комунальних закладів та </w:t>
      </w:r>
      <w:r w:rsidR="0025528F">
        <w:rPr>
          <w:rFonts w:ascii="Times New Roman" w:hAnsi="Times New Roman"/>
          <w:sz w:val="28"/>
          <w:szCs w:val="28"/>
        </w:rPr>
        <w:t>оплат</w:t>
      </w:r>
      <w:r w:rsidR="00B600CD">
        <w:rPr>
          <w:rFonts w:ascii="Times New Roman" w:hAnsi="Times New Roman"/>
          <w:sz w:val="28"/>
          <w:szCs w:val="28"/>
        </w:rPr>
        <w:t>а</w:t>
      </w:r>
      <w:r w:rsidR="0025528F">
        <w:rPr>
          <w:rFonts w:ascii="Times New Roman" w:hAnsi="Times New Roman"/>
          <w:sz w:val="28"/>
          <w:szCs w:val="28"/>
        </w:rPr>
        <w:t xml:space="preserve"> </w:t>
      </w:r>
      <w:r>
        <w:rPr>
          <w:rFonts w:ascii="Times New Roman" w:hAnsi="Times New Roman"/>
          <w:sz w:val="28"/>
          <w:szCs w:val="28"/>
        </w:rPr>
        <w:br/>
      </w:r>
      <w:r w:rsidR="0025528F">
        <w:rPr>
          <w:rFonts w:ascii="Times New Roman" w:hAnsi="Times New Roman"/>
          <w:sz w:val="28"/>
          <w:szCs w:val="28"/>
        </w:rPr>
        <w:t>праці</w:t>
      </w:r>
      <w:r w:rsidR="00B717BB">
        <w:rPr>
          <w:rFonts w:ascii="Times New Roman" w:hAnsi="Times New Roman"/>
          <w:sz w:val="28"/>
          <w:szCs w:val="28"/>
        </w:rPr>
        <w:t>)</w:t>
      </w:r>
      <w:r w:rsidR="00B600CD">
        <w:rPr>
          <w:rFonts w:ascii="Times New Roman" w:hAnsi="Times New Roman"/>
          <w:sz w:val="28"/>
          <w:szCs w:val="28"/>
        </w:rPr>
        <w:t xml:space="preserve"> – </w:t>
      </w:r>
      <w:r w:rsidR="00B600CD">
        <w:rPr>
          <w:rFonts w:ascii="Times New Roman" w:hAnsi="Times New Roman"/>
          <w:color w:val="000000"/>
          <w:sz w:val="28"/>
          <w:szCs w:val="28"/>
        </w:rPr>
        <w:t xml:space="preserve">915; </w:t>
      </w:r>
      <w:r w:rsidR="0025528F" w:rsidRPr="00F55D08">
        <w:rPr>
          <w:rFonts w:ascii="Times New Roman" w:hAnsi="Times New Roman"/>
          <w:sz w:val="28"/>
          <w:szCs w:val="28"/>
        </w:rPr>
        <w:t>питан</w:t>
      </w:r>
      <w:r w:rsidR="00B600CD">
        <w:rPr>
          <w:rFonts w:ascii="Times New Roman" w:hAnsi="Times New Roman"/>
          <w:sz w:val="28"/>
          <w:szCs w:val="28"/>
        </w:rPr>
        <w:t>ня</w:t>
      </w:r>
      <w:r w:rsidR="0025528F" w:rsidRPr="00F55D08">
        <w:rPr>
          <w:rFonts w:ascii="Times New Roman" w:hAnsi="Times New Roman"/>
          <w:sz w:val="28"/>
          <w:szCs w:val="28"/>
        </w:rPr>
        <w:t xml:space="preserve"> фінансово-господарської діяльності підприємств, установ та організацій, які перебувають у спільній власності територіальних громад сіл, селищ, міст області, переда</w:t>
      </w:r>
      <w:r w:rsidR="0025528F">
        <w:rPr>
          <w:rFonts w:ascii="Times New Roman" w:hAnsi="Times New Roman"/>
          <w:sz w:val="28"/>
          <w:szCs w:val="28"/>
        </w:rPr>
        <w:t>вання</w:t>
      </w:r>
      <w:r w:rsidR="0025528F" w:rsidRPr="00F55D08">
        <w:rPr>
          <w:rFonts w:ascii="Times New Roman" w:hAnsi="Times New Roman"/>
          <w:sz w:val="28"/>
          <w:szCs w:val="28"/>
        </w:rPr>
        <w:t xml:space="preserve"> майна, списання основних засобів</w:t>
      </w:r>
      <w:r w:rsidR="00B600CD">
        <w:rPr>
          <w:rFonts w:ascii="Times New Roman" w:hAnsi="Times New Roman"/>
          <w:sz w:val="28"/>
          <w:szCs w:val="28"/>
        </w:rPr>
        <w:t xml:space="preserve"> </w:t>
      </w:r>
      <w:r w:rsidR="00B600CD">
        <w:rPr>
          <w:rFonts w:ascii="Times New Roman" w:eastAsia="Times New Roman" w:hAnsi="Times New Roman"/>
          <w:sz w:val="28"/>
          <w:szCs w:val="28"/>
          <w:lang w:eastAsia="ru-RU"/>
        </w:rPr>
        <w:t>– 798</w:t>
      </w:r>
      <w:r w:rsidR="0025528F">
        <w:rPr>
          <w:rFonts w:ascii="Times New Roman" w:hAnsi="Times New Roman"/>
          <w:color w:val="000000"/>
          <w:sz w:val="28"/>
          <w:szCs w:val="28"/>
        </w:rPr>
        <w:t xml:space="preserve">; </w:t>
      </w:r>
      <w:r w:rsidR="0025528F" w:rsidRPr="0054448E">
        <w:rPr>
          <w:rFonts w:ascii="Times New Roman" w:hAnsi="Times New Roman"/>
          <w:sz w:val="28"/>
          <w:szCs w:val="28"/>
        </w:rPr>
        <w:t>оренд</w:t>
      </w:r>
      <w:r w:rsidR="00B600CD">
        <w:rPr>
          <w:rFonts w:ascii="Times New Roman" w:hAnsi="Times New Roman"/>
          <w:sz w:val="28"/>
          <w:szCs w:val="28"/>
        </w:rPr>
        <w:t>а</w:t>
      </w:r>
      <w:r w:rsidR="0025528F" w:rsidRPr="0054448E">
        <w:rPr>
          <w:rFonts w:ascii="Times New Roman" w:hAnsi="Times New Roman"/>
          <w:sz w:val="28"/>
          <w:szCs w:val="28"/>
        </w:rPr>
        <w:t xml:space="preserve"> комунального майна</w:t>
      </w:r>
      <w:r w:rsidR="00B600CD">
        <w:rPr>
          <w:rFonts w:ascii="Times New Roman" w:hAnsi="Times New Roman"/>
          <w:sz w:val="28"/>
          <w:szCs w:val="28"/>
        </w:rPr>
        <w:t xml:space="preserve"> – 450;</w:t>
      </w:r>
      <w:r w:rsidR="0025528F">
        <w:rPr>
          <w:rFonts w:ascii="Times New Roman" w:hAnsi="Times New Roman"/>
          <w:sz w:val="28"/>
          <w:szCs w:val="28"/>
          <w:shd w:val="clear" w:color="auto" w:fill="FFFFFF"/>
        </w:rPr>
        <w:t xml:space="preserve"> нагород</w:t>
      </w:r>
      <w:r w:rsidR="00B600CD">
        <w:rPr>
          <w:rFonts w:ascii="Times New Roman" w:hAnsi="Times New Roman"/>
          <w:sz w:val="28"/>
          <w:szCs w:val="28"/>
          <w:shd w:val="clear" w:color="auto" w:fill="FFFFFF"/>
        </w:rPr>
        <w:t>и</w:t>
      </w:r>
      <w:r w:rsidR="0025528F">
        <w:rPr>
          <w:rFonts w:ascii="Times New Roman" w:hAnsi="Times New Roman"/>
          <w:sz w:val="28"/>
          <w:szCs w:val="28"/>
          <w:shd w:val="clear" w:color="auto" w:fill="FFFFFF"/>
        </w:rPr>
        <w:t xml:space="preserve"> та заохочен</w:t>
      </w:r>
      <w:r w:rsidR="00B600CD">
        <w:rPr>
          <w:rFonts w:ascii="Times New Roman" w:hAnsi="Times New Roman"/>
          <w:sz w:val="28"/>
          <w:szCs w:val="28"/>
          <w:shd w:val="clear" w:color="auto" w:fill="FFFFFF"/>
        </w:rPr>
        <w:t>ня</w:t>
      </w:r>
      <w:r w:rsidR="0025528F">
        <w:rPr>
          <w:rFonts w:ascii="Times New Roman" w:hAnsi="Times New Roman"/>
          <w:sz w:val="28"/>
          <w:szCs w:val="28"/>
          <w:shd w:val="clear" w:color="auto" w:fill="FFFFFF"/>
        </w:rPr>
        <w:t xml:space="preserve"> обласної ради</w:t>
      </w:r>
      <w:r w:rsidR="00B600CD">
        <w:rPr>
          <w:rFonts w:ascii="Times New Roman" w:hAnsi="Times New Roman"/>
          <w:sz w:val="28"/>
          <w:szCs w:val="28"/>
          <w:shd w:val="clear" w:color="auto" w:fill="FFFFFF"/>
        </w:rPr>
        <w:t xml:space="preserve"> – 278</w:t>
      </w:r>
      <w:r w:rsidR="0025528F">
        <w:rPr>
          <w:rFonts w:ascii="Times New Roman" w:hAnsi="Times New Roman"/>
          <w:sz w:val="28"/>
          <w:szCs w:val="28"/>
          <w:shd w:val="clear" w:color="auto" w:fill="FFFFFF"/>
        </w:rPr>
        <w:t>;</w:t>
      </w:r>
      <w:r w:rsidR="0025528F" w:rsidRPr="00FB734E">
        <w:rPr>
          <w:rFonts w:ascii="Times New Roman" w:eastAsia="Times New Roman" w:hAnsi="Times New Roman"/>
          <w:sz w:val="28"/>
          <w:szCs w:val="28"/>
          <w:lang w:eastAsia="ru-RU"/>
        </w:rPr>
        <w:t xml:space="preserve"> судов</w:t>
      </w:r>
      <w:r w:rsidR="00B600CD">
        <w:rPr>
          <w:rFonts w:ascii="Times New Roman" w:eastAsia="Times New Roman" w:hAnsi="Times New Roman"/>
          <w:sz w:val="28"/>
          <w:szCs w:val="28"/>
          <w:lang w:eastAsia="ru-RU"/>
        </w:rPr>
        <w:t>і</w:t>
      </w:r>
      <w:r w:rsidR="0025528F" w:rsidRPr="00FB734E">
        <w:rPr>
          <w:rFonts w:ascii="Times New Roman" w:eastAsia="Times New Roman" w:hAnsi="Times New Roman"/>
          <w:sz w:val="28"/>
          <w:szCs w:val="28"/>
          <w:lang w:eastAsia="ru-RU"/>
        </w:rPr>
        <w:t xml:space="preserve"> справ</w:t>
      </w:r>
      <w:r w:rsidR="00B600CD">
        <w:rPr>
          <w:rFonts w:ascii="Times New Roman" w:eastAsia="Times New Roman" w:hAnsi="Times New Roman"/>
          <w:sz w:val="28"/>
          <w:szCs w:val="28"/>
          <w:lang w:eastAsia="ru-RU"/>
        </w:rPr>
        <w:t>и</w:t>
      </w:r>
      <w:r w:rsidR="0025528F" w:rsidRPr="00FB734E">
        <w:rPr>
          <w:rFonts w:ascii="Times New Roman" w:hAnsi="Times New Roman"/>
          <w:sz w:val="28"/>
          <w:szCs w:val="28"/>
          <w:shd w:val="clear" w:color="auto" w:fill="FFFFFF"/>
        </w:rPr>
        <w:t xml:space="preserve">, дотримання норм законодавства, </w:t>
      </w:r>
      <w:r w:rsidR="0025528F">
        <w:rPr>
          <w:rFonts w:ascii="Times New Roman" w:hAnsi="Times New Roman"/>
          <w:sz w:val="28"/>
          <w:szCs w:val="28"/>
          <w:shd w:val="clear" w:color="auto" w:fill="FFFFFF"/>
        </w:rPr>
        <w:t>захист інтересів держави у бюджетній сфері</w:t>
      </w:r>
      <w:r w:rsidR="00B600CD">
        <w:rPr>
          <w:rFonts w:ascii="Times New Roman" w:hAnsi="Times New Roman"/>
          <w:sz w:val="28"/>
          <w:szCs w:val="28"/>
          <w:shd w:val="clear" w:color="auto" w:fill="FFFFFF"/>
        </w:rPr>
        <w:t xml:space="preserve"> </w:t>
      </w:r>
      <w:r w:rsidR="00B600CD" w:rsidRPr="00FB734E">
        <w:rPr>
          <w:rFonts w:ascii="Times New Roman" w:eastAsia="Times New Roman" w:hAnsi="Times New Roman"/>
          <w:sz w:val="28"/>
          <w:szCs w:val="28"/>
          <w:lang w:eastAsia="ru-RU"/>
        </w:rPr>
        <w:t>–</w:t>
      </w:r>
      <w:r w:rsidR="00B600CD">
        <w:rPr>
          <w:rFonts w:ascii="Times New Roman" w:eastAsia="Times New Roman" w:hAnsi="Times New Roman"/>
          <w:sz w:val="28"/>
          <w:szCs w:val="28"/>
          <w:lang w:eastAsia="ru-RU"/>
        </w:rPr>
        <w:t xml:space="preserve"> 235</w:t>
      </w:r>
      <w:r w:rsidR="0025528F" w:rsidRPr="00FB734E">
        <w:rPr>
          <w:rFonts w:ascii="Times New Roman" w:hAnsi="Times New Roman"/>
          <w:sz w:val="28"/>
          <w:szCs w:val="28"/>
          <w:shd w:val="clear" w:color="auto" w:fill="FFFFFF"/>
        </w:rPr>
        <w:t>;</w:t>
      </w:r>
      <w:r w:rsidR="0025528F" w:rsidRPr="00FB734E">
        <w:rPr>
          <w:rFonts w:ascii="Times New Roman" w:hAnsi="Times New Roman"/>
          <w:sz w:val="28"/>
          <w:szCs w:val="28"/>
        </w:rPr>
        <w:t xml:space="preserve"> розроблення та внесення на розгляд обласної ради </w:t>
      </w:r>
      <w:proofErr w:type="spellStart"/>
      <w:r w:rsidR="0025528F" w:rsidRPr="00FB734E">
        <w:rPr>
          <w:rFonts w:ascii="Times New Roman" w:hAnsi="Times New Roman"/>
          <w:sz w:val="28"/>
          <w:szCs w:val="28"/>
        </w:rPr>
        <w:t>проєктів</w:t>
      </w:r>
      <w:proofErr w:type="spellEnd"/>
      <w:r w:rsidR="0025528F" w:rsidRPr="00FB734E">
        <w:rPr>
          <w:rFonts w:ascii="Times New Roman" w:hAnsi="Times New Roman"/>
          <w:sz w:val="28"/>
          <w:szCs w:val="28"/>
        </w:rPr>
        <w:t xml:space="preserve"> </w:t>
      </w:r>
      <w:r w:rsidR="00354231">
        <w:rPr>
          <w:rFonts w:ascii="Times New Roman" w:hAnsi="Times New Roman"/>
          <w:sz w:val="28"/>
          <w:szCs w:val="28"/>
        </w:rPr>
        <w:br/>
      </w:r>
      <w:r w:rsidR="0025528F" w:rsidRPr="00FB734E">
        <w:rPr>
          <w:rFonts w:ascii="Times New Roman" w:hAnsi="Times New Roman"/>
          <w:sz w:val="28"/>
          <w:szCs w:val="28"/>
        </w:rPr>
        <w:t>рішень</w:t>
      </w:r>
      <w:r w:rsidR="00B600CD">
        <w:rPr>
          <w:rFonts w:ascii="Times New Roman" w:hAnsi="Times New Roman"/>
          <w:sz w:val="28"/>
          <w:szCs w:val="28"/>
        </w:rPr>
        <w:t xml:space="preserve"> </w:t>
      </w:r>
      <w:r w:rsidR="00B600CD" w:rsidRPr="00FB734E">
        <w:rPr>
          <w:rFonts w:ascii="Times New Roman" w:eastAsia="Times New Roman" w:hAnsi="Times New Roman"/>
          <w:sz w:val="28"/>
          <w:szCs w:val="28"/>
          <w:lang w:eastAsia="ru-RU"/>
        </w:rPr>
        <w:t>–</w:t>
      </w:r>
      <w:r w:rsidR="00B600CD">
        <w:rPr>
          <w:rFonts w:ascii="Times New Roman" w:eastAsia="Times New Roman" w:hAnsi="Times New Roman"/>
          <w:sz w:val="28"/>
          <w:szCs w:val="28"/>
          <w:lang w:eastAsia="ru-RU"/>
        </w:rPr>
        <w:t xml:space="preserve"> </w:t>
      </w:r>
      <w:r w:rsidR="00B600CD">
        <w:rPr>
          <w:rFonts w:ascii="Times New Roman" w:hAnsi="Times New Roman"/>
          <w:sz w:val="28"/>
          <w:szCs w:val="28"/>
        </w:rPr>
        <w:t>178;</w:t>
      </w:r>
      <w:r w:rsidR="0025528F" w:rsidRPr="00FB734E">
        <w:rPr>
          <w:rFonts w:ascii="Times New Roman" w:eastAsia="Times New Roman" w:hAnsi="Times New Roman"/>
          <w:sz w:val="28"/>
          <w:szCs w:val="28"/>
          <w:lang w:eastAsia="ru-RU"/>
        </w:rPr>
        <w:t xml:space="preserve"> </w:t>
      </w:r>
      <w:r w:rsidR="0025528F" w:rsidRPr="00FB734E">
        <w:rPr>
          <w:rFonts w:ascii="Times New Roman" w:hAnsi="Times New Roman"/>
          <w:iCs/>
          <w:sz w:val="28"/>
          <w:szCs w:val="28"/>
          <w:lang w:eastAsia="uk-UA"/>
        </w:rPr>
        <w:t>організаці</w:t>
      </w:r>
      <w:r w:rsidR="00B600CD">
        <w:rPr>
          <w:rFonts w:ascii="Times New Roman" w:hAnsi="Times New Roman"/>
          <w:iCs/>
          <w:sz w:val="28"/>
          <w:szCs w:val="28"/>
          <w:lang w:eastAsia="uk-UA"/>
        </w:rPr>
        <w:t>я</w:t>
      </w:r>
      <w:r w:rsidR="0025528F" w:rsidRPr="00FB734E">
        <w:rPr>
          <w:rFonts w:ascii="Times New Roman" w:hAnsi="Times New Roman"/>
          <w:iCs/>
          <w:sz w:val="28"/>
          <w:szCs w:val="28"/>
          <w:lang w:eastAsia="uk-UA"/>
        </w:rPr>
        <w:t xml:space="preserve"> підготовки та підвищення кваліфікації посадових осіб місцевого самоврядування</w:t>
      </w:r>
      <w:r w:rsidR="00B600CD">
        <w:rPr>
          <w:rFonts w:ascii="Times New Roman" w:hAnsi="Times New Roman"/>
          <w:iCs/>
          <w:sz w:val="28"/>
          <w:szCs w:val="28"/>
          <w:lang w:eastAsia="uk-UA"/>
        </w:rPr>
        <w:t xml:space="preserve"> </w:t>
      </w:r>
      <w:r w:rsidR="00B600CD" w:rsidRPr="00FB734E">
        <w:rPr>
          <w:rFonts w:ascii="Times New Roman" w:eastAsia="Times New Roman" w:hAnsi="Times New Roman"/>
          <w:sz w:val="28"/>
          <w:szCs w:val="28"/>
          <w:lang w:eastAsia="ru-RU"/>
        </w:rPr>
        <w:t>–</w:t>
      </w:r>
      <w:r w:rsidR="00B600CD">
        <w:rPr>
          <w:rFonts w:ascii="Times New Roman" w:eastAsia="Times New Roman" w:hAnsi="Times New Roman"/>
          <w:sz w:val="28"/>
          <w:szCs w:val="28"/>
          <w:lang w:eastAsia="ru-RU"/>
        </w:rPr>
        <w:t xml:space="preserve"> 94</w:t>
      </w:r>
      <w:r w:rsidR="0025528F" w:rsidRPr="00FB734E">
        <w:rPr>
          <w:rFonts w:ascii="Times New Roman" w:eastAsia="Times New Roman" w:hAnsi="Times New Roman"/>
          <w:sz w:val="28"/>
          <w:szCs w:val="28"/>
          <w:lang w:eastAsia="ru-RU"/>
        </w:rPr>
        <w:t>;</w:t>
      </w:r>
      <w:r w:rsidR="0025528F" w:rsidRPr="00FB734E">
        <w:rPr>
          <w:rFonts w:ascii="Times New Roman" w:hAnsi="Times New Roman"/>
          <w:sz w:val="28"/>
          <w:szCs w:val="28"/>
        </w:rPr>
        <w:t xml:space="preserve"> застосування антикорупційного законодавства</w:t>
      </w:r>
      <w:r w:rsidR="00E8652B">
        <w:rPr>
          <w:rFonts w:ascii="Times New Roman" w:hAnsi="Times New Roman"/>
          <w:sz w:val="28"/>
          <w:szCs w:val="28"/>
        </w:rPr>
        <w:t xml:space="preserve"> </w:t>
      </w:r>
      <w:r w:rsidR="00E8652B" w:rsidRPr="00FB734E">
        <w:rPr>
          <w:rFonts w:ascii="Times New Roman" w:hAnsi="Times New Roman"/>
          <w:sz w:val="28"/>
          <w:szCs w:val="28"/>
        </w:rPr>
        <w:t>–</w:t>
      </w:r>
      <w:r w:rsidR="00E8652B">
        <w:rPr>
          <w:rFonts w:ascii="Times New Roman" w:hAnsi="Times New Roman"/>
          <w:sz w:val="28"/>
          <w:szCs w:val="28"/>
        </w:rPr>
        <w:t xml:space="preserve"> 93</w:t>
      </w:r>
      <w:r w:rsidR="0025528F" w:rsidRPr="00FB734E">
        <w:rPr>
          <w:rFonts w:ascii="Times New Roman" w:hAnsi="Times New Roman"/>
          <w:sz w:val="28"/>
          <w:szCs w:val="28"/>
        </w:rPr>
        <w:t xml:space="preserve">; </w:t>
      </w:r>
      <w:r w:rsidR="00E8652B">
        <w:rPr>
          <w:rFonts w:ascii="Times New Roman" w:hAnsi="Times New Roman"/>
          <w:sz w:val="28"/>
          <w:szCs w:val="28"/>
        </w:rPr>
        <w:t>звернення</w:t>
      </w:r>
      <w:r w:rsidR="0025528F" w:rsidRPr="00FB734E">
        <w:rPr>
          <w:rFonts w:ascii="Times New Roman" w:hAnsi="Times New Roman"/>
          <w:sz w:val="28"/>
          <w:szCs w:val="28"/>
        </w:rPr>
        <w:t xml:space="preserve"> військових частин щодо </w:t>
      </w:r>
      <w:r>
        <w:rPr>
          <w:rFonts w:ascii="Times New Roman" w:hAnsi="Times New Roman"/>
          <w:sz w:val="28"/>
          <w:szCs w:val="28"/>
        </w:rPr>
        <w:t xml:space="preserve">надання відповідної </w:t>
      </w:r>
      <w:r w:rsidR="0025528F" w:rsidRPr="00FB734E">
        <w:rPr>
          <w:rFonts w:ascii="Times New Roman" w:hAnsi="Times New Roman"/>
          <w:sz w:val="28"/>
          <w:szCs w:val="28"/>
        </w:rPr>
        <w:t xml:space="preserve">допомоги, нагородження особового складу та </w:t>
      </w:r>
      <w:r>
        <w:rPr>
          <w:rFonts w:ascii="Times New Roman" w:hAnsi="Times New Roman"/>
          <w:sz w:val="28"/>
          <w:szCs w:val="28"/>
        </w:rPr>
        <w:t xml:space="preserve">з </w:t>
      </w:r>
      <w:r w:rsidR="0025528F" w:rsidRPr="00FB734E">
        <w:rPr>
          <w:rFonts w:ascii="Times New Roman" w:hAnsi="Times New Roman"/>
          <w:sz w:val="28"/>
          <w:szCs w:val="28"/>
        </w:rPr>
        <w:t>інших</w:t>
      </w:r>
      <w:r>
        <w:rPr>
          <w:rFonts w:ascii="Times New Roman" w:hAnsi="Times New Roman"/>
          <w:sz w:val="28"/>
          <w:szCs w:val="28"/>
        </w:rPr>
        <w:t xml:space="preserve"> питань </w:t>
      </w:r>
      <w:r w:rsidR="00E8652B" w:rsidRPr="00FB734E">
        <w:rPr>
          <w:rFonts w:ascii="Times New Roman" w:hAnsi="Times New Roman"/>
          <w:sz w:val="28"/>
          <w:szCs w:val="28"/>
        </w:rPr>
        <w:t>–</w:t>
      </w:r>
      <w:r w:rsidR="00E8652B">
        <w:rPr>
          <w:rFonts w:ascii="Times New Roman" w:hAnsi="Times New Roman"/>
          <w:sz w:val="28"/>
          <w:szCs w:val="28"/>
        </w:rPr>
        <w:t xml:space="preserve"> 42</w:t>
      </w:r>
      <w:r w:rsidR="0025528F">
        <w:rPr>
          <w:rFonts w:ascii="Times New Roman" w:hAnsi="Times New Roman"/>
          <w:sz w:val="28"/>
          <w:szCs w:val="28"/>
        </w:rPr>
        <w:t>.</w:t>
      </w:r>
      <w:r w:rsidR="0025528F" w:rsidRPr="00FB734E">
        <w:rPr>
          <w:rFonts w:ascii="Times New Roman" w:hAnsi="Times New Roman"/>
          <w:sz w:val="28"/>
          <w:szCs w:val="28"/>
        </w:rPr>
        <w:t xml:space="preserve"> </w:t>
      </w:r>
    </w:p>
    <w:p w:rsidR="0025528F" w:rsidRDefault="0025528F" w:rsidP="00FB39BB">
      <w:pPr>
        <w:spacing w:after="0" w:line="240" w:lineRule="auto"/>
        <w:ind w:firstLine="567"/>
        <w:jc w:val="both"/>
        <w:rPr>
          <w:rFonts w:ascii="Times New Roman" w:eastAsia="Times New Roman" w:hAnsi="Times New Roman"/>
          <w:sz w:val="28"/>
          <w:szCs w:val="28"/>
          <w:lang w:eastAsia="ru-RU"/>
        </w:rPr>
      </w:pPr>
      <w:r w:rsidRPr="00FB734E">
        <w:rPr>
          <w:rFonts w:ascii="Times New Roman" w:eastAsia="Times New Roman" w:hAnsi="Times New Roman"/>
          <w:sz w:val="28"/>
          <w:szCs w:val="28"/>
          <w:lang w:eastAsia="ru-RU"/>
        </w:rPr>
        <w:t>За звітний період від обласної ради надіслано 205</w:t>
      </w:r>
      <w:r>
        <w:rPr>
          <w:rFonts w:ascii="Times New Roman" w:eastAsia="Times New Roman" w:hAnsi="Times New Roman"/>
          <w:sz w:val="28"/>
          <w:szCs w:val="28"/>
          <w:lang w:eastAsia="ru-RU"/>
        </w:rPr>
        <w:t>0</w:t>
      </w:r>
      <w:r w:rsidRPr="00FB734E">
        <w:rPr>
          <w:rFonts w:ascii="Times New Roman" w:eastAsia="Times New Roman" w:hAnsi="Times New Roman"/>
          <w:sz w:val="28"/>
          <w:szCs w:val="28"/>
          <w:lang w:eastAsia="ru-RU"/>
        </w:rPr>
        <w:t xml:space="preserve"> лист</w:t>
      </w:r>
      <w:r>
        <w:rPr>
          <w:rFonts w:ascii="Times New Roman" w:eastAsia="Times New Roman" w:hAnsi="Times New Roman"/>
          <w:sz w:val="28"/>
          <w:szCs w:val="28"/>
          <w:lang w:eastAsia="ru-RU"/>
        </w:rPr>
        <w:t>ів</w:t>
      </w:r>
      <w:r w:rsidRPr="00FB734E">
        <w:rPr>
          <w:rFonts w:ascii="Times New Roman" w:eastAsia="Times New Roman" w:hAnsi="Times New Roman"/>
          <w:sz w:val="28"/>
          <w:szCs w:val="28"/>
          <w:lang w:eastAsia="ru-RU"/>
        </w:rPr>
        <w:t>.</w:t>
      </w:r>
    </w:p>
    <w:p w:rsidR="00427DF0" w:rsidRPr="008A4622" w:rsidRDefault="00427DF0" w:rsidP="00FB39BB">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8A4622">
        <w:rPr>
          <w:rFonts w:ascii="Times New Roman" w:eastAsia="Times New Roman" w:hAnsi="Times New Roman"/>
          <w:sz w:val="28"/>
          <w:szCs w:val="28"/>
          <w:lang w:eastAsia="ru-RU"/>
        </w:rPr>
        <w:t>Волинська обласна рада</w:t>
      </w:r>
      <w:r>
        <w:rPr>
          <w:rFonts w:ascii="Times New Roman" w:eastAsia="Times New Roman" w:hAnsi="Times New Roman"/>
          <w:sz w:val="28"/>
          <w:szCs w:val="28"/>
          <w:lang w:eastAsia="ru-RU"/>
        </w:rPr>
        <w:t xml:space="preserve"> як орган місцевого самоврядування у</w:t>
      </w:r>
      <w:r w:rsidRPr="008A4622">
        <w:rPr>
          <w:rFonts w:ascii="Times New Roman" w:eastAsia="Times New Roman" w:hAnsi="Times New Roman"/>
          <w:sz w:val="28"/>
          <w:szCs w:val="28"/>
          <w:lang w:eastAsia="ru-RU"/>
        </w:rPr>
        <w:t xml:space="preserve"> своїй діяльності створює документи Національного архівного фонду, </w:t>
      </w:r>
      <w:r w:rsidR="001C4B75">
        <w:rPr>
          <w:rFonts w:ascii="Times New Roman" w:eastAsia="Times New Roman" w:hAnsi="Times New Roman"/>
          <w:sz w:val="28"/>
          <w:szCs w:val="28"/>
          <w:lang w:eastAsia="ru-RU"/>
        </w:rPr>
        <w:t>які</w:t>
      </w:r>
      <w:r w:rsidRPr="008A4622">
        <w:rPr>
          <w:rFonts w:ascii="Times New Roman" w:eastAsia="Times New Roman" w:hAnsi="Times New Roman"/>
          <w:sz w:val="28"/>
          <w:szCs w:val="28"/>
          <w:lang w:eastAsia="ru-RU"/>
        </w:rPr>
        <w:t xml:space="preserve"> </w:t>
      </w:r>
      <w:r w:rsidRPr="008A4622">
        <w:rPr>
          <w:rFonts w:ascii="Times New Roman" w:hAnsi="Times New Roman"/>
          <w:sz w:val="28"/>
          <w:szCs w:val="28"/>
          <w:shd w:val="clear" w:color="auto" w:fill="FFFFFF"/>
        </w:rPr>
        <w:t xml:space="preserve">є культурною цінністю та складовою культурної спадщини України. У 2025 році обласна рада поповнила </w:t>
      </w:r>
      <w:r w:rsidRPr="008A4622">
        <w:rPr>
          <w:rFonts w:ascii="Times New Roman" w:hAnsi="Times New Roman"/>
          <w:sz w:val="28"/>
          <w:szCs w:val="28"/>
          <w:shd w:val="clear" w:color="auto" w:fill="FFFFFF" w:themeFill="background1"/>
        </w:rPr>
        <w:t xml:space="preserve">Національний архівний фонд документами в кількості </w:t>
      </w:r>
      <w:r>
        <w:rPr>
          <w:rFonts w:ascii="Times New Roman" w:hAnsi="Times New Roman"/>
          <w:sz w:val="28"/>
          <w:szCs w:val="28"/>
          <w:shd w:val="clear" w:color="auto" w:fill="FFFFFF" w:themeFill="background1"/>
        </w:rPr>
        <w:t>20</w:t>
      </w:r>
      <w:r w:rsidRPr="008A4622">
        <w:rPr>
          <w:rFonts w:ascii="Times New Roman" w:hAnsi="Times New Roman"/>
          <w:sz w:val="28"/>
          <w:szCs w:val="28"/>
          <w:shd w:val="clear" w:color="auto" w:fill="FFFFFF" w:themeFill="background1"/>
        </w:rPr>
        <w:t>9 справ (томів)</w:t>
      </w:r>
      <w:r w:rsidR="00240941">
        <w:rPr>
          <w:rFonts w:ascii="Times New Roman" w:hAnsi="Times New Roman"/>
          <w:sz w:val="28"/>
          <w:szCs w:val="28"/>
          <w:shd w:val="clear" w:color="auto" w:fill="FFFFFF" w:themeFill="background1"/>
        </w:rPr>
        <w:t>. Вони</w:t>
      </w:r>
      <w:r w:rsidRPr="008A4622">
        <w:rPr>
          <w:rFonts w:ascii="Times New Roman" w:hAnsi="Times New Roman"/>
          <w:sz w:val="28"/>
          <w:szCs w:val="28"/>
          <w:shd w:val="clear" w:color="auto" w:fill="FFFFFF" w:themeFill="background1"/>
        </w:rPr>
        <w:t xml:space="preserve"> перебувають під охороною держави і призначені для задоволення інформаційних потреб суспільства</w:t>
      </w:r>
      <w:r>
        <w:rPr>
          <w:rFonts w:ascii="Times New Roman" w:hAnsi="Times New Roman"/>
          <w:sz w:val="28"/>
          <w:szCs w:val="28"/>
          <w:shd w:val="clear" w:color="auto" w:fill="FFFFFF" w:themeFill="background1"/>
        </w:rPr>
        <w:t>.</w:t>
      </w:r>
    </w:p>
    <w:p w:rsidR="00495A8C" w:rsidRPr="00FD3AD1" w:rsidRDefault="00495A8C" w:rsidP="0021737E">
      <w:pPr>
        <w:spacing w:before="240" w:after="0" w:line="240" w:lineRule="auto"/>
        <w:ind w:firstLine="708"/>
        <w:jc w:val="center"/>
        <w:rPr>
          <w:rFonts w:ascii="Times New Roman" w:hAnsi="Times New Roman"/>
          <w:sz w:val="28"/>
          <w:szCs w:val="28"/>
          <w:u w:val="single"/>
        </w:rPr>
      </w:pPr>
      <w:r w:rsidRPr="00FD3AD1">
        <w:rPr>
          <w:rFonts w:ascii="Times New Roman" w:hAnsi="Times New Roman"/>
          <w:sz w:val="28"/>
          <w:szCs w:val="28"/>
          <w:u w:val="single"/>
        </w:rPr>
        <w:t>Реалізація права громадян на доступ до публічної інформації</w:t>
      </w:r>
    </w:p>
    <w:p w:rsidR="00FD3AD1" w:rsidRPr="0054448E" w:rsidRDefault="00FD3AD1" w:rsidP="00FB39BB">
      <w:pPr>
        <w:spacing w:after="0" w:line="240" w:lineRule="auto"/>
        <w:ind w:firstLine="567"/>
        <w:jc w:val="both"/>
        <w:rPr>
          <w:rFonts w:ascii="Times New Roman" w:eastAsia="Times New Roman" w:hAnsi="Times New Roman"/>
          <w:sz w:val="28"/>
          <w:szCs w:val="28"/>
          <w:lang w:eastAsia="ru-RU"/>
        </w:rPr>
      </w:pPr>
      <w:r w:rsidRPr="0054448E">
        <w:rPr>
          <w:rFonts w:ascii="Times New Roman" w:eastAsia="Times New Roman" w:hAnsi="Times New Roman"/>
          <w:sz w:val="28"/>
          <w:szCs w:val="28"/>
          <w:lang w:eastAsia="ru-RU"/>
        </w:rPr>
        <w:t xml:space="preserve">На виконання Закону України «Про доступ до публічної інформації» обласна рада забезпечує право кожного запитувача на доступ до публічної інформації, що створена </w:t>
      </w:r>
      <w:r>
        <w:rPr>
          <w:rFonts w:ascii="Times New Roman" w:eastAsia="Times New Roman" w:hAnsi="Times New Roman"/>
          <w:sz w:val="28"/>
          <w:szCs w:val="28"/>
          <w:lang w:eastAsia="ru-RU"/>
        </w:rPr>
        <w:t xml:space="preserve">та задокументована </w:t>
      </w:r>
      <w:r w:rsidR="006E3C27">
        <w:rPr>
          <w:rFonts w:ascii="Times New Roman" w:eastAsia="Times New Roman" w:hAnsi="Times New Roman"/>
          <w:sz w:val="28"/>
          <w:szCs w:val="28"/>
          <w:lang w:eastAsia="ru-RU"/>
        </w:rPr>
        <w:t>у</w:t>
      </w:r>
      <w:r w:rsidRPr="0054448E">
        <w:rPr>
          <w:rFonts w:ascii="Times New Roman" w:eastAsia="Times New Roman" w:hAnsi="Times New Roman"/>
          <w:sz w:val="28"/>
          <w:szCs w:val="28"/>
          <w:lang w:eastAsia="ru-RU"/>
        </w:rPr>
        <w:t xml:space="preserve"> процесі реалізації обласною </w:t>
      </w:r>
      <w:r w:rsidRPr="0054448E">
        <w:rPr>
          <w:rFonts w:ascii="Times New Roman" w:eastAsia="Times New Roman" w:hAnsi="Times New Roman"/>
          <w:sz w:val="28"/>
          <w:szCs w:val="28"/>
          <w:lang w:eastAsia="ru-RU"/>
        </w:rPr>
        <w:lastRenderedPageBreak/>
        <w:t xml:space="preserve">радою </w:t>
      </w:r>
      <w:r w:rsidRPr="0054448E">
        <w:rPr>
          <w:rFonts w:ascii="Times New Roman" w:hAnsi="Times New Roman"/>
          <w:sz w:val="28"/>
          <w:szCs w:val="28"/>
          <w:shd w:val="clear" w:color="auto" w:fill="FFFFFF"/>
        </w:rPr>
        <w:t>своїх повноважень, передбачених чинним законодавством, або перебуває в її володінні</w:t>
      </w:r>
      <w:r w:rsidRPr="0054448E">
        <w:rPr>
          <w:rFonts w:ascii="Times New Roman" w:eastAsia="Times New Roman" w:hAnsi="Times New Roman"/>
          <w:sz w:val="28"/>
          <w:szCs w:val="28"/>
          <w:lang w:eastAsia="ru-RU"/>
        </w:rPr>
        <w:t>.</w:t>
      </w:r>
    </w:p>
    <w:p w:rsidR="003D1FB9" w:rsidRDefault="00FD3AD1" w:rsidP="001E71B7">
      <w:pPr>
        <w:spacing w:after="0" w:line="240" w:lineRule="auto"/>
        <w:ind w:firstLine="567"/>
        <w:jc w:val="both"/>
        <w:rPr>
          <w:rFonts w:ascii="Times New Roman" w:eastAsia="Times New Roman" w:hAnsi="Times New Roman"/>
          <w:sz w:val="28"/>
          <w:szCs w:val="28"/>
          <w:lang w:eastAsia="ru-RU"/>
        </w:rPr>
      </w:pPr>
      <w:r w:rsidRPr="0054448E">
        <w:rPr>
          <w:rFonts w:ascii="Times New Roman" w:eastAsia="Times New Roman" w:hAnsi="Times New Roman"/>
          <w:sz w:val="28"/>
          <w:szCs w:val="28"/>
          <w:lang w:eastAsia="ru-RU"/>
        </w:rPr>
        <w:t xml:space="preserve">Протягом </w:t>
      </w:r>
      <w:r>
        <w:rPr>
          <w:rFonts w:ascii="Times New Roman" w:eastAsia="Times New Roman" w:hAnsi="Times New Roman"/>
          <w:sz w:val="28"/>
          <w:szCs w:val="28"/>
          <w:lang w:eastAsia="ru-RU"/>
        </w:rPr>
        <w:t>2025 року</w:t>
      </w:r>
      <w:r w:rsidRPr="0054448E">
        <w:rPr>
          <w:rFonts w:ascii="Times New Roman" w:eastAsia="Times New Roman" w:hAnsi="Times New Roman"/>
          <w:sz w:val="28"/>
          <w:szCs w:val="28"/>
          <w:lang w:eastAsia="ru-RU"/>
        </w:rPr>
        <w:t xml:space="preserve"> виконавчим апаратом обласної ради опрацьовано</w:t>
      </w:r>
      <w:r w:rsidR="00EC320D">
        <w:rPr>
          <w:rFonts w:ascii="Times New Roman" w:eastAsia="Times New Roman" w:hAnsi="Times New Roman"/>
          <w:sz w:val="28"/>
          <w:szCs w:val="28"/>
          <w:lang w:eastAsia="ru-RU"/>
        </w:rPr>
        <w:br/>
      </w:r>
      <w:r>
        <w:rPr>
          <w:rFonts w:ascii="Times New Roman" w:eastAsia="Times New Roman" w:hAnsi="Times New Roman"/>
          <w:sz w:val="28"/>
          <w:szCs w:val="28"/>
          <w:lang w:eastAsia="ru-RU"/>
        </w:rPr>
        <w:t>30</w:t>
      </w:r>
      <w:r w:rsidRPr="0054448E">
        <w:rPr>
          <w:rFonts w:ascii="Times New Roman" w:eastAsia="Times New Roman" w:hAnsi="Times New Roman"/>
          <w:sz w:val="28"/>
          <w:szCs w:val="28"/>
          <w:lang w:eastAsia="ru-RU"/>
        </w:rPr>
        <w:t xml:space="preserve"> запит</w:t>
      </w:r>
      <w:r>
        <w:rPr>
          <w:rFonts w:ascii="Times New Roman" w:eastAsia="Times New Roman" w:hAnsi="Times New Roman"/>
          <w:sz w:val="28"/>
          <w:szCs w:val="28"/>
          <w:lang w:eastAsia="ru-RU"/>
        </w:rPr>
        <w:t>ів</w:t>
      </w:r>
      <w:r w:rsidRPr="0054448E">
        <w:rPr>
          <w:rFonts w:ascii="Times New Roman" w:eastAsia="Times New Roman" w:hAnsi="Times New Roman"/>
          <w:sz w:val="28"/>
          <w:szCs w:val="28"/>
          <w:lang w:eastAsia="ru-RU"/>
        </w:rPr>
        <w:t xml:space="preserve"> на публічну інформацію. </w:t>
      </w:r>
      <w:r w:rsidRPr="00F563C6">
        <w:rPr>
          <w:rFonts w:ascii="Times New Roman" w:eastAsia="Times New Roman" w:hAnsi="Times New Roman"/>
          <w:sz w:val="28"/>
          <w:szCs w:val="28"/>
          <w:lang w:eastAsia="ru-RU"/>
        </w:rPr>
        <w:t>Найактивн</w:t>
      </w:r>
      <w:r>
        <w:rPr>
          <w:rFonts w:ascii="Times New Roman" w:eastAsia="Times New Roman" w:hAnsi="Times New Roman"/>
          <w:sz w:val="28"/>
          <w:szCs w:val="28"/>
          <w:lang w:eastAsia="ru-RU"/>
        </w:rPr>
        <w:t>іши</w:t>
      </w:r>
      <w:r w:rsidRPr="00F563C6">
        <w:rPr>
          <w:rFonts w:ascii="Times New Roman" w:eastAsia="Times New Roman" w:hAnsi="Times New Roman"/>
          <w:sz w:val="28"/>
          <w:szCs w:val="28"/>
          <w:lang w:eastAsia="ru-RU"/>
        </w:rPr>
        <w:t xml:space="preserve">ми запитувачами були журналісти, інтернет-видання та громадські </w:t>
      </w:r>
      <w:r>
        <w:rPr>
          <w:rFonts w:ascii="Times New Roman" w:eastAsia="Times New Roman" w:hAnsi="Times New Roman"/>
          <w:sz w:val="28"/>
          <w:szCs w:val="28"/>
          <w:lang w:eastAsia="ru-RU"/>
        </w:rPr>
        <w:t>активісти.</w:t>
      </w:r>
      <w:r w:rsidRPr="00F563C6">
        <w:rPr>
          <w:rFonts w:ascii="Times New Roman" w:eastAsia="Times New Roman" w:hAnsi="Times New Roman"/>
          <w:sz w:val="28"/>
          <w:szCs w:val="28"/>
          <w:lang w:eastAsia="ru-RU"/>
        </w:rPr>
        <w:t xml:space="preserve"> </w:t>
      </w:r>
    </w:p>
    <w:p w:rsidR="00FD3AD1" w:rsidRDefault="00FD3AD1" w:rsidP="001E71B7">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Найбільш запитуван</w:t>
      </w:r>
      <w:r w:rsidR="004715CE">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інформаці</w:t>
      </w:r>
      <w:r w:rsidR="004715CE">
        <w:rPr>
          <w:rFonts w:ascii="Times New Roman" w:eastAsia="Times New Roman" w:hAnsi="Times New Roman"/>
          <w:sz w:val="28"/>
          <w:szCs w:val="28"/>
          <w:lang w:eastAsia="ru-RU"/>
        </w:rPr>
        <w:t>я</w:t>
      </w:r>
      <w:r w:rsidR="003D1FB9">
        <w:rPr>
          <w:rFonts w:ascii="Times New Roman" w:eastAsia="Times New Roman" w:hAnsi="Times New Roman"/>
          <w:sz w:val="28"/>
          <w:szCs w:val="28"/>
          <w:lang w:eastAsia="ru-RU"/>
        </w:rPr>
        <w:t xml:space="preserve"> була з таких питань</w:t>
      </w:r>
      <w:r>
        <w:rPr>
          <w:rFonts w:ascii="Times New Roman" w:eastAsia="Times New Roman" w:hAnsi="Times New Roman"/>
          <w:sz w:val="28"/>
          <w:szCs w:val="28"/>
          <w:lang w:eastAsia="ru-RU"/>
        </w:rPr>
        <w:t xml:space="preserve">: </w:t>
      </w:r>
    </w:p>
    <w:p w:rsidR="00FD3AD1" w:rsidRDefault="00FD3AD1" w:rsidP="001E71B7">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підтримк</w:t>
      </w:r>
      <w:r w:rsidR="003D1FB9">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ветеранів російсько-української війни та членів їхніх сімей, членів сімей загиблих (померлих) ветеранів війни, Захисників і </w:t>
      </w:r>
      <w:r w:rsidR="003D1FB9">
        <w:rPr>
          <w:rFonts w:ascii="Times New Roman" w:eastAsia="Times New Roman" w:hAnsi="Times New Roman"/>
          <w:sz w:val="28"/>
          <w:szCs w:val="28"/>
          <w:lang w:eastAsia="ru-RU"/>
        </w:rPr>
        <w:t>З</w:t>
      </w:r>
      <w:r>
        <w:rPr>
          <w:rFonts w:ascii="Times New Roman" w:eastAsia="Times New Roman" w:hAnsi="Times New Roman"/>
          <w:sz w:val="28"/>
          <w:szCs w:val="28"/>
          <w:lang w:eastAsia="ru-RU"/>
        </w:rPr>
        <w:t>ахисниць;</w:t>
      </w:r>
    </w:p>
    <w:p w:rsidR="00FD3AD1" w:rsidRPr="00FB734E" w:rsidRDefault="00FD3AD1" w:rsidP="001E71B7">
      <w:pPr>
        <w:spacing w:after="0" w:line="240" w:lineRule="auto"/>
        <w:ind w:firstLine="567"/>
        <w:jc w:val="both"/>
        <w:rPr>
          <w:rFonts w:ascii="Times New Roman" w:eastAsia="Times New Roman" w:hAnsi="Times New Roman"/>
          <w:sz w:val="28"/>
          <w:szCs w:val="28"/>
          <w:lang w:eastAsia="ru-RU"/>
        </w:rPr>
      </w:pPr>
      <w:r w:rsidRPr="00FB734E">
        <w:rPr>
          <w:rFonts w:ascii="Times New Roman" w:eastAsia="Times New Roman" w:hAnsi="Times New Roman"/>
          <w:sz w:val="28"/>
          <w:szCs w:val="28"/>
          <w:lang w:eastAsia="ru-RU"/>
        </w:rPr>
        <w:t xml:space="preserve">ухвалені рішення </w:t>
      </w:r>
      <w:r w:rsidR="003D1FB9">
        <w:rPr>
          <w:rFonts w:ascii="Times New Roman" w:eastAsia="Times New Roman" w:hAnsi="Times New Roman"/>
          <w:sz w:val="28"/>
          <w:szCs w:val="28"/>
          <w:lang w:eastAsia="ru-RU"/>
        </w:rPr>
        <w:t xml:space="preserve">Волинської </w:t>
      </w:r>
      <w:r w:rsidRPr="00FB734E">
        <w:rPr>
          <w:rFonts w:ascii="Times New Roman" w:eastAsia="Times New Roman" w:hAnsi="Times New Roman"/>
          <w:sz w:val="28"/>
          <w:szCs w:val="28"/>
          <w:lang w:eastAsia="ru-RU"/>
        </w:rPr>
        <w:t>обласної ради;</w:t>
      </w:r>
    </w:p>
    <w:p w:rsidR="00FD3AD1" w:rsidRPr="00FB734E" w:rsidRDefault="00FD3AD1" w:rsidP="001E71B7">
      <w:pPr>
        <w:spacing w:after="0" w:line="240" w:lineRule="auto"/>
        <w:ind w:firstLine="567"/>
        <w:jc w:val="both"/>
        <w:rPr>
          <w:rFonts w:ascii="Times New Roman" w:eastAsia="Times New Roman" w:hAnsi="Times New Roman"/>
          <w:sz w:val="28"/>
          <w:szCs w:val="28"/>
          <w:lang w:eastAsia="ru-RU"/>
        </w:rPr>
      </w:pPr>
      <w:r w:rsidRPr="00FB734E">
        <w:rPr>
          <w:rFonts w:ascii="Times New Roman" w:eastAsia="Times New Roman" w:hAnsi="Times New Roman"/>
          <w:sz w:val="28"/>
          <w:szCs w:val="28"/>
          <w:lang w:eastAsia="ru-RU"/>
        </w:rPr>
        <w:t>управління майном</w:t>
      </w:r>
      <w:r>
        <w:rPr>
          <w:rFonts w:ascii="Times New Roman" w:eastAsia="Times New Roman" w:hAnsi="Times New Roman"/>
          <w:sz w:val="28"/>
          <w:szCs w:val="28"/>
          <w:lang w:eastAsia="ru-RU"/>
        </w:rPr>
        <w:t xml:space="preserve"> спільної власності територіальних громад сіл, селищ</w:t>
      </w:r>
      <w:r w:rsidR="003D1FB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міст області</w:t>
      </w:r>
      <w:r w:rsidRPr="00FB734E">
        <w:rPr>
          <w:rFonts w:ascii="Times New Roman" w:eastAsia="Times New Roman" w:hAnsi="Times New Roman"/>
          <w:sz w:val="28"/>
          <w:szCs w:val="28"/>
          <w:lang w:eastAsia="ru-RU"/>
        </w:rPr>
        <w:t>;</w:t>
      </w:r>
    </w:p>
    <w:p w:rsidR="00FD3AD1" w:rsidRDefault="00FD3AD1" w:rsidP="001E71B7">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організаці</w:t>
      </w:r>
      <w:r w:rsidR="00B44CA6">
        <w:rPr>
          <w:rFonts w:ascii="Times New Roman" w:eastAsia="Times New Roman" w:hAnsi="Times New Roman"/>
          <w:sz w:val="28"/>
          <w:szCs w:val="28"/>
          <w:lang w:eastAsia="ru-RU"/>
        </w:rPr>
        <w:t xml:space="preserve">я </w:t>
      </w:r>
      <w:r>
        <w:rPr>
          <w:rFonts w:ascii="Times New Roman" w:eastAsia="Times New Roman" w:hAnsi="Times New Roman"/>
          <w:sz w:val="28"/>
          <w:szCs w:val="28"/>
          <w:lang w:eastAsia="ru-RU"/>
        </w:rPr>
        <w:t>діяльності Волинської обласної ради та виконавчого апарату ради;</w:t>
      </w:r>
    </w:p>
    <w:p w:rsidR="003D1FB9" w:rsidRDefault="003D1FB9" w:rsidP="001E71B7">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щодо</w:t>
      </w:r>
      <w:r w:rsidR="00FD3AD1">
        <w:rPr>
          <w:rFonts w:ascii="Times New Roman" w:eastAsia="Times New Roman" w:hAnsi="Times New Roman"/>
          <w:sz w:val="28"/>
          <w:szCs w:val="28"/>
          <w:lang w:eastAsia="ru-RU"/>
        </w:rPr>
        <w:t xml:space="preserve"> внутрішньо переміщених осіб</w:t>
      </w:r>
      <w:r>
        <w:rPr>
          <w:rFonts w:ascii="Times New Roman" w:eastAsia="Times New Roman" w:hAnsi="Times New Roman"/>
          <w:sz w:val="28"/>
          <w:szCs w:val="28"/>
          <w:lang w:eastAsia="ru-RU"/>
        </w:rPr>
        <w:t>;</w:t>
      </w:r>
    </w:p>
    <w:p w:rsidR="00FD3AD1" w:rsidRPr="00FB734E" w:rsidRDefault="00FD3AD1" w:rsidP="001E71B7">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інші питання.</w:t>
      </w:r>
    </w:p>
    <w:p w:rsidR="00FD3AD1" w:rsidRPr="00D5127C" w:rsidRDefault="00FD3AD1" w:rsidP="001E71B7">
      <w:pPr>
        <w:spacing w:line="240" w:lineRule="auto"/>
        <w:ind w:firstLine="567"/>
        <w:jc w:val="both"/>
        <w:rPr>
          <w:rFonts w:ascii="Times New Roman" w:eastAsia="Times New Roman" w:hAnsi="Times New Roman"/>
          <w:sz w:val="28"/>
          <w:szCs w:val="28"/>
          <w:lang w:eastAsia="ru-RU"/>
        </w:rPr>
      </w:pPr>
      <w:r w:rsidRPr="0054448E">
        <w:rPr>
          <w:rFonts w:ascii="Times New Roman" w:eastAsia="Times New Roman" w:hAnsi="Times New Roman"/>
          <w:sz w:val="28"/>
          <w:szCs w:val="28"/>
          <w:lang w:eastAsia="ru-RU"/>
        </w:rPr>
        <w:t xml:space="preserve">Усі запити своєчасно розглянуто та надано відповіді </w:t>
      </w:r>
      <w:r>
        <w:rPr>
          <w:rFonts w:ascii="Times New Roman" w:eastAsia="Times New Roman" w:hAnsi="Times New Roman"/>
          <w:sz w:val="28"/>
          <w:szCs w:val="28"/>
          <w:lang w:eastAsia="ru-RU"/>
        </w:rPr>
        <w:t>згідно із</w:t>
      </w:r>
      <w:r w:rsidRPr="0054448E">
        <w:rPr>
          <w:rFonts w:ascii="Times New Roman" w:eastAsia="Times New Roman" w:hAnsi="Times New Roman"/>
          <w:sz w:val="28"/>
          <w:szCs w:val="28"/>
          <w:lang w:eastAsia="ru-RU"/>
        </w:rPr>
        <w:t xml:space="preserve"> законодавств</w:t>
      </w:r>
      <w:r>
        <w:rPr>
          <w:rFonts w:ascii="Times New Roman" w:eastAsia="Times New Roman" w:hAnsi="Times New Roman"/>
          <w:sz w:val="28"/>
          <w:szCs w:val="28"/>
          <w:lang w:eastAsia="ru-RU"/>
        </w:rPr>
        <w:t>ом</w:t>
      </w:r>
      <w:r w:rsidRPr="0054448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Запитувачами відшкодовані фактичні витрати на друк, копіювання та сканування документів, що надавалися за запитами, в сумі </w:t>
      </w:r>
      <w:r w:rsidR="003D1FB9">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645 гривень. Ці кошти були перераховані </w:t>
      </w:r>
      <w:r w:rsidRPr="00D5127C">
        <w:rPr>
          <w:rFonts w:ascii="Times New Roman" w:eastAsia="Times New Roman" w:hAnsi="Times New Roman"/>
          <w:sz w:val="28"/>
          <w:szCs w:val="28"/>
          <w:lang w:eastAsia="ru-RU"/>
        </w:rPr>
        <w:t>на рахунок обласної ради.</w:t>
      </w:r>
    </w:p>
    <w:p w:rsidR="00EA0BA6" w:rsidRPr="009C0484" w:rsidRDefault="003723F4" w:rsidP="001E71B7">
      <w:pPr>
        <w:spacing w:after="0" w:line="240" w:lineRule="auto"/>
        <w:ind w:left="720" w:firstLine="567"/>
        <w:jc w:val="center"/>
        <w:rPr>
          <w:rFonts w:ascii="Times New Roman" w:eastAsia="Times New Roman" w:hAnsi="Times New Roman"/>
          <w:bCs/>
          <w:sz w:val="28"/>
          <w:szCs w:val="28"/>
          <w:u w:val="single"/>
          <w:lang w:eastAsia="ru-RU"/>
        </w:rPr>
      </w:pPr>
      <w:r w:rsidRPr="009C0484">
        <w:rPr>
          <w:rFonts w:ascii="Times New Roman" w:eastAsia="Times New Roman" w:hAnsi="Times New Roman"/>
          <w:bCs/>
          <w:sz w:val="28"/>
          <w:szCs w:val="28"/>
          <w:u w:val="single"/>
          <w:lang w:eastAsia="ru-RU"/>
        </w:rPr>
        <w:t>Розгляд з</w:t>
      </w:r>
      <w:r w:rsidR="00EA0BA6" w:rsidRPr="009C0484">
        <w:rPr>
          <w:rFonts w:ascii="Times New Roman" w:eastAsia="Times New Roman" w:hAnsi="Times New Roman"/>
          <w:bCs/>
          <w:sz w:val="28"/>
          <w:szCs w:val="28"/>
          <w:u w:val="single"/>
          <w:lang w:eastAsia="ru-RU"/>
        </w:rPr>
        <w:t>вернен</w:t>
      </w:r>
      <w:r w:rsidRPr="009C0484">
        <w:rPr>
          <w:rFonts w:ascii="Times New Roman" w:eastAsia="Times New Roman" w:hAnsi="Times New Roman"/>
          <w:bCs/>
          <w:sz w:val="28"/>
          <w:szCs w:val="28"/>
          <w:u w:val="single"/>
          <w:lang w:eastAsia="ru-RU"/>
        </w:rPr>
        <w:t>ь</w:t>
      </w:r>
      <w:r w:rsidR="00EA0BA6" w:rsidRPr="009C0484">
        <w:rPr>
          <w:rFonts w:ascii="Times New Roman" w:eastAsia="Times New Roman" w:hAnsi="Times New Roman"/>
          <w:bCs/>
          <w:sz w:val="28"/>
          <w:szCs w:val="28"/>
          <w:u w:val="single"/>
          <w:lang w:eastAsia="ru-RU"/>
        </w:rPr>
        <w:t xml:space="preserve"> громадян</w:t>
      </w:r>
    </w:p>
    <w:p w:rsidR="005C1C3F" w:rsidRPr="009C0484" w:rsidRDefault="00EA0BA6" w:rsidP="001E71B7">
      <w:pPr>
        <w:spacing w:after="0" w:line="240" w:lineRule="auto"/>
        <w:ind w:firstLine="567"/>
        <w:jc w:val="both"/>
        <w:rPr>
          <w:rFonts w:ascii="Times New Roman" w:hAnsi="Times New Roman"/>
          <w:sz w:val="28"/>
          <w:szCs w:val="28"/>
        </w:rPr>
      </w:pPr>
      <w:r w:rsidRPr="009C0484">
        <w:rPr>
          <w:rFonts w:ascii="Times New Roman" w:eastAsia="Times New Roman" w:hAnsi="Times New Roman"/>
          <w:sz w:val="28"/>
          <w:szCs w:val="28"/>
          <w:lang w:eastAsia="ru-RU"/>
        </w:rPr>
        <w:t xml:space="preserve">За звітний період до обласної ради надійшло </w:t>
      </w:r>
      <w:r w:rsidR="00B177F7">
        <w:rPr>
          <w:rFonts w:ascii="Times New Roman" w:eastAsia="Times New Roman" w:hAnsi="Times New Roman"/>
          <w:sz w:val="28"/>
          <w:szCs w:val="28"/>
          <w:lang w:eastAsia="ru-RU"/>
        </w:rPr>
        <w:t>51</w:t>
      </w:r>
      <w:r w:rsidRPr="009C0484">
        <w:rPr>
          <w:rFonts w:ascii="Times New Roman" w:eastAsia="Times New Roman" w:hAnsi="Times New Roman"/>
          <w:sz w:val="28"/>
          <w:szCs w:val="28"/>
          <w:lang w:eastAsia="ru-RU"/>
        </w:rPr>
        <w:t xml:space="preserve"> звернен</w:t>
      </w:r>
      <w:r w:rsidR="002F04A2" w:rsidRPr="009C0484">
        <w:rPr>
          <w:rFonts w:ascii="Times New Roman" w:eastAsia="Times New Roman" w:hAnsi="Times New Roman"/>
          <w:sz w:val="28"/>
          <w:szCs w:val="28"/>
          <w:lang w:eastAsia="ru-RU"/>
        </w:rPr>
        <w:t xml:space="preserve">ня, </w:t>
      </w:r>
      <w:r w:rsidR="00E64750">
        <w:rPr>
          <w:rFonts w:ascii="Times New Roman" w:eastAsia="Times New Roman" w:hAnsi="Times New Roman"/>
          <w:sz w:val="28"/>
          <w:szCs w:val="28"/>
          <w:lang w:eastAsia="ru-RU"/>
        </w:rPr>
        <w:br/>
      </w:r>
      <w:r w:rsidR="002F04A2" w:rsidRPr="009C0484">
        <w:rPr>
          <w:rFonts w:ascii="Times New Roman" w:eastAsia="Times New Roman" w:hAnsi="Times New Roman"/>
          <w:sz w:val="28"/>
          <w:szCs w:val="28"/>
          <w:lang w:eastAsia="ru-RU"/>
        </w:rPr>
        <w:t xml:space="preserve">з </w:t>
      </w:r>
      <w:r w:rsidR="00B177F7">
        <w:rPr>
          <w:rFonts w:ascii="Times New Roman" w:eastAsia="Times New Roman" w:hAnsi="Times New Roman"/>
          <w:sz w:val="28"/>
          <w:szCs w:val="28"/>
          <w:lang w:eastAsia="ru-RU"/>
        </w:rPr>
        <w:t>них</w:t>
      </w:r>
      <w:r w:rsidR="002F04A2" w:rsidRPr="009C0484">
        <w:rPr>
          <w:rFonts w:ascii="Times New Roman" w:eastAsia="Times New Roman" w:hAnsi="Times New Roman"/>
          <w:sz w:val="28"/>
          <w:szCs w:val="28"/>
          <w:lang w:eastAsia="ru-RU"/>
        </w:rPr>
        <w:t xml:space="preserve"> </w:t>
      </w:r>
      <w:r w:rsidR="002F04A2" w:rsidRPr="009C0484">
        <w:rPr>
          <w:rFonts w:ascii="Times New Roman" w:hAnsi="Times New Roman"/>
          <w:sz w:val="28"/>
          <w:szCs w:val="28"/>
        </w:rPr>
        <w:t>–</w:t>
      </w:r>
      <w:r w:rsidR="002F04A2" w:rsidRPr="009C0484">
        <w:rPr>
          <w:rFonts w:ascii="Times New Roman" w:eastAsia="Times New Roman" w:hAnsi="Times New Roman"/>
          <w:sz w:val="28"/>
          <w:szCs w:val="28"/>
          <w:lang w:eastAsia="ru-RU"/>
        </w:rPr>
        <w:t xml:space="preserve"> </w:t>
      </w:r>
      <w:r w:rsidR="00B177F7">
        <w:rPr>
          <w:rFonts w:ascii="Times New Roman" w:hAnsi="Times New Roman"/>
          <w:sz w:val="28"/>
          <w:szCs w:val="28"/>
        </w:rPr>
        <w:t>6</w:t>
      </w:r>
      <w:r w:rsidR="001678D1" w:rsidRPr="009C0484">
        <w:rPr>
          <w:rFonts w:ascii="Times New Roman" w:hAnsi="Times New Roman"/>
          <w:sz w:val="28"/>
          <w:szCs w:val="28"/>
        </w:rPr>
        <w:t xml:space="preserve"> колективних</w:t>
      </w:r>
      <w:r w:rsidR="005A6FA8" w:rsidRPr="009C0484">
        <w:rPr>
          <w:rFonts w:ascii="Times New Roman" w:hAnsi="Times New Roman"/>
          <w:sz w:val="28"/>
          <w:szCs w:val="28"/>
        </w:rPr>
        <w:t xml:space="preserve"> та </w:t>
      </w:r>
      <w:r w:rsidR="00B177F7">
        <w:rPr>
          <w:rFonts w:ascii="Times New Roman" w:hAnsi="Times New Roman"/>
          <w:sz w:val="28"/>
          <w:szCs w:val="28"/>
        </w:rPr>
        <w:t>2</w:t>
      </w:r>
      <w:r w:rsidR="005A6FA8" w:rsidRPr="009C0484">
        <w:rPr>
          <w:rFonts w:ascii="Times New Roman" w:hAnsi="Times New Roman"/>
          <w:sz w:val="28"/>
          <w:szCs w:val="28"/>
        </w:rPr>
        <w:t xml:space="preserve"> повторних</w:t>
      </w:r>
      <w:r w:rsidR="001315D5" w:rsidRPr="009C0484">
        <w:rPr>
          <w:rFonts w:ascii="Times New Roman" w:hAnsi="Times New Roman"/>
          <w:sz w:val="28"/>
          <w:szCs w:val="28"/>
        </w:rPr>
        <w:t xml:space="preserve">. </w:t>
      </w:r>
      <w:r w:rsidR="00E8540A" w:rsidRPr="009C0484">
        <w:rPr>
          <w:rFonts w:ascii="Times New Roman" w:hAnsi="Times New Roman"/>
          <w:sz w:val="28"/>
          <w:szCs w:val="28"/>
        </w:rPr>
        <w:t>В</w:t>
      </w:r>
      <w:r w:rsidR="008F6C15" w:rsidRPr="009C0484">
        <w:rPr>
          <w:rFonts w:ascii="Times New Roman" w:hAnsi="Times New Roman"/>
          <w:sz w:val="28"/>
          <w:szCs w:val="28"/>
        </w:rPr>
        <w:t xml:space="preserve">ід учасників війни, осіб з інвалідністю внаслідок війни, учасників бойових дій </w:t>
      </w:r>
      <w:r w:rsidR="001315D5" w:rsidRPr="009C0484">
        <w:rPr>
          <w:rFonts w:ascii="Times New Roman" w:hAnsi="Times New Roman"/>
          <w:sz w:val="28"/>
          <w:szCs w:val="28"/>
        </w:rPr>
        <w:t xml:space="preserve">надійшло </w:t>
      </w:r>
      <w:r w:rsidR="00B177F7">
        <w:rPr>
          <w:rFonts w:ascii="Times New Roman" w:hAnsi="Times New Roman"/>
          <w:sz w:val="28"/>
          <w:szCs w:val="28"/>
        </w:rPr>
        <w:t>2</w:t>
      </w:r>
      <w:r w:rsidR="001315D5" w:rsidRPr="009C0484">
        <w:rPr>
          <w:rFonts w:ascii="Times New Roman" w:hAnsi="Times New Roman"/>
          <w:sz w:val="28"/>
          <w:szCs w:val="28"/>
        </w:rPr>
        <w:t xml:space="preserve"> звернен</w:t>
      </w:r>
      <w:r w:rsidR="00B177F7">
        <w:rPr>
          <w:rFonts w:ascii="Times New Roman" w:hAnsi="Times New Roman"/>
          <w:sz w:val="28"/>
          <w:szCs w:val="28"/>
        </w:rPr>
        <w:t>ня</w:t>
      </w:r>
      <w:r w:rsidR="008F6C15" w:rsidRPr="009C0484">
        <w:rPr>
          <w:rFonts w:ascii="Times New Roman" w:hAnsi="Times New Roman"/>
          <w:sz w:val="28"/>
          <w:szCs w:val="28"/>
        </w:rPr>
        <w:t>, від осіб з інвалідністю І,</w:t>
      </w:r>
      <w:r w:rsidR="00395F2D" w:rsidRPr="009C0484">
        <w:rPr>
          <w:rFonts w:ascii="Times New Roman" w:hAnsi="Times New Roman"/>
          <w:sz w:val="28"/>
          <w:szCs w:val="28"/>
        </w:rPr>
        <w:t xml:space="preserve"> </w:t>
      </w:r>
      <w:r w:rsidR="008F6C15" w:rsidRPr="009C0484">
        <w:rPr>
          <w:rFonts w:ascii="Times New Roman" w:hAnsi="Times New Roman"/>
          <w:sz w:val="28"/>
          <w:szCs w:val="28"/>
        </w:rPr>
        <w:t>ІІ,</w:t>
      </w:r>
      <w:r w:rsidR="00395F2D" w:rsidRPr="009C0484">
        <w:rPr>
          <w:rFonts w:ascii="Times New Roman" w:hAnsi="Times New Roman"/>
          <w:sz w:val="28"/>
          <w:szCs w:val="28"/>
        </w:rPr>
        <w:t xml:space="preserve"> </w:t>
      </w:r>
      <w:r w:rsidR="008F6C15" w:rsidRPr="009C0484">
        <w:rPr>
          <w:rFonts w:ascii="Times New Roman" w:hAnsi="Times New Roman"/>
          <w:sz w:val="28"/>
          <w:szCs w:val="28"/>
        </w:rPr>
        <w:t xml:space="preserve">ІІІ групи </w:t>
      </w:r>
      <w:r w:rsidR="001315D5" w:rsidRPr="009C0484">
        <w:rPr>
          <w:rFonts w:ascii="Times New Roman" w:hAnsi="Times New Roman"/>
          <w:sz w:val="28"/>
          <w:szCs w:val="28"/>
        </w:rPr>
        <w:t>–</w:t>
      </w:r>
      <w:r w:rsidR="008F6C15" w:rsidRPr="009C0484">
        <w:rPr>
          <w:rFonts w:ascii="Times New Roman" w:hAnsi="Times New Roman"/>
          <w:sz w:val="28"/>
          <w:szCs w:val="28"/>
        </w:rPr>
        <w:t xml:space="preserve"> 3</w:t>
      </w:r>
      <w:r w:rsidR="00B177F7">
        <w:rPr>
          <w:rFonts w:ascii="Times New Roman" w:hAnsi="Times New Roman"/>
          <w:sz w:val="28"/>
          <w:szCs w:val="28"/>
        </w:rPr>
        <w:t>6</w:t>
      </w:r>
      <w:r w:rsidR="008F6C15" w:rsidRPr="009C0484">
        <w:rPr>
          <w:rFonts w:ascii="Times New Roman" w:hAnsi="Times New Roman"/>
          <w:sz w:val="28"/>
          <w:szCs w:val="28"/>
        </w:rPr>
        <w:t xml:space="preserve">, від ветеранів праці </w:t>
      </w:r>
      <w:r w:rsidR="001315D5" w:rsidRPr="009C0484">
        <w:rPr>
          <w:rFonts w:ascii="Times New Roman" w:hAnsi="Times New Roman"/>
          <w:sz w:val="28"/>
          <w:szCs w:val="28"/>
        </w:rPr>
        <w:t>–</w:t>
      </w:r>
      <w:r w:rsidR="008F6C15" w:rsidRPr="009C0484">
        <w:rPr>
          <w:rFonts w:ascii="Times New Roman" w:hAnsi="Times New Roman"/>
          <w:sz w:val="28"/>
          <w:szCs w:val="28"/>
        </w:rPr>
        <w:t xml:space="preserve"> </w:t>
      </w:r>
      <w:r w:rsidR="00B177F7">
        <w:rPr>
          <w:rFonts w:ascii="Times New Roman" w:hAnsi="Times New Roman"/>
          <w:sz w:val="28"/>
          <w:szCs w:val="28"/>
        </w:rPr>
        <w:t>0</w:t>
      </w:r>
      <w:r w:rsidR="008F6C15" w:rsidRPr="009C0484">
        <w:rPr>
          <w:rFonts w:ascii="Times New Roman" w:hAnsi="Times New Roman"/>
          <w:sz w:val="28"/>
          <w:szCs w:val="28"/>
        </w:rPr>
        <w:t>, від членів багатодітних сімей, одиноких матерів,</w:t>
      </w:r>
      <w:r w:rsidR="00B177F7">
        <w:rPr>
          <w:rFonts w:ascii="Times New Roman" w:hAnsi="Times New Roman"/>
          <w:sz w:val="28"/>
          <w:szCs w:val="28"/>
        </w:rPr>
        <w:t xml:space="preserve"> </w:t>
      </w:r>
      <w:r w:rsidR="008F6C15" w:rsidRPr="009C0484">
        <w:rPr>
          <w:rFonts w:ascii="Times New Roman" w:hAnsi="Times New Roman"/>
          <w:sz w:val="28"/>
          <w:szCs w:val="28"/>
        </w:rPr>
        <w:t xml:space="preserve">матерів-героїнь </w:t>
      </w:r>
      <w:r w:rsidR="00E8540A" w:rsidRPr="009C0484">
        <w:rPr>
          <w:rFonts w:ascii="Times New Roman" w:hAnsi="Times New Roman"/>
          <w:sz w:val="28"/>
          <w:szCs w:val="28"/>
        </w:rPr>
        <w:t>–</w:t>
      </w:r>
      <w:r w:rsidR="008F6C15" w:rsidRPr="009C0484">
        <w:rPr>
          <w:rFonts w:ascii="Times New Roman" w:hAnsi="Times New Roman"/>
          <w:sz w:val="28"/>
          <w:szCs w:val="28"/>
        </w:rPr>
        <w:t xml:space="preserve"> </w:t>
      </w:r>
      <w:r w:rsidR="00B177F7">
        <w:rPr>
          <w:rFonts w:ascii="Times New Roman" w:hAnsi="Times New Roman"/>
          <w:sz w:val="28"/>
          <w:szCs w:val="28"/>
        </w:rPr>
        <w:t>2</w:t>
      </w:r>
      <w:r w:rsidR="008F6C15" w:rsidRPr="009C0484">
        <w:rPr>
          <w:rFonts w:ascii="Times New Roman" w:hAnsi="Times New Roman"/>
          <w:sz w:val="28"/>
          <w:szCs w:val="28"/>
        </w:rPr>
        <w:t xml:space="preserve">, </w:t>
      </w:r>
      <w:r w:rsidR="001315D5" w:rsidRPr="009C0484">
        <w:rPr>
          <w:rFonts w:ascii="Times New Roman" w:hAnsi="Times New Roman"/>
          <w:sz w:val="28"/>
          <w:szCs w:val="28"/>
        </w:rPr>
        <w:t xml:space="preserve">від учасників ліквідації наслідків аварії на ЧАЕС та осіб, що потерпіли від Чорнобильської катастрофи </w:t>
      </w:r>
      <w:r w:rsidR="00E8540A" w:rsidRPr="009C0484">
        <w:rPr>
          <w:rFonts w:ascii="Times New Roman" w:hAnsi="Times New Roman"/>
          <w:sz w:val="28"/>
          <w:szCs w:val="28"/>
        </w:rPr>
        <w:t>–</w:t>
      </w:r>
      <w:r w:rsidR="001315D5" w:rsidRPr="009C0484">
        <w:rPr>
          <w:rFonts w:ascii="Times New Roman" w:hAnsi="Times New Roman"/>
          <w:sz w:val="28"/>
          <w:szCs w:val="28"/>
        </w:rPr>
        <w:t xml:space="preserve"> </w:t>
      </w:r>
      <w:r w:rsidR="000F6CD6">
        <w:rPr>
          <w:rFonts w:ascii="Times New Roman" w:hAnsi="Times New Roman"/>
          <w:sz w:val="28"/>
          <w:szCs w:val="28"/>
        </w:rPr>
        <w:t>1</w:t>
      </w:r>
      <w:r w:rsidR="001315D5" w:rsidRPr="009C0484">
        <w:rPr>
          <w:rFonts w:ascii="Times New Roman" w:hAnsi="Times New Roman"/>
          <w:sz w:val="28"/>
          <w:szCs w:val="28"/>
        </w:rPr>
        <w:t xml:space="preserve">. </w:t>
      </w:r>
      <w:r w:rsidR="000F6CD6">
        <w:rPr>
          <w:rFonts w:ascii="Times New Roman" w:hAnsi="Times New Roman"/>
          <w:sz w:val="28"/>
          <w:szCs w:val="28"/>
        </w:rPr>
        <w:t>У</w:t>
      </w:r>
      <w:r w:rsidR="001315D5" w:rsidRPr="009C0484">
        <w:rPr>
          <w:rFonts w:ascii="Times New Roman" w:hAnsi="Times New Roman"/>
          <w:sz w:val="28"/>
          <w:szCs w:val="28"/>
        </w:rPr>
        <w:t>сі звернення надійшли поштою.</w:t>
      </w:r>
    </w:p>
    <w:p w:rsidR="00835D9F" w:rsidRDefault="00873731" w:rsidP="001E71B7">
      <w:pPr>
        <w:spacing w:after="0" w:line="240" w:lineRule="auto"/>
        <w:ind w:firstLine="567"/>
        <w:jc w:val="both"/>
        <w:rPr>
          <w:rFonts w:ascii="Times New Roman" w:eastAsia="Times New Roman" w:hAnsi="Times New Roman"/>
          <w:sz w:val="28"/>
          <w:szCs w:val="28"/>
          <w:lang w:eastAsia="ru-RU"/>
        </w:rPr>
      </w:pPr>
      <w:r w:rsidRPr="009C0484">
        <w:rPr>
          <w:rFonts w:ascii="Times New Roman" w:hAnsi="Times New Roman"/>
          <w:sz w:val="28"/>
          <w:szCs w:val="28"/>
        </w:rPr>
        <w:t>З</w:t>
      </w:r>
      <w:r w:rsidR="000B10DB" w:rsidRPr="009C0484">
        <w:rPr>
          <w:rFonts w:ascii="Times New Roman" w:hAnsi="Times New Roman"/>
          <w:sz w:val="28"/>
          <w:szCs w:val="28"/>
        </w:rPr>
        <w:t>а результатами розгляду</w:t>
      </w:r>
      <w:r w:rsidR="0029553B" w:rsidRPr="009C0484">
        <w:rPr>
          <w:rFonts w:ascii="Times New Roman" w:hAnsi="Times New Roman"/>
          <w:sz w:val="28"/>
          <w:szCs w:val="28"/>
        </w:rPr>
        <w:t xml:space="preserve"> звернень</w:t>
      </w:r>
      <w:r w:rsidR="000B10DB" w:rsidRPr="009C0484">
        <w:rPr>
          <w:rFonts w:ascii="Times New Roman" w:hAnsi="Times New Roman"/>
          <w:sz w:val="28"/>
          <w:szCs w:val="28"/>
        </w:rPr>
        <w:t xml:space="preserve"> вжито таких заходів: </w:t>
      </w:r>
      <w:r w:rsidR="0029553B" w:rsidRPr="009C0484">
        <w:rPr>
          <w:rFonts w:ascii="Times New Roman" w:hAnsi="Times New Roman"/>
          <w:sz w:val="28"/>
          <w:szCs w:val="28"/>
        </w:rPr>
        <w:t xml:space="preserve">вирішено позитивно – </w:t>
      </w:r>
      <w:r w:rsidR="00C25A15">
        <w:rPr>
          <w:rFonts w:ascii="Times New Roman" w:hAnsi="Times New Roman"/>
          <w:sz w:val="28"/>
          <w:szCs w:val="28"/>
        </w:rPr>
        <w:t>7</w:t>
      </w:r>
      <w:r w:rsidR="0029553B" w:rsidRPr="009C0484">
        <w:rPr>
          <w:rFonts w:ascii="Times New Roman" w:hAnsi="Times New Roman"/>
          <w:sz w:val="28"/>
          <w:szCs w:val="28"/>
        </w:rPr>
        <w:t xml:space="preserve">, відмовлено </w:t>
      </w:r>
      <w:r w:rsidRPr="009C0484">
        <w:rPr>
          <w:rFonts w:ascii="Times New Roman" w:hAnsi="Times New Roman"/>
          <w:sz w:val="28"/>
          <w:szCs w:val="28"/>
        </w:rPr>
        <w:t>у</w:t>
      </w:r>
      <w:r w:rsidR="0029553B" w:rsidRPr="009C0484">
        <w:rPr>
          <w:rFonts w:ascii="Times New Roman" w:hAnsi="Times New Roman"/>
          <w:sz w:val="28"/>
          <w:szCs w:val="28"/>
        </w:rPr>
        <w:t xml:space="preserve"> задоволенні – </w:t>
      </w:r>
      <w:r w:rsidR="00C25A15">
        <w:rPr>
          <w:rFonts w:ascii="Times New Roman" w:hAnsi="Times New Roman"/>
          <w:sz w:val="28"/>
          <w:szCs w:val="28"/>
        </w:rPr>
        <w:t>8</w:t>
      </w:r>
      <w:r w:rsidR="0029553B" w:rsidRPr="009C0484">
        <w:rPr>
          <w:rFonts w:ascii="Times New Roman" w:hAnsi="Times New Roman"/>
          <w:sz w:val="28"/>
          <w:szCs w:val="28"/>
        </w:rPr>
        <w:t xml:space="preserve">, надано </w:t>
      </w:r>
      <w:proofErr w:type="spellStart"/>
      <w:r w:rsidR="0029553B" w:rsidRPr="009C0484">
        <w:rPr>
          <w:rFonts w:ascii="Times New Roman" w:hAnsi="Times New Roman"/>
          <w:sz w:val="28"/>
          <w:szCs w:val="28"/>
        </w:rPr>
        <w:t>роз</w:t>
      </w:r>
      <w:r w:rsidR="003E43EF" w:rsidRPr="009C0484">
        <w:rPr>
          <w:rFonts w:ascii="Times New Roman" w:hAnsi="Times New Roman"/>
          <w:sz w:val="28"/>
          <w:szCs w:val="28"/>
        </w:rPr>
        <w:t>ʼ</w:t>
      </w:r>
      <w:r w:rsidR="0029553B" w:rsidRPr="009C0484">
        <w:rPr>
          <w:rFonts w:ascii="Times New Roman" w:hAnsi="Times New Roman"/>
          <w:sz w:val="28"/>
          <w:szCs w:val="28"/>
        </w:rPr>
        <w:t>яснення</w:t>
      </w:r>
      <w:proofErr w:type="spellEnd"/>
      <w:r w:rsidR="0029553B" w:rsidRPr="009C0484">
        <w:rPr>
          <w:rFonts w:ascii="Times New Roman" w:hAnsi="Times New Roman"/>
          <w:sz w:val="28"/>
          <w:szCs w:val="28"/>
        </w:rPr>
        <w:t xml:space="preserve"> – 3</w:t>
      </w:r>
      <w:r w:rsidR="00E64750">
        <w:rPr>
          <w:rFonts w:ascii="Times New Roman" w:hAnsi="Times New Roman"/>
          <w:sz w:val="28"/>
          <w:szCs w:val="28"/>
        </w:rPr>
        <w:t>6</w:t>
      </w:r>
      <w:r w:rsidR="0029553B" w:rsidRPr="009C0484">
        <w:rPr>
          <w:rFonts w:ascii="Times New Roman" w:hAnsi="Times New Roman"/>
          <w:sz w:val="28"/>
          <w:szCs w:val="28"/>
        </w:rPr>
        <w:t>.</w:t>
      </w:r>
      <w:r w:rsidR="005C1C3F" w:rsidRPr="009C0484">
        <w:rPr>
          <w:rFonts w:ascii="Times New Roman" w:eastAsia="Times New Roman" w:hAnsi="Times New Roman"/>
          <w:sz w:val="28"/>
          <w:szCs w:val="28"/>
          <w:lang w:eastAsia="ru-RU"/>
        </w:rPr>
        <w:t xml:space="preserve"> </w:t>
      </w:r>
    </w:p>
    <w:p w:rsidR="0029553B" w:rsidRPr="009C0484" w:rsidRDefault="00E64750" w:rsidP="001E71B7">
      <w:pP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16 з</w:t>
      </w:r>
      <w:r w:rsidR="005C1C3F" w:rsidRPr="009C0484">
        <w:rPr>
          <w:rFonts w:ascii="Times New Roman" w:eastAsia="Times New Roman" w:hAnsi="Times New Roman"/>
          <w:sz w:val="28"/>
          <w:szCs w:val="28"/>
          <w:lang w:eastAsia="ru-RU"/>
        </w:rPr>
        <w:t>вернен</w:t>
      </w:r>
      <w:r>
        <w:rPr>
          <w:rFonts w:ascii="Times New Roman" w:eastAsia="Times New Roman" w:hAnsi="Times New Roman"/>
          <w:sz w:val="28"/>
          <w:szCs w:val="28"/>
          <w:lang w:eastAsia="ru-RU"/>
        </w:rPr>
        <w:t>ь</w:t>
      </w:r>
      <w:r w:rsidR="005C1C3F" w:rsidRPr="009C0484">
        <w:rPr>
          <w:rFonts w:ascii="Times New Roman" w:eastAsia="Times New Roman" w:hAnsi="Times New Roman"/>
          <w:sz w:val="28"/>
          <w:szCs w:val="28"/>
          <w:lang w:eastAsia="ru-RU"/>
        </w:rPr>
        <w:t>, які надійшли до обласної ради</w:t>
      </w:r>
      <w:r w:rsidR="00835D9F">
        <w:rPr>
          <w:rFonts w:ascii="Times New Roman" w:eastAsia="Times New Roman" w:hAnsi="Times New Roman"/>
          <w:sz w:val="28"/>
          <w:szCs w:val="28"/>
          <w:lang w:eastAsia="ru-RU"/>
        </w:rPr>
        <w:t>,</w:t>
      </w:r>
      <w:r w:rsidR="005C1C3F" w:rsidRPr="009C0484">
        <w:rPr>
          <w:rFonts w:ascii="Times New Roman" w:eastAsia="Times New Roman" w:hAnsi="Times New Roman"/>
          <w:sz w:val="28"/>
          <w:szCs w:val="28"/>
          <w:lang w:eastAsia="ru-RU"/>
        </w:rPr>
        <w:t xml:space="preserve"> відповідно до чинного законодавства були </w:t>
      </w:r>
      <w:proofErr w:type="spellStart"/>
      <w:r w:rsidR="005C1C3F" w:rsidRPr="009C0484">
        <w:rPr>
          <w:rFonts w:ascii="Times New Roman" w:eastAsia="Times New Roman" w:hAnsi="Times New Roman"/>
          <w:sz w:val="28"/>
          <w:szCs w:val="28"/>
          <w:lang w:eastAsia="ru-RU"/>
        </w:rPr>
        <w:t>перенаправлені</w:t>
      </w:r>
      <w:proofErr w:type="spellEnd"/>
      <w:r w:rsidR="005C1C3F" w:rsidRPr="009C0484">
        <w:rPr>
          <w:rFonts w:ascii="Times New Roman" w:eastAsia="Times New Roman" w:hAnsi="Times New Roman"/>
          <w:sz w:val="28"/>
          <w:szCs w:val="28"/>
          <w:lang w:eastAsia="ru-RU"/>
        </w:rPr>
        <w:t xml:space="preserve"> за належністю для подальшого розгляду по суті у межах компетенції.</w:t>
      </w:r>
    </w:p>
    <w:p w:rsidR="00EA0BA6" w:rsidRPr="009C0484" w:rsidRDefault="006E72C6" w:rsidP="001E71B7">
      <w:pPr>
        <w:spacing w:line="240" w:lineRule="auto"/>
        <w:ind w:firstLine="567"/>
        <w:jc w:val="both"/>
        <w:rPr>
          <w:rFonts w:ascii="Times New Roman" w:eastAsia="Times New Roman" w:hAnsi="Times New Roman"/>
          <w:sz w:val="28"/>
          <w:szCs w:val="28"/>
          <w:lang w:eastAsia="ru-RU"/>
        </w:rPr>
      </w:pPr>
      <w:r w:rsidRPr="009C0484">
        <w:rPr>
          <w:rFonts w:ascii="Times New Roman" w:eastAsia="Times New Roman" w:hAnsi="Times New Roman"/>
          <w:sz w:val="28"/>
          <w:szCs w:val="28"/>
          <w:lang w:eastAsia="ru-RU"/>
        </w:rPr>
        <w:t>Усього у зверненнях</w:t>
      </w:r>
      <w:r w:rsidR="000B10DB" w:rsidRPr="009C0484">
        <w:rPr>
          <w:rFonts w:ascii="Times New Roman" w:eastAsia="Times New Roman" w:hAnsi="Times New Roman"/>
          <w:sz w:val="28"/>
          <w:szCs w:val="28"/>
          <w:lang w:eastAsia="ru-RU"/>
        </w:rPr>
        <w:t>, які надійшли до обласної ради,</w:t>
      </w:r>
      <w:r w:rsidR="00EA0BA6" w:rsidRPr="009C0484">
        <w:rPr>
          <w:rFonts w:ascii="Times New Roman" w:eastAsia="Times New Roman" w:hAnsi="Times New Roman"/>
          <w:sz w:val="28"/>
          <w:szCs w:val="28"/>
          <w:lang w:eastAsia="ru-RU"/>
        </w:rPr>
        <w:t xml:space="preserve"> поруш</w:t>
      </w:r>
      <w:r w:rsidR="005C1C3F" w:rsidRPr="009C0484">
        <w:rPr>
          <w:rFonts w:ascii="Times New Roman" w:eastAsia="Times New Roman" w:hAnsi="Times New Roman"/>
          <w:sz w:val="28"/>
          <w:szCs w:val="28"/>
          <w:lang w:eastAsia="ru-RU"/>
        </w:rPr>
        <w:t xml:space="preserve">увалося </w:t>
      </w:r>
      <w:r w:rsidR="005C1C3F" w:rsidRPr="009C0484">
        <w:rPr>
          <w:rFonts w:ascii="Times New Roman" w:eastAsia="Times New Roman" w:hAnsi="Times New Roman"/>
          <w:sz w:val="28"/>
          <w:szCs w:val="28"/>
          <w:lang w:eastAsia="ru-RU"/>
        </w:rPr>
        <w:br/>
      </w:r>
      <w:r w:rsidR="00BC50E4">
        <w:rPr>
          <w:rFonts w:ascii="Times New Roman" w:eastAsia="Times New Roman" w:hAnsi="Times New Roman"/>
          <w:sz w:val="28"/>
          <w:szCs w:val="28"/>
          <w:lang w:eastAsia="ru-RU"/>
        </w:rPr>
        <w:t>59</w:t>
      </w:r>
      <w:r w:rsidR="00393539" w:rsidRPr="009C0484">
        <w:rPr>
          <w:rFonts w:ascii="Times New Roman" w:eastAsia="Times New Roman" w:hAnsi="Times New Roman"/>
          <w:sz w:val="28"/>
          <w:szCs w:val="28"/>
          <w:lang w:eastAsia="ru-RU"/>
        </w:rPr>
        <w:t xml:space="preserve"> </w:t>
      </w:r>
      <w:r w:rsidR="00EA0BA6" w:rsidRPr="009C0484">
        <w:rPr>
          <w:rFonts w:ascii="Times New Roman" w:eastAsia="Times New Roman" w:hAnsi="Times New Roman"/>
          <w:sz w:val="28"/>
          <w:szCs w:val="28"/>
          <w:lang w:eastAsia="ru-RU"/>
        </w:rPr>
        <w:t>питан</w:t>
      </w:r>
      <w:r w:rsidR="0074054D" w:rsidRPr="009C0484">
        <w:rPr>
          <w:rFonts w:ascii="Times New Roman" w:eastAsia="Times New Roman" w:hAnsi="Times New Roman"/>
          <w:sz w:val="28"/>
          <w:szCs w:val="28"/>
          <w:lang w:eastAsia="ru-RU"/>
        </w:rPr>
        <w:t>ь</w:t>
      </w:r>
      <w:r w:rsidR="00EA0BA6" w:rsidRPr="009C0484">
        <w:rPr>
          <w:rFonts w:ascii="Times New Roman" w:eastAsia="Times New Roman" w:hAnsi="Times New Roman"/>
          <w:sz w:val="28"/>
          <w:szCs w:val="28"/>
          <w:lang w:eastAsia="ru-RU"/>
        </w:rPr>
        <w:t xml:space="preserve">, </w:t>
      </w:r>
      <w:r w:rsidR="00E64750">
        <w:rPr>
          <w:rFonts w:ascii="Times New Roman" w:eastAsia="Times New Roman" w:hAnsi="Times New Roman"/>
          <w:sz w:val="28"/>
          <w:szCs w:val="28"/>
          <w:lang w:eastAsia="ru-RU"/>
        </w:rPr>
        <w:t>з них</w:t>
      </w:r>
      <w:r w:rsidR="00EA0BA6" w:rsidRPr="009C0484">
        <w:rPr>
          <w:rFonts w:ascii="Times New Roman" w:eastAsia="Times New Roman" w:hAnsi="Times New Roman"/>
          <w:sz w:val="28"/>
          <w:szCs w:val="28"/>
          <w:lang w:eastAsia="ru-RU"/>
        </w:rPr>
        <w:t xml:space="preserve"> </w:t>
      </w:r>
      <w:r w:rsidR="00E64750">
        <w:rPr>
          <w:rFonts w:ascii="Times New Roman" w:eastAsia="Times New Roman" w:hAnsi="Times New Roman"/>
          <w:sz w:val="28"/>
          <w:szCs w:val="28"/>
          <w:lang w:eastAsia="ru-RU"/>
        </w:rPr>
        <w:t xml:space="preserve">за тематичним спрямуванням </w:t>
      </w:r>
      <w:r w:rsidR="00EA0BA6" w:rsidRPr="009C0484">
        <w:rPr>
          <w:rFonts w:ascii="Times New Roman" w:eastAsia="Times New Roman" w:hAnsi="Times New Roman"/>
          <w:sz w:val="28"/>
          <w:szCs w:val="28"/>
          <w:lang w:eastAsia="ru-RU"/>
        </w:rPr>
        <w:t>щодо:</w:t>
      </w:r>
      <w:r w:rsidR="00662AB2" w:rsidRPr="009C0484">
        <w:rPr>
          <w:rFonts w:ascii="Times New Roman" w:eastAsia="Times New Roman" w:hAnsi="Times New Roman"/>
          <w:sz w:val="28"/>
          <w:szCs w:val="28"/>
          <w:lang w:eastAsia="ru-RU"/>
        </w:rPr>
        <w:t xml:space="preserve"> </w:t>
      </w:r>
      <w:r w:rsidR="00662AB2" w:rsidRPr="009C0484">
        <w:rPr>
          <w:rFonts w:ascii="Times New Roman" w:hAnsi="Times New Roman"/>
          <w:sz w:val="28"/>
          <w:szCs w:val="28"/>
        </w:rPr>
        <w:t xml:space="preserve">аграрної політики і земельних відносин – </w:t>
      </w:r>
      <w:r w:rsidR="00BC50E4">
        <w:rPr>
          <w:rFonts w:ascii="Times New Roman" w:hAnsi="Times New Roman"/>
          <w:sz w:val="28"/>
          <w:szCs w:val="28"/>
        </w:rPr>
        <w:t>3</w:t>
      </w:r>
      <w:r w:rsidR="00662AB2" w:rsidRPr="009C0484">
        <w:rPr>
          <w:rFonts w:ascii="Times New Roman" w:hAnsi="Times New Roman"/>
          <w:sz w:val="28"/>
          <w:szCs w:val="28"/>
        </w:rPr>
        <w:t xml:space="preserve">, транспорту і зв’язку – 2, </w:t>
      </w:r>
      <w:r w:rsidR="00AB3E44" w:rsidRPr="009C0484">
        <w:rPr>
          <w:rFonts w:ascii="Times New Roman" w:hAnsi="Times New Roman"/>
          <w:sz w:val="28"/>
          <w:szCs w:val="28"/>
        </w:rPr>
        <w:t xml:space="preserve">фінансової, податкової, митної </w:t>
      </w:r>
      <w:r w:rsidR="00BC50E4">
        <w:rPr>
          <w:rFonts w:ascii="Times New Roman" w:hAnsi="Times New Roman"/>
          <w:sz w:val="28"/>
          <w:szCs w:val="28"/>
        </w:rPr>
        <w:br/>
      </w:r>
      <w:r w:rsidR="00AB3E44" w:rsidRPr="009C0484">
        <w:rPr>
          <w:rFonts w:ascii="Times New Roman" w:hAnsi="Times New Roman"/>
          <w:sz w:val="28"/>
          <w:szCs w:val="28"/>
        </w:rPr>
        <w:t xml:space="preserve">політики – </w:t>
      </w:r>
      <w:r w:rsidR="00BC50E4">
        <w:rPr>
          <w:rFonts w:ascii="Times New Roman" w:hAnsi="Times New Roman"/>
          <w:sz w:val="28"/>
          <w:szCs w:val="28"/>
        </w:rPr>
        <w:t>0</w:t>
      </w:r>
      <w:r w:rsidR="00AB3E44" w:rsidRPr="009C0484">
        <w:rPr>
          <w:rFonts w:ascii="Times New Roman" w:hAnsi="Times New Roman"/>
          <w:sz w:val="28"/>
          <w:szCs w:val="28"/>
        </w:rPr>
        <w:t>, соціального захисту – 1</w:t>
      </w:r>
      <w:r w:rsidR="00BC50E4">
        <w:rPr>
          <w:rFonts w:ascii="Times New Roman" w:hAnsi="Times New Roman"/>
          <w:sz w:val="28"/>
          <w:szCs w:val="28"/>
        </w:rPr>
        <w:t>4</w:t>
      </w:r>
      <w:r w:rsidR="00AB3E44" w:rsidRPr="009C0484">
        <w:rPr>
          <w:rFonts w:ascii="Times New Roman" w:hAnsi="Times New Roman"/>
          <w:sz w:val="28"/>
          <w:szCs w:val="28"/>
        </w:rPr>
        <w:t xml:space="preserve">, праці і заробітної плати, охорони праці, промислової безпеки – </w:t>
      </w:r>
      <w:r w:rsidR="00BC50E4">
        <w:rPr>
          <w:rFonts w:ascii="Times New Roman" w:hAnsi="Times New Roman"/>
          <w:sz w:val="28"/>
          <w:szCs w:val="28"/>
        </w:rPr>
        <w:t>0</w:t>
      </w:r>
      <w:r w:rsidR="00AB3E44" w:rsidRPr="009C0484">
        <w:rPr>
          <w:rFonts w:ascii="Times New Roman" w:hAnsi="Times New Roman"/>
          <w:sz w:val="28"/>
          <w:szCs w:val="28"/>
        </w:rPr>
        <w:t xml:space="preserve">, охорони здоров’я – </w:t>
      </w:r>
      <w:r w:rsidR="00BC50E4">
        <w:rPr>
          <w:rFonts w:ascii="Times New Roman" w:hAnsi="Times New Roman"/>
          <w:sz w:val="28"/>
          <w:szCs w:val="28"/>
        </w:rPr>
        <w:t>2</w:t>
      </w:r>
      <w:r w:rsidR="00AB3E44" w:rsidRPr="009C0484">
        <w:rPr>
          <w:rFonts w:ascii="Times New Roman" w:hAnsi="Times New Roman"/>
          <w:sz w:val="28"/>
          <w:szCs w:val="28"/>
        </w:rPr>
        <w:t>, комунального</w:t>
      </w:r>
      <w:r w:rsidR="00BC50E4">
        <w:rPr>
          <w:rFonts w:ascii="Times New Roman" w:hAnsi="Times New Roman"/>
          <w:sz w:val="28"/>
          <w:szCs w:val="28"/>
        </w:rPr>
        <w:t xml:space="preserve"> </w:t>
      </w:r>
      <w:r w:rsidR="00AB3E44" w:rsidRPr="009C0484">
        <w:rPr>
          <w:rFonts w:ascii="Times New Roman" w:hAnsi="Times New Roman"/>
          <w:sz w:val="28"/>
          <w:szCs w:val="28"/>
        </w:rPr>
        <w:t xml:space="preserve">господарства – </w:t>
      </w:r>
      <w:r w:rsidR="00BC50E4">
        <w:rPr>
          <w:rFonts w:ascii="Times New Roman" w:hAnsi="Times New Roman"/>
          <w:sz w:val="28"/>
          <w:szCs w:val="28"/>
        </w:rPr>
        <w:t>6</w:t>
      </w:r>
      <w:r w:rsidR="00AB3E44" w:rsidRPr="009C0484">
        <w:rPr>
          <w:rFonts w:ascii="Times New Roman" w:hAnsi="Times New Roman"/>
          <w:sz w:val="28"/>
          <w:szCs w:val="28"/>
        </w:rPr>
        <w:t xml:space="preserve">, житлової політики – </w:t>
      </w:r>
      <w:r w:rsidR="00BC50E4">
        <w:rPr>
          <w:rFonts w:ascii="Times New Roman" w:hAnsi="Times New Roman"/>
          <w:sz w:val="28"/>
          <w:szCs w:val="28"/>
        </w:rPr>
        <w:t>2</w:t>
      </w:r>
      <w:r w:rsidR="00AB3E44" w:rsidRPr="009C0484">
        <w:rPr>
          <w:rFonts w:ascii="Times New Roman" w:hAnsi="Times New Roman"/>
          <w:sz w:val="28"/>
          <w:szCs w:val="28"/>
        </w:rPr>
        <w:t xml:space="preserve">, екології та природних ресурсів – </w:t>
      </w:r>
      <w:r w:rsidR="00490D44">
        <w:rPr>
          <w:rFonts w:ascii="Times New Roman" w:hAnsi="Times New Roman"/>
          <w:sz w:val="28"/>
          <w:szCs w:val="28"/>
        </w:rPr>
        <w:t>0</w:t>
      </w:r>
      <w:r w:rsidR="00AB3E44" w:rsidRPr="009C0484">
        <w:rPr>
          <w:rFonts w:ascii="Times New Roman" w:hAnsi="Times New Roman"/>
          <w:sz w:val="28"/>
          <w:szCs w:val="28"/>
        </w:rPr>
        <w:t>, забезпечення дотримання законності та охорони правопорядку, запобігання</w:t>
      </w:r>
      <w:r w:rsidR="00AB3E44" w:rsidRPr="009C0484">
        <w:rPr>
          <w:rFonts w:ascii="Times New Roman" w:hAnsi="Times New Roman"/>
          <w:sz w:val="28"/>
          <w:szCs w:val="28"/>
        </w:rPr>
        <w:br/>
        <w:t xml:space="preserve">дискримінації – </w:t>
      </w:r>
      <w:r w:rsidR="00BC50E4">
        <w:rPr>
          <w:rFonts w:ascii="Times New Roman" w:hAnsi="Times New Roman"/>
          <w:sz w:val="28"/>
          <w:szCs w:val="28"/>
        </w:rPr>
        <w:t>5</w:t>
      </w:r>
      <w:r w:rsidR="00AB3E44" w:rsidRPr="009C0484">
        <w:rPr>
          <w:rFonts w:ascii="Times New Roman" w:hAnsi="Times New Roman"/>
          <w:sz w:val="28"/>
          <w:szCs w:val="28"/>
        </w:rPr>
        <w:t xml:space="preserve">, сімейної та гендерної політики, захисту прав дітей – </w:t>
      </w:r>
      <w:r w:rsidR="00BC50E4">
        <w:rPr>
          <w:rFonts w:ascii="Times New Roman" w:hAnsi="Times New Roman"/>
          <w:sz w:val="28"/>
          <w:szCs w:val="28"/>
        </w:rPr>
        <w:t>2</w:t>
      </w:r>
      <w:r w:rsidR="00AB3E44" w:rsidRPr="009C0484">
        <w:rPr>
          <w:rFonts w:ascii="Times New Roman" w:hAnsi="Times New Roman"/>
          <w:sz w:val="28"/>
          <w:szCs w:val="28"/>
        </w:rPr>
        <w:t xml:space="preserve">, освіти, наукової, науково-технічної, інноваційної діяльності та інтелектуальної власності – </w:t>
      </w:r>
      <w:r w:rsidR="00BC50E4">
        <w:rPr>
          <w:rFonts w:ascii="Times New Roman" w:hAnsi="Times New Roman"/>
          <w:sz w:val="28"/>
          <w:szCs w:val="28"/>
        </w:rPr>
        <w:t>3</w:t>
      </w:r>
      <w:r w:rsidR="00AB3E44" w:rsidRPr="009C0484">
        <w:rPr>
          <w:rFonts w:ascii="Times New Roman" w:hAnsi="Times New Roman"/>
          <w:sz w:val="28"/>
          <w:szCs w:val="28"/>
        </w:rPr>
        <w:t xml:space="preserve">, діяльність об’єднань громадян, релігій та міжконфесійних відносин – </w:t>
      </w:r>
      <w:r w:rsidR="00BC50E4">
        <w:rPr>
          <w:rFonts w:ascii="Times New Roman" w:hAnsi="Times New Roman"/>
          <w:sz w:val="28"/>
          <w:szCs w:val="28"/>
        </w:rPr>
        <w:t>2</w:t>
      </w:r>
      <w:r w:rsidR="00AB3E44" w:rsidRPr="009C0484">
        <w:rPr>
          <w:rFonts w:ascii="Times New Roman" w:hAnsi="Times New Roman"/>
          <w:sz w:val="28"/>
          <w:szCs w:val="28"/>
        </w:rPr>
        <w:t xml:space="preserve">, діяльність центральних органів виконавчої влади – </w:t>
      </w:r>
      <w:r w:rsidR="00BC50E4">
        <w:rPr>
          <w:rFonts w:ascii="Times New Roman" w:hAnsi="Times New Roman"/>
          <w:sz w:val="28"/>
          <w:szCs w:val="28"/>
        </w:rPr>
        <w:t>5</w:t>
      </w:r>
      <w:r w:rsidR="00AB3E44" w:rsidRPr="009C0484">
        <w:rPr>
          <w:rFonts w:ascii="Times New Roman" w:hAnsi="Times New Roman"/>
          <w:sz w:val="28"/>
          <w:szCs w:val="28"/>
        </w:rPr>
        <w:t xml:space="preserve">, діяльність місцевих органів виконавчої влади – </w:t>
      </w:r>
      <w:r w:rsidR="00BC50E4">
        <w:rPr>
          <w:rFonts w:ascii="Times New Roman" w:hAnsi="Times New Roman"/>
          <w:sz w:val="28"/>
          <w:szCs w:val="28"/>
        </w:rPr>
        <w:t>4</w:t>
      </w:r>
      <w:r w:rsidR="003A7908" w:rsidRPr="009C0484">
        <w:rPr>
          <w:rFonts w:ascii="Times New Roman" w:hAnsi="Times New Roman"/>
          <w:sz w:val="28"/>
          <w:szCs w:val="28"/>
        </w:rPr>
        <w:t xml:space="preserve">, діяльність органів місцевого </w:t>
      </w:r>
      <w:r w:rsidR="003A7908" w:rsidRPr="009C0484">
        <w:rPr>
          <w:rFonts w:ascii="Times New Roman" w:hAnsi="Times New Roman"/>
          <w:sz w:val="28"/>
          <w:szCs w:val="28"/>
        </w:rPr>
        <w:lastRenderedPageBreak/>
        <w:t xml:space="preserve">самоврядування – 3, обороноздатності, суверенітету, міждержавних і міжнаціональних відносин – </w:t>
      </w:r>
      <w:r w:rsidR="00BC50E4">
        <w:rPr>
          <w:rFonts w:ascii="Times New Roman" w:hAnsi="Times New Roman"/>
          <w:sz w:val="28"/>
          <w:szCs w:val="28"/>
        </w:rPr>
        <w:t>1</w:t>
      </w:r>
      <w:r w:rsidR="003A7908" w:rsidRPr="009C0484">
        <w:rPr>
          <w:rFonts w:ascii="Times New Roman" w:hAnsi="Times New Roman"/>
          <w:sz w:val="28"/>
          <w:szCs w:val="28"/>
        </w:rPr>
        <w:t xml:space="preserve">, інші – </w:t>
      </w:r>
      <w:r w:rsidR="00BC50E4">
        <w:rPr>
          <w:rFonts w:ascii="Times New Roman" w:hAnsi="Times New Roman"/>
          <w:sz w:val="28"/>
          <w:szCs w:val="28"/>
        </w:rPr>
        <w:t>5</w:t>
      </w:r>
      <w:r w:rsidR="003A7908" w:rsidRPr="009C0484">
        <w:rPr>
          <w:rFonts w:ascii="Times New Roman" w:hAnsi="Times New Roman"/>
          <w:sz w:val="28"/>
          <w:szCs w:val="28"/>
        </w:rPr>
        <w:t>.</w:t>
      </w:r>
      <w:r w:rsidR="009401FC" w:rsidRPr="009C0484">
        <w:rPr>
          <w:rFonts w:ascii="Times New Roman" w:hAnsi="Times New Roman"/>
          <w:sz w:val="28"/>
          <w:szCs w:val="28"/>
        </w:rPr>
        <w:t xml:space="preserve"> </w:t>
      </w:r>
    </w:p>
    <w:p w:rsidR="00395F2D" w:rsidRPr="004D0A4A" w:rsidRDefault="00395F2D" w:rsidP="0021737E">
      <w:pPr>
        <w:spacing w:after="0" w:line="240" w:lineRule="auto"/>
        <w:jc w:val="center"/>
        <w:rPr>
          <w:rFonts w:ascii="Times New Roman" w:hAnsi="Times New Roman"/>
          <w:bCs/>
          <w:iCs/>
          <w:sz w:val="28"/>
          <w:szCs w:val="28"/>
          <w:u w:val="single"/>
          <w:lang w:eastAsia="ru-RU"/>
        </w:rPr>
      </w:pPr>
      <w:r w:rsidRPr="004D0A4A">
        <w:rPr>
          <w:rFonts w:ascii="Times New Roman" w:hAnsi="Times New Roman"/>
          <w:bCs/>
          <w:iCs/>
          <w:sz w:val="28"/>
          <w:szCs w:val="28"/>
          <w:u w:val="single"/>
          <w:lang w:eastAsia="ru-RU"/>
        </w:rPr>
        <w:t>Інформаційна діяльність та відкритість влади</w:t>
      </w:r>
    </w:p>
    <w:p w:rsidR="004D0A4A" w:rsidRDefault="004D0A4A" w:rsidP="0021737E">
      <w:pPr>
        <w:keepNext/>
        <w:spacing w:after="0" w:line="240" w:lineRule="auto"/>
        <w:ind w:firstLine="567"/>
        <w:jc w:val="both"/>
        <w:outlineLvl w:val="1"/>
        <w:rPr>
          <w:rFonts w:ascii="Times New Roman" w:hAnsi="Times New Roman"/>
          <w:bCs/>
          <w:iCs/>
          <w:sz w:val="28"/>
          <w:szCs w:val="28"/>
          <w:lang w:eastAsia="ru-RU"/>
        </w:rPr>
      </w:pPr>
      <w:r>
        <w:rPr>
          <w:rFonts w:ascii="Times New Roman" w:hAnsi="Times New Roman"/>
          <w:bCs/>
          <w:iCs/>
          <w:sz w:val="28"/>
          <w:szCs w:val="28"/>
          <w:lang w:eastAsia="ru-RU"/>
        </w:rPr>
        <w:t xml:space="preserve">Упродовж звітного періоду обласна рада працювала прозоро та відкрито, керуючись законами України «Про доступ до публічної інформації», «Про </w:t>
      </w:r>
      <w:r w:rsidR="00354231">
        <w:rPr>
          <w:rFonts w:ascii="Times New Roman" w:hAnsi="Times New Roman"/>
          <w:bCs/>
          <w:iCs/>
          <w:sz w:val="28"/>
          <w:szCs w:val="28"/>
          <w:lang w:eastAsia="ru-RU"/>
        </w:rPr>
        <w:t>медіа</w:t>
      </w:r>
      <w:r>
        <w:rPr>
          <w:rFonts w:ascii="Times New Roman" w:hAnsi="Times New Roman"/>
          <w:bCs/>
          <w:iCs/>
          <w:sz w:val="28"/>
          <w:szCs w:val="28"/>
          <w:lang w:eastAsia="ru-RU"/>
        </w:rPr>
        <w:t xml:space="preserve">», «Про інформацію» та іншими. </w:t>
      </w:r>
    </w:p>
    <w:p w:rsidR="00232563" w:rsidRDefault="004D0A4A" w:rsidP="0021737E">
      <w:pPr>
        <w:keepNext/>
        <w:spacing w:after="0" w:line="240" w:lineRule="auto"/>
        <w:ind w:firstLine="567"/>
        <w:jc w:val="both"/>
        <w:outlineLvl w:val="1"/>
        <w:rPr>
          <w:rFonts w:ascii="Times New Roman" w:hAnsi="Times New Roman"/>
          <w:bCs/>
          <w:iCs/>
          <w:sz w:val="28"/>
          <w:szCs w:val="28"/>
          <w:lang w:eastAsia="ru-RU"/>
        </w:rPr>
      </w:pPr>
      <w:r>
        <w:rPr>
          <w:rFonts w:ascii="Times New Roman" w:hAnsi="Times New Roman"/>
          <w:sz w:val="28"/>
          <w:szCs w:val="28"/>
          <w:bdr w:val="none" w:sz="0" w:space="0" w:color="auto" w:frame="1"/>
          <w:shd w:val="clear" w:color="auto" w:fill="FFFFFF"/>
        </w:rPr>
        <w:t xml:space="preserve">На період дії воєнного стану </w:t>
      </w:r>
      <w:r w:rsidR="00CA2B15">
        <w:rPr>
          <w:rFonts w:ascii="Times New Roman" w:hAnsi="Times New Roman"/>
          <w:sz w:val="28"/>
          <w:szCs w:val="28"/>
          <w:bdr w:val="none" w:sz="0" w:space="0" w:color="auto" w:frame="1"/>
          <w:shd w:val="clear" w:color="auto" w:fill="FFFFFF"/>
        </w:rPr>
        <w:t>частково</w:t>
      </w:r>
      <w:r>
        <w:rPr>
          <w:rFonts w:ascii="Times New Roman" w:hAnsi="Times New Roman"/>
          <w:sz w:val="28"/>
          <w:szCs w:val="28"/>
          <w:bdr w:val="none" w:sz="0" w:space="0" w:color="auto" w:frame="1"/>
          <w:shd w:val="clear" w:color="auto" w:fill="FFFFFF"/>
        </w:rPr>
        <w:t xml:space="preserve"> обмежено функціонування публічних інформаційно-комунікаційних систем</w:t>
      </w:r>
      <w:r w:rsidR="009F2E4F">
        <w:rPr>
          <w:rFonts w:ascii="Times New Roman" w:hAnsi="Times New Roman"/>
          <w:sz w:val="28"/>
          <w:szCs w:val="28"/>
          <w:bdr w:val="none" w:sz="0" w:space="0" w:color="auto" w:frame="1"/>
          <w:shd w:val="clear" w:color="auto" w:fill="FFFFFF"/>
        </w:rPr>
        <w:t>, а запроваджений</w:t>
      </w:r>
      <w:r>
        <w:rPr>
          <w:rFonts w:ascii="Times New Roman" w:hAnsi="Times New Roman"/>
          <w:sz w:val="28"/>
          <w:szCs w:val="28"/>
          <w:bdr w:val="none" w:sz="0" w:space="0" w:color="auto" w:frame="1"/>
          <w:shd w:val="clear" w:color="auto" w:fill="FFFFFF"/>
        </w:rPr>
        <w:t xml:space="preserve"> порядок пріоритетності використання бюджетних коштів унемож</w:t>
      </w:r>
      <w:r w:rsidR="006A59CA">
        <w:rPr>
          <w:rFonts w:ascii="Times New Roman" w:hAnsi="Times New Roman"/>
          <w:sz w:val="28"/>
          <w:szCs w:val="28"/>
          <w:bdr w:val="none" w:sz="0" w:space="0" w:color="auto" w:frame="1"/>
          <w:shd w:val="clear" w:color="auto" w:fill="FFFFFF"/>
        </w:rPr>
        <w:t>лив</w:t>
      </w:r>
      <w:r>
        <w:rPr>
          <w:rFonts w:ascii="Times New Roman" w:hAnsi="Times New Roman"/>
          <w:sz w:val="28"/>
          <w:szCs w:val="28"/>
          <w:bdr w:val="none" w:sz="0" w:space="0" w:color="auto" w:frame="1"/>
          <w:shd w:val="clear" w:color="auto" w:fill="FFFFFF"/>
        </w:rPr>
        <w:t>л</w:t>
      </w:r>
      <w:r w:rsidR="006A59CA">
        <w:rPr>
          <w:rFonts w:ascii="Times New Roman" w:hAnsi="Times New Roman"/>
          <w:sz w:val="28"/>
          <w:szCs w:val="28"/>
          <w:bdr w:val="none" w:sz="0" w:space="0" w:color="auto" w:frame="1"/>
          <w:shd w:val="clear" w:color="auto" w:fill="FFFFFF"/>
        </w:rPr>
        <w:t>ює</w:t>
      </w:r>
      <w:r>
        <w:rPr>
          <w:rFonts w:ascii="Times New Roman" w:hAnsi="Times New Roman"/>
          <w:sz w:val="28"/>
          <w:szCs w:val="28"/>
          <w:bdr w:val="none" w:sz="0" w:space="0" w:color="auto" w:frame="1"/>
          <w:shd w:val="clear" w:color="auto" w:fill="FFFFFF"/>
        </w:rPr>
        <w:t xml:space="preserve"> </w:t>
      </w:r>
      <w:r>
        <w:rPr>
          <w:rFonts w:ascii="Times New Roman" w:hAnsi="Times New Roman"/>
          <w:bCs/>
          <w:iCs/>
          <w:sz w:val="28"/>
          <w:szCs w:val="28"/>
          <w:lang w:eastAsia="ru-RU"/>
        </w:rPr>
        <w:t xml:space="preserve">укладення обласною радою </w:t>
      </w:r>
      <w:r w:rsidR="009F2E4F">
        <w:rPr>
          <w:rFonts w:ascii="Times New Roman" w:hAnsi="Times New Roman"/>
          <w:bCs/>
          <w:iCs/>
          <w:sz w:val="28"/>
          <w:szCs w:val="28"/>
          <w:lang w:eastAsia="ru-RU"/>
        </w:rPr>
        <w:t xml:space="preserve">договорів </w:t>
      </w:r>
      <w:r>
        <w:rPr>
          <w:rFonts w:ascii="Times New Roman" w:hAnsi="Times New Roman"/>
          <w:bCs/>
          <w:iCs/>
          <w:sz w:val="28"/>
          <w:szCs w:val="28"/>
          <w:lang w:eastAsia="ru-RU"/>
        </w:rPr>
        <w:t xml:space="preserve">з редакціями засобів масової інформації про висвітлення діяльності найвищого представницького органу краю, </w:t>
      </w:r>
      <w:r w:rsidR="001B70E8">
        <w:rPr>
          <w:rFonts w:ascii="Times New Roman" w:hAnsi="Times New Roman"/>
          <w:bCs/>
          <w:iCs/>
          <w:sz w:val="28"/>
          <w:szCs w:val="28"/>
          <w:lang w:eastAsia="ru-RU"/>
        </w:rPr>
        <w:t>зокрема</w:t>
      </w:r>
      <w:r>
        <w:rPr>
          <w:rFonts w:ascii="Times New Roman" w:hAnsi="Times New Roman"/>
          <w:bCs/>
          <w:iCs/>
          <w:sz w:val="28"/>
          <w:szCs w:val="28"/>
          <w:lang w:eastAsia="ru-RU"/>
        </w:rPr>
        <w:t xml:space="preserve"> </w:t>
      </w:r>
      <w:r w:rsidR="001B70E8">
        <w:rPr>
          <w:rFonts w:ascii="Times New Roman" w:hAnsi="Times New Roman"/>
          <w:bCs/>
          <w:iCs/>
          <w:sz w:val="28"/>
          <w:szCs w:val="28"/>
          <w:lang w:eastAsia="ru-RU"/>
        </w:rPr>
        <w:t xml:space="preserve">і у форматі </w:t>
      </w:r>
      <w:r>
        <w:rPr>
          <w:rFonts w:ascii="Times New Roman" w:hAnsi="Times New Roman"/>
          <w:bCs/>
          <w:iCs/>
          <w:sz w:val="28"/>
          <w:szCs w:val="28"/>
          <w:lang w:eastAsia="ru-RU"/>
        </w:rPr>
        <w:t xml:space="preserve">програми «Відкрита влада». </w:t>
      </w:r>
    </w:p>
    <w:p w:rsidR="004D0A4A" w:rsidRDefault="00232563" w:rsidP="0021737E">
      <w:pPr>
        <w:keepNext/>
        <w:spacing w:after="0" w:line="240" w:lineRule="auto"/>
        <w:ind w:firstLine="567"/>
        <w:jc w:val="both"/>
        <w:outlineLvl w:val="1"/>
        <w:rPr>
          <w:rFonts w:ascii="Times New Roman" w:hAnsi="Times New Roman"/>
          <w:bCs/>
          <w:iCs/>
          <w:sz w:val="28"/>
          <w:szCs w:val="28"/>
          <w:lang w:eastAsia="ru-RU"/>
        </w:rPr>
      </w:pPr>
      <w:r>
        <w:rPr>
          <w:rFonts w:ascii="Times New Roman" w:hAnsi="Times New Roman"/>
          <w:bCs/>
          <w:iCs/>
          <w:sz w:val="28"/>
          <w:szCs w:val="28"/>
          <w:lang w:eastAsia="ru-RU"/>
        </w:rPr>
        <w:t>П</w:t>
      </w:r>
      <w:r w:rsidR="00236F61">
        <w:rPr>
          <w:rFonts w:ascii="Times New Roman" w:hAnsi="Times New Roman"/>
          <w:bCs/>
          <w:iCs/>
          <w:sz w:val="28"/>
          <w:szCs w:val="28"/>
          <w:lang w:eastAsia="ru-RU"/>
        </w:rPr>
        <w:t>ленарні засідання обласної ради</w:t>
      </w:r>
      <w:r w:rsidR="004D0A4A">
        <w:rPr>
          <w:rFonts w:ascii="Times New Roman" w:hAnsi="Times New Roman"/>
          <w:bCs/>
          <w:iCs/>
          <w:sz w:val="28"/>
          <w:szCs w:val="28"/>
          <w:lang w:eastAsia="ru-RU"/>
        </w:rPr>
        <w:t xml:space="preserve">, </w:t>
      </w:r>
      <w:r w:rsidR="00236F61">
        <w:rPr>
          <w:rFonts w:ascii="Times New Roman" w:hAnsi="Times New Roman"/>
          <w:bCs/>
          <w:iCs/>
          <w:sz w:val="28"/>
          <w:szCs w:val="28"/>
          <w:lang w:eastAsia="ru-RU"/>
        </w:rPr>
        <w:t>засідання постійних та</w:t>
      </w:r>
      <w:r w:rsidR="004D0A4A">
        <w:rPr>
          <w:rFonts w:ascii="Times New Roman" w:hAnsi="Times New Roman"/>
          <w:bCs/>
          <w:iCs/>
          <w:sz w:val="28"/>
          <w:szCs w:val="28"/>
          <w:lang w:eastAsia="ru-RU"/>
        </w:rPr>
        <w:t xml:space="preserve"> конкурсних комісій транслюються у відеозапису на офіційних ресурсах обласної ради: </w:t>
      </w:r>
      <w:proofErr w:type="spellStart"/>
      <w:r w:rsidR="004D0A4A">
        <w:rPr>
          <w:rFonts w:ascii="Times New Roman" w:hAnsi="Times New Roman"/>
          <w:bCs/>
          <w:iCs/>
          <w:sz w:val="28"/>
          <w:szCs w:val="28"/>
          <w:lang w:eastAsia="ru-RU"/>
        </w:rPr>
        <w:t>вебсайті</w:t>
      </w:r>
      <w:proofErr w:type="spellEnd"/>
      <w:r w:rsidR="004D0A4A">
        <w:rPr>
          <w:rFonts w:ascii="Times New Roman" w:hAnsi="Times New Roman"/>
          <w:bCs/>
          <w:iCs/>
          <w:sz w:val="28"/>
          <w:szCs w:val="28"/>
          <w:lang w:eastAsia="ru-RU"/>
        </w:rPr>
        <w:t xml:space="preserve">, </w:t>
      </w:r>
      <w:r w:rsidR="00E57D5E" w:rsidRPr="009C0484">
        <w:rPr>
          <w:rFonts w:ascii="Times New Roman" w:hAnsi="Times New Roman"/>
          <w:sz w:val="28"/>
          <w:szCs w:val="28"/>
          <w:lang w:eastAsia="ru-RU"/>
        </w:rPr>
        <w:t>офіційній сторінці у соціальній мережі «Фейсбук»</w:t>
      </w:r>
      <w:r w:rsidR="00E57D5E" w:rsidRPr="009C0484">
        <w:rPr>
          <w:rFonts w:ascii="Times New Roman" w:hAnsi="Times New Roman"/>
          <w:bCs/>
          <w:iCs/>
          <w:sz w:val="28"/>
          <w:szCs w:val="28"/>
          <w:lang w:eastAsia="ru-RU"/>
        </w:rPr>
        <w:t xml:space="preserve"> та </w:t>
      </w:r>
      <w:proofErr w:type="spellStart"/>
      <w:r w:rsidR="00E57D5E" w:rsidRPr="009C0484">
        <w:rPr>
          <w:rFonts w:ascii="Times New Roman" w:hAnsi="Times New Roman"/>
          <w:sz w:val="28"/>
          <w:szCs w:val="28"/>
          <w:lang w:eastAsia="ru-RU"/>
        </w:rPr>
        <w:t>ютуб</w:t>
      </w:r>
      <w:proofErr w:type="spellEnd"/>
      <w:r w:rsidR="00E57D5E" w:rsidRPr="009C0484">
        <w:rPr>
          <w:rFonts w:ascii="Times New Roman" w:hAnsi="Times New Roman"/>
          <w:sz w:val="28"/>
          <w:szCs w:val="28"/>
          <w:lang w:eastAsia="ru-RU"/>
        </w:rPr>
        <w:t>-каналі</w:t>
      </w:r>
      <w:r w:rsidR="004D0A4A">
        <w:rPr>
          <w:rFonts w:ascii="Times New Roman" w:hAnsi="Times New Roman"/>
          <w:bCs/>
          <w:iCs/>
          <w:sz w:val="28"/>
          <w:szCs w:val="28"/>
          <w:lang w:eastAsia="ru-RU"/>
        </w:rPr>
        <w:t xml:space="preserve">. </w:t>
      </w:r>
      <w:r w:rsidR="00771A0B">
        <w:rPr>
          <w:rFonts w:ascii="Times New Roman" w:hAnsi="Times New Roman"/>
          <w:bCs/>
          <w:iCs/>
          <w:sz w:val="28"/>
          <w:szCs w:val="28"/>
          <w:lang w:eastAsia="ru-RU"/>
        </w:rPr>
        <w:t>О</w:t>
      </w:r>
      <w:r w:rsidR="004D0A4A">
        <w:rPr>
          <w:rFonts w:ascii="Times New Roman" w:hAnsi="Times New Roman"/>
          <w:bCs/>
          <w:iCs/>
          <w:sz w:val="28"/>
          <w:szCs w:val="28"/>
          <w:lang w:eastAsia="ru-RU"/>
        </w:rPr>
        <w:t>нлайн</w:t>
      </w:r>
      <w:r w:rsidR="00771A0B">
        <w:rPr>
          <w:rFonts w:ascii="Times New Roman" w:hAnsi="Times New Roman"/>
          <w:bCs/>
          <w:iCs/>
          <w:sz w:val="28"/>
          <w:szCs w:val="28"/>
          <w:lang w:eastAsia="ru-RU"/>
        </w:rPr>
        <w:t>-трансляція</w:t>
      </w:r>
      <w:r w:rsidR="002E6D5B">
        <w:rPr>
          <w:rFonts w:ascii="Times New Roman" w:hAnsi="Times New Roman"/>
          <w:bCs/>
          <w:iCs/>
          <w:sz w:val="28"/>
          <w:szCs w:val="28"/>
          <w:lang w:eastAsia="ru-RU"/>
        </w:rPr>
        <w:t>, відповідно до чинного законодавства,</w:t>
      </w:r>
      <w:r w:rsidR="00771A0B">
        <w:rPr>
          <w:rFonts w:ascii="Times New Roman" w:hAnsi="Times New Roman"/>
          <w:bCs/>
          <w:iCs/>
          <w:sz w:val="28"/>
          <w:szCs w:val="28"/>
          <w:lang w:eastAsia="ru-RU"/>
        </w:rPr>
        <w:t xml:space="preserve"> </w:t>
      </w:r>
      <w:r w:rsidR="004D0A4A">
        <w:rPr>
          <w:rFonts w:ascii="Times New Roman" w:hAnsi="Times New Roman"/>
          <w:bCs/>
          <w:iCs/>
          <w:sz w:val="28"/>
          <w:szCs w:val="28"/>
          <w:lang w:eastAsia="ru-RU"/>
        </w:rPr>
        <w:t xml:space="preserve">буде </w:t>
      </w:r>
      <w:r w:rsidR="00771A0B">
        <w:rPr>
          <w:rFonts w:ascii="Times New Roman" w:hAnsi="Times New Roman"/>
          <w:bCs/>
          <w:iCs/>
          <w:sz w:val="28"/>
          <w:szCs w:val="28"/>
          <w:lang w:eastAsia="ru-RU"/>
        </w:rPr>
        <w:t>відновлена</w:t>
      </w:r>
      <w:r w:rsidR="004D0A4A">
        <w:rPr>
          <w:rFonts w:ascii="Times New Roman" w:hAnsi="Times New Roman"/>
          <w:bCs/>
          <w:iCs/>
          <w:sz w:val="28"/>
          <w:szCs w:val="28"/>
          <w:lang w:eastAsia="ru-RU"/>
        </w:rPr>
        <w:t xml:space="preserve"> після закінчення воєнного стану. </w:t>
      </w:r>
    </w:p>
    <w:p w:rsidR="004D0A4A" w:rsidRDefault="004D0A4A" w:rsidP="0021737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На офіційному </w:t>
      </w:r>
      <w:proofErr w:type="spellStart"/>
      <w:r>
        <w:rPr>
          <w:rFonts w:ascii="Times New Roman" w:hAnsi="Times New Roman"/>
          <w:sz w:val="28"/>
          <w:szCs w:val="28"/>
          <w:lang w:eastAsia="ru-RU"/>
        </w:rPr>
        <w:t>вебсайті</w:t>
      </w:r>
      <w:proofErr w:type="spellEnd"/>
      <w:r>
        <w:rPr>
          <w:rFonts w:ascii="Times New Roman" w:hAnsi="Times New Roman"/>
          <w:sz w:val="28"/>
          <w:szCs w:val="28"/>
          <w:lang w:eastAsia="ru-RU"/>
        </w:rPr>
        <w:t xml:space="preserve"> обласної ради оприлюднювалися </w:t>
      </w:r>
      <w:proofErr w:type="spellStart"/>
      <w:r>
        <w:rPr>
          <w:rFonts w:ascii="Times New Roman" w:hAnsi="Times New Roman"/>
          <w:sz w:val="28"/>
          <w:szCs w:val="28"/>
          <w:lang w:eastAsia="ru-RU"/>
        </w:rPr>
        <w:t>проєкти</w:t>
      </w:r>
      <w:proofErr w:type="spellEnd"/>
      <w:r>
        <w:rPr>
          <w:rFonts w:ascii="Times New Roman" w:hAnsi="Times New Roman"/>
          <w:sz w:val="28"/>
          <w:szCs w:val="28"/>
          <w:lang w:eastAsia="ru-RU"/>
        </w:rPr>
        <w:t xml:space="preserve"> рішень, внесені суб</w:t>
      </w:r>
      <w:r>
        <w:rPr>
          <w:rFonts w:ascii="Times New Roman" w:hAnsi="Times New Roman"/>
          <w:bCs/>
          <w:kern w:val="32"/>
          <w:sz w:val="28"/>
          <w:szCs w:val="28"/>
          <w:lang w:eastAsia="ru-RU"/>
        </w:rPr>
        <w:t>’</w:t>
      </w:r>
      <w:r>
        <w:rPr>
          <w:rFonts w:ascii="Times New Roman" w:hAnsi="Times New Roman"/>
          <w:sz w:val="28"/>
          <w:szCs w:val="28"/>
          <w:lang w:eastAsia="ru-RU"/>
        </w:rPr>
        <w:t xml:space="preserve">єктами подання, </w:t>
      </w:r>
      <w:r w:rsidR="00CB7DCB">
        <w:rPr>
          <w:rFonts w:ascii="Times New Roman" w:hAnsi="Times New Roman"/>
          <w:sz w:val="28"/>
          <w:szCs w:val="28"/>
          <w:lang w:eastAsia="ru-RU"/>
        </w:rPr>
        <w:t xml:space="preserve">проекти порядків денних засідань постійних комісій, </w:t>
      </w:r>
      <w:r>
        <w:rPr>
          <w:rFonts w:ascii="Times New Roman" w:hAnsi="Times New Roman"/>
          <w:sz w:val="28"/>
          <w:szCs w:val="28"/>
          <w:lang w:eastAsia="ru-RU"/>
        </w:rPr>
        <w:t xml:space="preserve">розпорядження голови, рекомендації та висновки постійних та конкурсних комісій, рішення </w:t>
      </w:r>
      <w:r w:rsidR="009A76A8">
        <w:rPr>
          <w:rFonts w:ascii="Times New Roman" w:hAnsi="Times New Roman"/>
          <w:sz w:val="28"/>
          <w:szCs w:val="28"/>
          <w:lang w:eastAsia="ru-RU"/>
        </w:rPr>
        <w:t>обласної ради</w:t>
      </w:r>
      <w:r>
        <w:rPr>
          <w:rFonts w:ascii="Times New Roman" w:hAnsi="Times New Roman"/>
          <w:sz w:val="28"/>
          <w:szCs w:val="28"/>
          <w:lang w:eastAsia="ru-RU"/>
        </w:rPr>
        <w:t>, депутатські звернення, запити, запитання та реагування на них, а також інформація новинного характеру про діяльність керівництва ради</w:t>
      </w:r>
      <w:r w:rsidR="009A76A8">
        <w:rPr>
          <w:rFonts w:ascii="Times New Roman" w:hAnsi="Times New Roman"/>
          <w:sz w:val="28"/>
          <w:szCs w:val="28"/>
          <w:lang w:eastAsia="ru-RU"/>
        </w:rPr>
        <w:t xml:space="preserve"> </w:t>
      </w:r>
      <w:r w:rsidR="006A54EE">
        <w:rPr>
          <w:rFonts w:ascii="Times New Roman" w:hAnsi="Times New Roman"/>
          <w:sz w:val="28"/>
          <w:szCs w:val="28"/>
          <w:lang w:eastAsia="ru-RU"/>
        </w:rPr>
        <w:t>і</w:t>
      </w:r>
      <w:r>
        <w:rPr>
          <w:rFonts w:ascii="Times New Roman" w:hAnsi="Times New Roman"/>
          <w:sz w:val="28"/>
          <w:szCs w:val="28"/>
          <w:lang w:eastAsia="ru-RU"/>
        </w:rPr>
        <w:t xml:space="preserve"> депутатського корпусу, обласних комунальних</w:t>
      </w:r>
      <w:r w:rsidR="009A76A8">
        <w:rPr>
          <w:rFonts w:ascii="Times New Roman" w:hAnsi="Times New Roman"/>
          <w:sz w:val="28"/>
          <w:szCs w:val="28"/>
          <w:lang w:eastAsia="ru-RU"/>
        </w:rPr>
        <w:t xml:space="preserve"> установ,</w:t>
      </w:r>
      <w:r>
        <w:rPr>
          <w:rFonts w:ascii="Times New Roman" w:hAnsi="Times New Roman"/>
          <w:sz w:val="28"/>
          <w:szCs w:val="28"/>
          <w:lang w:eastAsia="ru-RU"/>
        </w:rPr>
        <w:t xml:space="preserve"> закладів </w:t>
      </w:r>
      <w:r w:rsidR="009A76A8">
        <w:rPr>
          <w:rFonts w:ascii="Times New Roman" w:hAnsi="Times New Roman"/>
          <w:sz w:val="28"/>
          <w:szCs w:val="28"/>
          <w:lang w:eastAsia="ru-RU"/>
        </w:rPr>
        <w:t>та</w:t>
      </w:r>
      <w:r>
        <w:rPr>
          <w:rFonts w:ascii="Times New Roman" w:hAnsi="Times New Roman"/>
          <w:sz w:val="28"/>
          <w:szCs w:val="28"/>
          <w:lang w:eastAsia="ru-RU"/>
        </w:rPr>
        <w:t xml:space="preserve"> підприємств. </w:t>
      </w:r>
    </w:p>
    <w:p w:rsidR="0011787C" w:rsidRDefault="00D70529" w:rsidP="0021737E">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Також в</w:t>
      </w:r>
      <w:r w:rsidR="004D0A4A">
        <w:rPr>
          <w:rFonts w:ascii="Times New Roman" w:hAnsi="Times New Roman"/>
          <w:sz w:val="28"/>
          <w:szCs w:val="28"/>
          <w:lang w:eastAsia="ru-RU"/>
        </w:rPr>
        <w:t xml:space="preserve">ажливим додатковим носієм інформації про діяльність обласної ради є її офіційні сторінки в соціальній </w:t>
      </w:r>
      <w:bookmarkStart w:id="11" w:name="_Hlk125023420"/>
      <w:r w:rsidR="004D0A4A">
        <w:rPr>
          <w:rFonts w:ascii="Times New Roman" w:hAnsi="Times New Roman"/>
          <w:sz w:val="28"/>
          <w:szCs w:val="28"/>
          <w:lang w:eastAsia="ru-RU"/>
        </w:rPr>
        <w:t xml:space="preserve">мережі </w:t>
      </w:r>
      <w:bookmarkEnd w:id="11"/>
      <w:r w:rsidR="009A76A8" w:rsidRPr="009C0484">
        <w:rPr>
          <w:rFonts w:ascii="Times New Roman" w:hAnsi="Times New Roman"/>
          <w:sz w:val="28"/>
          <w:szCs w:val="28"/>
          <w:lang w:eastAsia="ru-RU"/>
        </w:rPr>
        <w:t>«Фейсбук»</w:t>
      </w:r>
      <w:r w:rsidR="004D0A4A">
        <w:rPr>
          <w:rFonts w:ascii="Times New Roman" w:hAnsi="Times New Roman"/>
          <w:sz w:val="28"/>
          <w:szCs w:val="28"/>
          <w:lang w:eastAsia="ru-RU"/>
        </w:rPr>
        <w:t xml:space="preserve">. Упродовж звітного періоду підготовлено і </w:t>
      </w:r>
      <w:r w:rsidR="004D0A4A" w:rsidRPr="00B610B6">
        <w:rPr>
          <w:rFonts w:ascii="Times New Roman" w:hAnsi="Times New Roman"/>
          <w:sz w:val="28"/>
          <w:szCs w:val="28"/>
          <w:lang w:eastAsia="ru-RU"/>
        </w:rPr>
        <w:t>опубліковано 80</w:t>
      </w:r>
      <w:r w:rsidR="004D0A4A">
        <w:rPr>
          <w:rFonts w:ascii="Times New Roman" w:hAnsi="Times New Roman"/>
          <w:sz w:val="28"/>
          <w:szCs w:val="28"/>
          <w:lang w:eastAsia="ru-RU"/>
        </w:rPr>
        <w:t>7</w:t>
      </w:r>
      <w:r w:rsidR="004D0A4A" w:rsidRPr="00B610B6">
        <w:rPr>
          <w:rFonts w:ascii="Times New Roman" w:hAnsi="Times New Roman"/>
          <w:sz w:val="28"/>
          <w:szCs w:val="28"/>
          <w:lang w:eastAsia="ru-RU"/>
        </w:rPr>
        <w:t xml:space="preserve"> інформаційних</w:t>
      </w:r>
      <w:r w:rsidR="004D0A4A">
        <w:rPr>
          <w:rFonts w:ascii="Times New Roman" w:hAnsi="Times New Roman"/>
          <w:sz w:val="28"/>
          <w:szCs w:val="28"/>
          <w:lang w:eastAsia="ru-RU"/>
        </w:rPr>
        <w:t xml:space="preserve"> матеріал</w:t>
      </w:r>
      <w:r w:rsidR="009A76A8">
        <w:rPr>
          <w:rFonts w:ascii="Times New Roman" w:hAnsi="Times New Roman"/>
          <w:sz w:val="28"/>
          <w:szCs w:val="28"/>
          <w:lang w:eastAsia="ru-RU"/>
        </w:rPr>
        <w:t>ів</w:t>
      </w:r>
      <w:r w:rsidR="004D0A4A">
        <w:rPr>
          <w:rFonts w:ascii="Times New Roman" w:hAnsi="Times New Roman"/>
          <w:sz w:val="28"/>
          <w:szCs w:val="28"/>
          <w:lang w:eastAsia="ru-RU"/>
        </w:rPr>
        <w:t xml:space="preserve"> з </w:t>
      </w:r>
      <w:proofErr w:type="spellStart"/>
      <w:r w:rsidR="004D0A4A">
        <w:rPr>
          <w:rFonts w:ascii="Times New Roman" w:hAnsi="Times New Roman"/>
          <w:sz w:val="28"/>
          <w:szCs w:val="28"/>
          <w:lang w:eastAsia="ru-RU"/>
        </w:rPr>
        <w:t>фотоілюструванням</w:t>
      </w:r>
      <w:proofErr w:type="spellEnd"/>
      <w:r w:rsidR="004D0A4A">
        <w:rPr>
          <w:rFonts w:ascii="Times New Roman" w:hAnsi="Times New Roman"/>
          <w:sz w:val="28"/>
          <w:szCs w:val="28"/>
          <w:lang w:eastAsia="ru-RU"/>
        </w:rPr>
        <w:t xml:space="preserve">, </w:t>
      </w:r>
      <w:r w:rsidR="009A76A8">
        <w:rPr>
          <w:rFonts w:ascii="Times New Roman" w:hAnsi="Times New Roman"/>
          <w:sz w:val="28"/>
          <w:szCs w:val="28"/>
          <w:lang w:eastAsia="ru-RU"/>
        </w:rPr>
        <w:t>у</w:t>
      </w:r>
      <w:r w:rsidR="004D0A4A">
        <w:rPr>
          <w:rFonts w:ascii="Times New Roman" w:hAnsi="Times New Roman"/>
          <w:sz w:val="28"/>
          <w:szCs w:val="28"/>
          <w:lang w:eastAsia="ru-RU"/>
        </w:rPr>
        <w:t xml:space="preserve"> тому числі 75 відеоматеріалів (5</w:t>
      </w:r>
      <w:r w:rsidR="009A76A8">
        <w:rPr>
          <w:rFonts w:ascii="Times New Roman" w:hAnsi="Times New Roman"/>
          <w:sz w:val="28"/>
          <w:szCs w:val="28"/>
          <w:lang w:eastAsia="ru-RU"/>
        </w:rPr>
        <w:t xml:space="preserve"> </w:t>
      </w:r>
      <w:r w:rsidR="004D0A4A">
        <w:rPr>
          <w:rFonts w:ascii="Times New Roman" w:hAnsi="Times New Roman"/>
          <w:sz w:val="28"/>
          <w:szCs w:val="28"/>
          <w:lang w:eastAsia="ru-RU"/>
        </w:rPr>
        <w:t xml:space="preserve"> </w:t>
      </w:r>
      <w:r w:rsidR="009A76A8">
        <w:rPr>
          <w:rFonts w:ascii="Times New Roman" w:hAnsi="Times New Roman"/>
          <w:sz w:val="28"/>
          <w:szCs w:val="28"/>
          <w:lang w:eastAsia="ru-RU"/>
        </w:rPr>
        <w:t>̶</w:t>
      </w:r>
      <w:r w:rsidR="004D0A4A">
        <w:rPr>
          <w:rFonts w:ascii="Times New Roman" w:hAnsi="Times New Roman"/>
          <w:sz w:val="28"/>
          <w:szCs w:val="28"/>
          <w:lang w:eastAsia="ru-RU"/>
        </w:rPr>
        <w:t xml:space="preserve"> </w:t>
      </w:r>
      <w:r w:rsidR="009A76A8">
        <w:rPr>
          <w:rFonts w:ascii="Times New Roman" w:hAnsi="Times New Roman"/>
          <w:sz w:val="28"/>
          <w:szCs w:val="28"/>
          <w:lang w:eastAsia="ru-RU"/>
        </w:rPr>
        <w:t xml:space="preserve"> з </w:t>
      </w:r>
      <w:r w:rsidR="004D0A4A">
        <w:rPr>
          <w:rFonts w:ascii="Times New Roman" w:hAnsi="Times New Roman"/>
          <w:sz w:val="28"/>
          <w:szCs w:val="28"/>
          <w:lang w:eastAsia="ru-RU"/>
        </w:rPr>
        <w:t xml:space="preserve">пленарних засідань </w:t>
      </w:r>
      <w:r w:rsidR="009A76A8">
        <w:rPr>
          <w:rFonts w:ascii="Times New Roman" w:hAnsi="Times New Roman"/>
          <w:sz w:val="28"/>
          <w:szCs w:val="28"/>
          <w:lang w:eastAsia="ru-RU"/>
        </w:rPr>
        <w:t>ради</w:t>
      </w:r>
      <w:r w:rsidR="004D0A4A">
        <w:rPr>
          <w:rFonts w:ascii="Times New Roman" w:hAnsi="Times New Roman"/>
          <w:sz w:val="28"/>
          <w:szCs w:val="28"/>
          <w:lang w:eastAsia="ru-RU"/>
        </w:rPr>
        <w:t xml:space="preserve">; 65 – </w:t>
      </w:r>
      <w:r w:rsidR="009A76A8">
        <w:rPr>
          <w:rFonts w:ascii="Times New Roman" w:hAnsi="Times New Roman"/>
          <w:sz w:val="28"/>
          <w:szCs w:val="28"/>
          <w:lang w:eastAsia="ru-RU"/>
        </w:rPr>
        <w:t xml:space="preserve">з засідань </w:t>
      </w:r>
      <w:r w:rsidR="004D0A4A">
        <w:rPr>
          <w:rFonts w:ascii="Times New Roman" w:hAnsi="Times New Roman"/>
          <w:sz w:val="28"/>
          <w:szCs w:val="28"/>
          <w:lang w:eastAsia="ru-RU"/>
        </w:rPr>
        <w:t>постійних комісі</w:t>
      </w:r>
      <w:r w:rsidR="009A76A8">
        <w:rPr>
          <w:rFonts w:ascii="Times New Roman" w:hAnsi="Times New Roman"/>
          <w:sz w:val="28"/>
          <w:szCs w:val="28"/>
          <w:lang w:eastAsia="ru-RU"/>
        </w:rPr>
        <w:t>й</w:t>
      </w:r>
      <w:r w:rsidR="004D0A4A">
        <w:rPr>
          <w:rFonts w:ascii="Times New Roman" w:hAnsi="Times New Roman"/>
          <w:sz w:val="28"/>
          <w:szCs w:val="28"/>
          <w:lang w:eastAsia="ru-RU"/>
        </w:rPr>
        <w:t xml:space="preserve">; 5 – </w:t>
      </w:r>
      <w:r w:rsidR="009A76A8">
        <w:rPr>
          <w:rFonts w:ascii="Times New Roman" w:hAnsi="Times New Roman"/>
          <w:sz w:val="28"/>
          <w:szCs w:val="28"/>
          <w:lang w:eastAsia="ru-RU"/>
        </w:rPr>
        <w:t xml:space="preserve">з засідань </w:t>
      </w:r>
      <w:r w:rsidR="004D0A4A">
        <w:rPr>
          <w:rFonts w:ascii="Times New Roman" w:hAnsi="Times New Roman"/>
          <w:sz w:val="28"/>
          <w:szCs w:val="28"/>
          <w:lang w:eastAsia="ru-RU"/>
        </w:rPr>
        <w:t xml:space="preserve">конкурсних комісій). </w:t>
      </w:r>
      <w:r>
        <w:rPr>
          <w:rFonts w:ascii="Times New Roman" w:hAnsi="Times New Roman"/>
          <w:sz w:val="28"/>
          <w:szCs w:val="28"/>
          <w:lang w:eastAsia="ru-RU"/>
        </w:rPr>
        <w:t>В</w:t>
      </w:r>
      <w:r w:rsidR="004D0A4A">
        <w:rPr>
          <w:rFonts w:ascii="Times New Roman" w:hAnsi="Times New Roman"/>
          <w:sz w:val="28"/>
          <w:szCs w:val="28"/>
          <w:lang w:eastAsia="ru-RU"/>
        </w:rPr>
        <w:t>ідеоматеріали розміщ</w:t>
      </w:r>
      <w:r>
        <w:rPr>
          <w:rFonts w:ascii="Times New Roman" w:hAnsi="Times New Roman"/>
          <w:sz w:val="28"/>
          <w:szCs w:val="28"/>
          <w:lang w:eastAsia="ru-RU"/>
        </w:rPr>
        <w:t>увалися</w:t>
      </w:r>
      <w:r w:rsidR="004D0A4A">
        <w:rPr>
          <w:rFonts w:ascii="Times New Roman" w:hAnsi="Times New Roman"/>
          <w:sz w:val="28"/>
          <w:szCs w:val="28"/>
          <w:lang w:eastAsia="ru-RU"/>
        </w:rPr>
        <w:t xml:space="preserve"> і на </w:t>
      </w:r>
      <w:proofErr w:type="spellStart"/>
      <w:r w:rsidR="004B3AE7">
        <w:rPr>
          <w:rFonts w:ascii="Times New Roman" w:hAnsi="Times New Roman"/>
          <w:sz w:val="28"/>
          <w:szCs w:val="28"/>
          <w:lang w:eastAsia="ru-RU"/>
        </w:rPr>
        <w:t>ютуб</w:t>
      </w:r>
      <w:proofErr w:type="spellEnd"/>
      <w:r w:rsidR="004D0A4A">
        <w:rPr>
          <w:rFonts w:ascii="Times New Roman" w:hAnsi="Times New Roman"/>
          <w:sz w:val="28"/>
          <w:szCs w:val="28"/>
          <w:lang w:eastAsia="ru-RU"/>
        </w:rPr>
        <w:t xml:space="preserve">-каналі. Засоби обліку і статистики мережі </w:t>
      </w:r>
      <w:r w:rsidR="0056315C">
        <w:rPr>
          <w:rFonts w:ascii="Times New Roman" w:hAnsi="Times New Roman"/>
          <w:sz w:val="28"/>
          <w:szCs w:val="28"/>
          <w:lang w:eastAsia="ru-RU"/>
        </w:rPr>
        <w:t>Фейсбук</w:t>
      </w:r>
      <w:r w:rsidR="004D0A4A">
        <w:rPr>
          <w:rFonts w:ascii="Times New Roman" w:hAnsi="Times New Roman"/>
          <w:sz w:val="28"/>
          <w:szCs w:val="28"/>
          <w:lang w:eastAsia="ru-RU"/>
        </w:rPr>
        <w:t xml:space="preserve"> засвідчили, що загальна кількість підписників офіційної сторінки упродовж звітного року зросла на 1</w:t>
      </w:r>
      <w:r w:rsidR="00967D70">
        <w:rPr>
          <w:rFonts w:ascii="Times New Roman" w:hAnsi="Times New Roman"/>
          <w:sz w:val="28"/>
          <w:szCs w:val="28"/>
          <w:lang w:eastAsia="ru-RU"/>
        </w:rPr>
        <w:t> </w:t>
      </w:r>
      <w:r w:rsidR="004D0A4A">
        <w:rPr>
          <w:rFonts w:ascii="Times New Roman" w:hAnsi="Times New Roman"/>
          <w:sz w:val="28"/>
          <w:szCs w:val="28"/>
          <w:lang w:eastAsia="ru-RU"/>
        </w:rPr>
        <w:t xml:space="preserve">698 </w:t>
      </w:r>
      <w:r w:rsidR="00967D70">
        <w:rPr>
          <w:rFonts w:ascii="Times New Roman" w:hAnsi="Times New Roman"/>
          <w:sz w:val="28"/>
          <w:szCs w:val="28"/>
          <w:lang w:eastAsia="ru-RU"/>
        </w:rPr>
        <w:t xml:space="preserve">осіб </w:t>
      </w:r>
      <w:r w:rsidR="004D0A4A">
        <w:rPr>
          <w:rFonts w:ascii="Times New Roman" w:hAnsi="Times New Roman"/>
          <w:sz w:val="28"/>
          <w:szCs w:val="28"/>
          <w:lang w:eastAsia="ru-RU"/>
        </w:rPr>
        <w:t>і становить 11</w:t>
      </w:r>
      <w:r w:rsidR="00967D70">
        <w:rPr>
          <w:rFonts w:ascii="Times New Roman" w:hAnsi="Times New Roman"/>
          <w:sz w:val="28"/>
          <w:szCs w:val="28"/>
          <w:lang w:eastAsia="ru-RU"/>
        </w:rPr>
        <w:t> </w:t>
      </w:r>
      <w:r w:rsidR="004D0A4A">
        <w:rPr>
          <w:rFonts w:ascii="Times New Roman" w:hAnsi="Times New Roman"/>
          <w:sz w:val="28"/>
          <w:szCs w:val="28"/>
          <w:lang w:eastAsia="ru-RU"/>
        </w:rPr>
        <w:t xml:space="preserve">686 </w:t>
      </w:r>
      <w:r w:rsidR="00967D70">
        <w:rPr>
          <w:rFonts w:ascii="Times New Roman" w:hAnsi="Times New Roman"/>
          <w:sz w:val="28"/>
          <w:szCs w:val="28"/>
          <w:lang w:eastAsia="ru-RU"/>
        </w:rPr>
        <w:t xml:space="preserve">осіб </w:t>
      </w:r>
      <w:r w:rsidR="004D0A4A">
        <w:rPr>
          <w:rFonts w:ascii="Times New Roman" w:hAnsi="Times New Roman"/>
          <w:sz w:val="28"/>
          <w:szCs w:val="28"/>
          <w:lang w:eastAsia="ru-RU"/>
        </w:rPr>
        <w:t>(</w:t>
      </w:r>
      <w:r w:rsidR="00967D70">
        <w:rPr>
          <w:rFonts w:ascii="Times New Roman" w:hAnsi="Times New Roman"/>
          <w:sz w:val="28"/>
          <w:szCs w:val="28"/>
          <w:lang w:eastAsia="ru-RU"/>
        </w:rPr>
        <w:t xml:space="preserve">для порівняння: 2024 рік – </w:t>
      </w:r>
      <w:r w:rsidR="004D0A4A">
        <w:rPr>
          <w:rFonts w:ascii="Times New Roman" w:hAnsi="Times New Roman"/>
          <w:sz w:val="28"/>
          <w:szCs w:val="28"/>
          <w:lang w:eastAsia="ru-RU"/>
        </w:rPr>
        <w:t xml:space="preserve">9988, </w:t>
      </w:r>
      <w:r w:rsidR="00967D70">
        <w:rPr>
          <w:rFonts w:ascii="Times New Roman" w:hAnsi="Times New Roman"/>
          <w:sz w:val="28"/>
          <w:szCs w:val="28"/>
          <w:lang w:eastAsia="ru-RU"/>
        </w:rPr>
        <w:t xml:space="preserve">2023 рік – </w:t>
      </w:r>
      <w:r w:rsidR="004D0A4A">
        <w:rPr>
          <w:rFonts w:ascii="Times New Roman" w:hAnsi="Times New Roman"/>
          <w:sz w:val="28"/>
          <w:szCs w:val="28"/>
          <w:lang w:eastAsia="ru-RU"/>
        </w:rPr>
        <w:t xml:space="preserve">8702, </w:t>
      </w:r>
      <w:r w:rsidR="00967D70">
        <w:rPr>
          <w:rFonts w:ascii="Times New Roman" w:hAnsi="Times New Roman"/>
          <w:sz w:val="28"/>
          <w:szCs w:val="28"/>
          <w:lang w:eastAsia="ru-RU"/>
        </w:rPr>
        <w:t xml:space="preserve">2022 рік – </w:t>
      </w:r>
      <w:r w:rsidR="004D0A4A">
        <w:rPr>
          <w:rFonts w:ascii="Times New Roman" w:hAnsi="Times New Roman"/>
          <w:sz w:val="28"/>
          <w:szCs w:val="28"/>
          <w:lang w:eastAsia="ru-RU"/>
        </w:rPr>
        <w:t>7100).</w:t>
      </w:r>
      <w:r w:rsidR="009A76A8" w:rsidRPr="009A76A8">
        <w:rPr>
          <w:rFonts w:ascii="Times New Roman" w:hAnsi="Times New Roman"/>
          <w:sz w:val="28"/>
          <w:szCs w:val="28"/>
          <w:lang w:eastAsia="ru-RU"/>
        </w:rPr>
        <w:t xml:space="preserve"> </w:t>
      </w:r>
    </w:p>
    <w:p w:rsidR="004D0A4A" w:rsidRDefault="004D0A4A" w:rsidP="0021737E">
      <w:pPr>
        <w:spacing w:after="0" w:line="240" w:lineRule="auto"/>
        <w:ind w:firstLine="567"/>
        <w:jc w:val="both"/>
        <w:rPr>
          <w:rFonts w:ascii="Times New Roman" w:hAnsi="Times New Roman"/>
          <w:bCs/>
          <w:iCs/>
          <w:sz w:val="28"/>
          <w:szCs w:val="28"/>
          <w:lang w:eastAsia="ru-RU"/>
        </w:rPr>
      </w:pPr>
      <w:r w:rsidRPr="00CC3D52">
        <w:rPr>
          <w:rFonts w:ascii="Times New Roman" w:hAnsi="Times New Roman"/>
          <w:sz w:val="28"/>
          <w:szCs w:val="28"/>
          <w:lang w:eastAsia="ru-RU"/>
        </w:rPr>
        <w:t xml:space="preserve">Представники </w:t>
      </w:r>
      <w:r w:rsidR="00CB7DCB">
        <w:rPr>
          <w:rFonts w:ascii="Times New Roman" w:hAnsi="Times New Roman"/>
          <w:sz w:val="28"/>
          <w:szCs w:val="28"/>
          <w:lang w:eastAsia="ru-RU"/>
        </w:rPr>
        <w:t>медіа</w:t>
      </w:r>
      <w:r w:rsidRPr="00CC3D52">
        <w:rPr>
          <w:rFonts w:ascii="Times New Roman" w:hAnsi="Times New Roman"/>
          <w:sz w:val="28"/>
          <w:szCs w:val="28"/>
          <w:lang w:eastAsia="ru-RU"/>
        </w:rPr>
        <w:t xml:space="preserve"> мали доступ на заходи, організовані обласною радою</w:t>
      </w:r>
      <w:r w:rsidR="00CC3D52">
        <w:rPr>
          <w:rFonts w:ascii="Times New Roman" w:hAnsi="Times New Roman"/>
          <w:sz w:val="28"/>
          <w:szCs w:val="28"/>
          <w:lang w:eastAsia="ru-RU"/>
        </w:rPr>
        <w:t xml:space="preserve">, </w:t>
      </w:r>
      <w:r w:rsidRPr="00CC3D52">
        <w:rPr>
          <w:rFonts w:ascii="Times New Roman" w:hAnsi="Times New Roman"/>
          <w:sz w:val="28"/>
          <w:szCs w:val="28"/>
          <w:lang w:eastAsia="ru-RU"/>
        </w:rPr>
        <w:t xml:space="preserve">відповідно до умов воєнного стану. </w:t>
      </w:r>
      <w:r w:rsidR="002562AA">
        <w:rPr>
          <w:rFonts w:ascii="Times New Roman" w:hAnsi="Times New Roman"/>
          <w:bCs/>
          <w:iCs/>
          <w:sz w:val="28"/>
          <w:szCs w:val="28"/>
          <w:lang w:eastAsia="ru-RU"/>
        </w:rPr>
        <w:t>А</w:t>
      </w:r>
      <w:r w:rsidRPr="00CC3D52">
        <w:rPr>
          <w:rFonts w:ascii="Times New Roman" w:hAnsi="Times New Roman"/>
          <w:bCs/>
          <w:iCs/>
          <w:sz w:val="28"/>
          <w:szCs w:val="28"/>
          <w:lang w:eastAsia="ru-RU"/>
        </w:rPr>
        <w:t xml:space="preserve">ктуальна </w:t>
      </w:r>
      <w:r>
        <w:rPr>
          <w:rFonts w:ascii="Times New Roman" w:hAnsi="Times New Roman"/>
          <w:bCs/>
          <w:iCs/>
          <w:sz w:val="28"/>
          <w:szCs w:val="28"/>
          <w:lang w:eastAsia="ru-RU"/>
        </w:rPr>
        <w:t>інформація про діяльність ради, інтерв</w:t>
      </w:r>
      <w:r>
        <w:rPr>
          <w:rFonts w:ascii="Times New Roman" w:hAnsi="Times New Roman"/>
          <w:iCs/>
          <w:kern w:val="32"/>
          <w:sz w:val="28"/>
          <w:szCs w:val="28"/>
          <w:lang w:eastAsia="ru-RU"/>
        </w:rPr>
        <w:t>’</w:t>
      </w:r>
      <w:r>
        <w:rPr>
          <w:rFonts w:ascii="Times New Roman" w:hAnsi="Times New Roman"/>
          <w:bCs/>
          <w:iCs/>
          <w:sz w:val="28"/>
          <w:szCs w:val="28"/>
          <w:lang w:eastAsia="ru-RU"/>
        </w:rPr>
        <w:t xml:space="preserve">ю з керівництвом </w:t>
      </w:r>
      <w:r w:rsidR="00722966">
        <w:rPr>
          <w:rFonts w:ascii="Times New Roman" w:hAnsi="Times New Roman"/>
          <w:bCs/>
          <w:iCs/>
          <w:sz w:val="28"/>
          <w:szCs w:val="28"/>
          <w:lang w:eastAsia="ru-RU"/>
        </w:rPr>
        <w:t>та</w:t>
      </w:r>
      <w:r>
        <w:rPr>
          <w:rFonts w:ascii="Times New Roman" w:hAnsi="Times New Roman"/>
          <w:bCs/>
          <w:iCs/>
          <w:sz w:val="28"/>
          <w:szCs w:val="28"/>
          <w:lang w:eastAsia="ru-RU"/>
        </w:rPr>
        <w:t xml:space="preserve"> депутатами </w:t>
      </w:r>
      <w:r w:rsidR="002562AA">
        <w:rPr>
          <w:rFonts w:ascii="Times New Roman" w:hAnsi="Times New Roman"/>
          <w:bCs/>
          <w:iCs/>
          <w:sz w:val="28"/>
          <w:szCs w:val="28"/>
          <w:lang w:eastAsia="ru-RU"/>
        </w:rPr>
        <w:t>у</w:t>
      </w:r>
      <w:r w:rsidR="00CB7DCB">
        <w:rPr>
          <w:rFonts w:ascii="Times New Roman" w:hAnsi="Times New Roman"/>
          <w:bCs/>
          <w:iCs/>
          <w:sz w:val="28"/>
          <w:szCs w:val="28"/>
          <w:lang w:eastAsia="ru-RU"/>
        </w:rPr>
        <w:t xml:space="preserve"> </w:t>
      </w:r>
      <w:r w:rsidR="002562AA" w:rsidRPr="00CC3D52">
        <w:rPr>
          <w:rFonts w:ascii="Times New Roman" w:hAnsi="Times New Roman"/>
          <w:bCs/>
          <w:iCs/>
          <w:sz w:val="28"/>
          <w:szCs w:val="28"/>
          <w:lang w:eastAsia="ru-RU"/>
        </w:rPr>
        <w:t>2025 ро</w:t>
      </w:r>
      <w:r w:rsidR="002562AA">
        <w:rPr>
          <w:rFonts w:ascii="Times New Roman" w:hAnsi="Times New Roman"/>
          <w:bCs/>
          <w:iCs/>
          <w:sz w:val="28"/>
          <w:szCs w:val="28"/>
          <w:lang w:eastAsia="ru-RU"/>
        </w:rPr>
        <w:t xml:space="preserve">ці </w:t>
      </w:r>
      <w:r>
        <w:rPr>
          <w:rFonts w:ascii="Times New Roman" w:hAnsi="Times New Roman"/>
          <w:bCs/>
          <w:iCs/>
          <w:sz w:val="28"/>
          <w:szCs w:val="28"/>
          <w:lang w:eastAsia="ru-RU"/>
        </w:rPr>
        <w:t xml:space="preserve">була розміщена в ефірах </w:t>
      </w:r>
      <w:r>
        <w:rPr>
          <w:rFonts w:ascii="Times New Roman" w:hAnsi="Times New Roman"/>
          <w:iCs/>
          <w:kern w:val="32"/>
          <w:sz w:val="28"/>
          <w:szCs w:val="28"/>
          <w:lang w:eastAsia="ru-RU"/>
        </w:rPr>
        <w:t>ТРК «Аверс», «Суспільне. Волинь», радіо «Луцьк»</w:t>
      </w:r>
      <w:r w:rsidR="00E119D5">
        <w:rPr>
          <w:rFonts w:ascii="Times New Roman" w:hAnsi="Times New Roman"/>
          <w:iCs/>
          <w:kern w:val="32"/>
          <w:sz w:val="28"/>
          <w:szCs w:val="28"/>
          <w:lang w:eastAsia="ru-RU"/>
        </w:rPr>
        <w:t xml:space="preserve"> </w:t>
      </w:r>
      <w:r w:rsidR="00722966">
        <w:rPr>
          <w:rFonts w:ascii="Times New Roman" w:hAnsi="Times New Roman"/>
          <w:iCs/>
          <w:kern w:val="32"/>
          <w:sz w:val="28"/>
          <w:szCs w:val="28"/>
          <w:lang w:eastAsia="ru-RU"/>
        </w:rPr>
        <w:t>і</w:t>
      </w:r>
      <w:r>
        <w:rPr>
          <w:rFonts w:ascii="Times New Roman" w:hAnsi="Times New Roman"/>
          <w:iCs/>
          <w:kern w:val="32"/>
          <w:sz w:val="28"/>
          <w:szCs w:val="28"/>
          <w:lang w:eastAsia="ru-RU"/>
        </w:rPr>
        <w:t xml:space="preserve"> </w:t>
      </w:r>
      <w:r w:rsidR="002562AA">
        <w:rPr>
          <w:rFonts w:ascii="Times New Roman" w:hAnsi="Times New Roman"/>
          <w:iCs/>
          <w:kern w:val="32"/>
          <w:sz w:val="28"/>
          <w:szCs w:val="28"/>
          <w:lang w:eastAsia="ru-RU"/>
        </w:rPr>
        <w:t xml:space="preserve">висвітлювалася </w:t>
      </w:r>
      <w:r>
        <w:rPr>
          <w:rFonts w:ascii="Times New Roman" w:hAnsi="Times New Roman"/>
          <w:iCs/>
          <w:kern w:val="32"/>
          <w:sz w:val="28"/>
          <w:szCs w:val="28"/>
          <w:lang w:eastAsia="ru-RU"/>
        </w:rPr>
        <w:t>інформаційними агентствами «Волинські новини», «Волинська Служба Новин», «</w:t>
      </w:r>
      <w:proofErr w:type="spellStart"/>
      <w:r>
        <w:rPr>
          <w:rFonts w:ascii="Times New Roman" w:hAnsi="Times New Roman"/>
          <w:iCs/>
          <w:kern w:val="32"/>
          <w:sz w:val="28"/>
          <w:szCs w:val="28"/>
          <w:lang w:eastAsia="ru-RU"/>
        </w:rPr>
        <w:t>Волиньпост</w:t>
      </w:r>
      <w:proofErr w:type="spellEnd"/>
      <w:r>
        <w:rPr>
          <w:rFonts w:ascii="Times New Roman" w:hAnsi="Times New Roman"/>
          <w:iCs/>
          <w:kern w:val="32"/>
          <w:sz w:val="28"/>
          <w:szCs w:val="28"/>
          <w:lang w:eastAsia="ru-RU"/>
        </w:rPr>
        <w:t>», «Конкурент», «Інсайдер-медіа», на сторінках друкованих видань «Твій вибір», «Волинська газета» та іншими.</w:t>
      </w:r>
      <w:r>
        <w:rPr>
          <w:rFonts w:ascii="Times New Roman" w:hAnsi="Times New Roman"/>
          <w:bCs/>
          <w:iCs/>
          <w:sz w:val="28"/>
          <w:szCs w:val="28"/>
          <w:lang w:eastAsia="ru-RU"/>
        </w:rPr>
        <w:t xml:space="preserve"> </w:t>
      </w:r>
    </w:p>
    <w:p w:rsidR="00B319A3" w:rsidRDefault="00D51609" w:rsidP="0021737E">
      <w:pPr>
        <w:spacing w:before="240" w:after="0" w:line="240" w:lineRule="auto"/>
        <w:jc w:val="center"/>
        <w:rPr>
          <w:rFonts w:ascii="Times New Roman" w:hAnsi="Times New Roman"/>
          <w:sz w:val="28"/>
          <w:szCs w:val="28"/>
          <w:u w:val="single"/>
        </w:rPr>
      </w:pPr>
      <w:r w:rsidRPr="009C0484">
        <w:rPr>
          <w:rFonts w:ascii="Times New Roman" w:hAnsi="Times New Roman"/>
          <w:sz w:val="28"/>
          <w:szCs w:val="28"/>
          <w:u w:val="single"/>
        </w:rPr>
        <w:t xml:space="preserve">Запобігання </w:t>
      </w:r>
      <w:r w:rsidR="00B319A3">
        <w:rPr>
          <w:rFonts w:ascii="Times New Roman" w:hAnsi="Times New Roman"/>
          <w:sz w:val="28"/>
          <w:szCs w:val="28"/>
          <w:u w:val="single"/>
        </w:rPr>
        <w:t>і</w:t>
      </w:r>
      <w:r w:rsidRPr="009C0484">
        <w:rPr>
          <w:rFonts w:ascii="Times New Roman" w:hAnsi="Times New Roman"/>
          <w:sz w:val="28"/>
          <w:szCs w:val="28"/>
          <w:u w:val="single"/>
        </w:rPr>
        <w:t xml:space="preserve"> виявлення корупції</w:t>
      </w:r>
      <w:r w:rsidR="00B319A3">
        <w:rPr>
          <w:rFonts w:ascii="Times New Roman" w:hAnsi="Times New Roman"/>
          <w:sz w:val="28"/>
          <w:szCs w:val="28"/>
          <w:u w:val="single"/>
        </w:rPr>
        <w:t xml:space="preserve">, правове </w:t>
      </w:r>
    </w:p>
    <w:p w:rsidR="00D51609" w:rsidRDefault="00B319A3" w:rsidP="0021737E">
      <w:pPr>
        <w:spacing w:after="0" w:line="240" w:lineRule="auto"/>
        <w:jc w:val="center"/>
        <w:rPr>
          <w:rFonts w:ascii="Times New Roman" w:hAnsi="Times New Roman"/>
          <w:sz w:val="28"/>
          <w:szCs w:val="28"/>
          <w:u w:val="single"/>
        </w:rPr>
      </w:pPr>
      <w:r>
        <w:rPr>
          <w:rFonts w:ascii="Times New Roman" w:hAnsi="Times New Roman"/>
          <w:sz w:val="28"/>
          <w:szCs w:val="28"/>
          <w:u w:val="single"/>
        </w:rPr>
        <w:t>забезпечення діяльності ради</w:t>
      </w:r>
    </w:p>
    <w:p w:rsidR="006251BB" w:rsidRPr="006251BB" w:rsidRDefault="006251BB" w:rsidP="0021737E">
      <w:pPr>
        <w:spacing w:after="0" w:line="240" w:lineRule="auto"/>
        <w:ind w:firstLine="567"/>
        <w:jc w:val="both"/>
        <w:rPr>
          <w:rFonts w:ascii="Times New Roman" w:hAnsi="Times New Roman"/>
          <w:sz w:val="28"/>
          <w:szCs w:val="28"/>
        </w:rPr>
      </w:pPr>
      <w:r w:rsidRPr="006251BB">
        <w:rPr>
          <w:rFonts w:ascii="Times New Roman" w:hAnsi="Times New Roman"/>
          <w:sz w:val="28"/>
          <w:szCs w:val="28"/>
        </w:rPr>
        <w:t xml:space="preserve">Упродовж звітного періоду діяльність Волинської обласної ради, спрямована на запобігання та виявлення корупції, </w:t>
      </w:r>
      <w:r>
        <w:rPr>
          <w:rFonts w:ascii="Times New Roman" w:hAnsi="Times New Roman"/>
          <w:sz w:val="28"/>
          <w:szCs w:val="28"/>
        </w:rPr>
        <w:t>здійснювалася відповідно</w:t>
      </w:r>
      <w:r w:rsidR="00A912D4">
        <w:rPr>
          <w:rFonts w:ascii="Times New Roman" w:hAnsi="Times New Roman"/>
          <w:sz w:val="28"/>
          <w:szCs w:val="28"/>
        </w:rPr>
        <w:t xml:space="preserve"> </w:t>
      </w:r>
      <w:r>
        <w:rPr>
          <w:rFonts w:ascii="Times New Roman" w:hAnsi="Times New Roman"/>
          <w:sz w:val="28"/>
          <w:szCs w:val="28"/>
        </w:rPr>
        <w:t xml:space="preserve">до </w:t>
      </w:r>
      <w:r>
        <w:rPr>
          <w:rFonts w:ascii="Times New Roman" w:hAnsi="Times New Roman"/>
          <w:sz w:val="28"/>
          <w:szCs w:val="28"/>
        </w:rPr>
        <w:lastRenderedPageBreak/>
        <w:t xml:space="preserve">норм </w:t>
      </w:r>
      <w:r w:rsidRPr="006251BB">
        <w:rPr>
          <w:rFonts w:ascii="Times New Roman" w:hAnsi="Times New Roman"/>
          <w:sz w:val="28"/>
          <w:szCs w:val="28"/>
        </w:rPr>
        <w:t>чинно</w:t>
      </w:r>
      <w:r>
        <w:rPr>
          <w:rFonts w:ascii="Times New Roman" w:hAnsi="Times New Roman"/>
          <w:sz w:val="28"/>
          <w:szCs w:val="28"/>
        </w:rPr>
        <w:t>го</w:t>
      </w:r>
      <w:r w:rsidRPr="006251BB">
        <w:rPr>
          <w:rFonts w:ascii="Times New Roman" w:hAnsi="Times New Roman"/>
          <w:sz w:val="28"/>
          <w:szCs w:val="28"/>
        </w:rPr>
        <w:t xml:space="preserve"> антикорупційно</w:t>
      </w:r>
      <w:r>
        <w:rPr>
          <w:rFonts w:ascii="Times New Roman" w:hAnsi="Times New Roman"/>
          <w:sz w:val="28"/>
          <w:szCs w:val="28"/>
        </w:rPr>
        <w:t>го</w:t>
      </w:r>
      <w:r w:rsidRPr="006251BB">
        <w:rPr>
          <w:rFonts w:ascii="Times New Roman" w:hAnsi="Times New Roman"/>
          <w:sz w:val="28"/>
          <w:szCs w:val="28"/>
        </w:rPr>
        <w:t xml:space="preserve"> законодавств</w:t>
      </w:r>
      <w:r>
        <w:rPr>
          <w:rFonts w:ascii="Times New Roman" w:hAnsi="Times New Roman"/>
          <w:sz w:val="28"/>
          <w:szCs w:val="28"/>
        </w:rPr>
        <w:t>а</w:t>
      </w:r>
      <w:r w:rsidRPr="006251BB">
        <w:rPr>
          <w:rFonts w:ascii="Times New Roman" w:hAnsi="Times New Roman"/>
          <w:sz w:val="28"/>
          <w:szCs w:val="28"/>
        </w:rPr>
        <w:t xml:space="preserve"> України</w:t>
      </w:r>
      <w:r>
        <w:rPr>
          <w:rFonts w:ascii="Times New Roman" w:hAnsi="Times New Roman"/>
          <w:sz w:val="28"/>
          <w:szCs w:val="28"/>
        </w:rPr>
        <w:t xml:space="preserve"> та з урахуванням</w:t>
      </w:r>
      <w:r w:rsidRPr="006251BB">
        <w:rPr>
          <w:rFonts w:ascii="Times New Roman" w:hAnsi="Times New Roman"/>
          <w:sz w:val="28"/>
          <w:szCs w:val="28"/>
        </w:rPr>
        <w:t xml:space="preserve"> методичних</w:t>
      </w:r>
      <w:r>
        <w:rPr>
          <w:rFonts w:ascii="Times New Roman" w:hAnsi="Times New Roman"/>
          <w:sz w:val="28"/>
          <w:szCs w:val="28"/>
        </w:rPr>
        <w:t>,</w:t>
      </w:r>
      <w:r w:rsidRPr="006251BB">
        <w:rPr>
          <w:rFonts w:ascii="Times New Roman" w:hAnsi="Times New Roman"/>
          <w:sz w:val="28"/>
          <w:szCs w:val="28"/>
        </w:rPr>
        <w:t xml:space="preserve"> роз’яснювальних матеріал</w:t>
      </w:r>
      <w:r>
        <w:rPr>
          <w:rFonts w:ascii="Times New Roman" w:hAnsi="Times New Roman"/>
          <w:sz w:val="28"/>
          <w:szCs w:val="28"/>
        </w:rPr>
        <w:t xml:space="preserve">ів Національного </w:t>
      </w:r>
      <w:proofErr w:type="spellStart"/>
      <w:r>
        <w:rPr>
          <w:rFonts w:ascii="Times New Roman" w:hAnsi="Times New Roman"/>
          <w:sz w:val="28"/>
          <w:szCs w:val="28"/>
        </w:rPr>
        <w:t>агенства</w:t>
      </w:r>
      <w:proofErr w:type="spellEnd"/>
      <w:r>
        <w:rPr>
          <w:rFonts w:ascii="Times New Roman" w:hAnsi="Times New Roman"/>
          <w:sz w:val="28"/>
          <w:szCs w:val="28"/>
        </w:rPr>
        <w:t xml:space="preserve"> з питань запобігання корупції (надалі – НАЗК), </w:t>
      </w:r>
      <w:r w:rsidRPr="006251BB">
        <w:rPr>
          <w:rFonts w:ascii="Times New Roman" w:hAnsi="Times New Roman"/>
          <w:sz w:val="28"/>
          <w:szCs w:val="28"/>
        </w:rPr>
        <w:t>Антикорупційн</w:t>
      </w:r>
      <w:r>
        <w:rPr>
          <w:rFonts w:ascii="Times New Roman" w:hAnsi="Times New Roman"/>
          <w:sz w:val="28"/>
          <w:szCs w:val="28"/>
        </w:rPr>
        <w:t xml:space="preserve">ої </w:t>
      </w:r>
      <w:r w:rsidRPr="006251BB">
        <w:rPr>
          <w:rFonts w:ascii="Times New Roman" w:hAnsi="Times New Roman"/>
          <w:sz w:val="28"/>
          <w:szCs w:val="28"/>
        </w:rPr>
        <w:t>програм</w:t>
      </w:r>
      <w:r>
        <w:rPr>
          <w:rFonts w:ascii="Times New Roman" w:hAnsi="Times New Roman"/>
          <w:sz w:val="28"/>
          <w:szCs w:val="28"/>
        </w:rPr>
        <w:t>и</w:t>
      </w:r>
      <w:r w:rsidRPr="006251BB">
        <w:rPr>
          <w:rFonts w:ascii="Times New Roman" w:hAnsi="Times New Roman"/>
          <w:sz w:val="28"/>
          <w:szCs w:val="28"/>
        </w:rPr>
        <w:t xml:space="preserve"> Волинської обласної ради на 2023-2025 роки.</w:t>
      </w:r>
    </w:p>
    <w:p w:rsidR="006251BB" w:rsidRPr="006251BB" w:rsidRDefault="006251BB" w:rsidP="0021737E">
      <w:pPr>
        <w:spacing w:after="0" w:line="240" w:lineRule="auto"/>
        <w:ind w:firstLine="567"/>
        <w:jc w:val="both"/>
        <w:rPr>
          <w:rFonts w:ascii="Times New Roman" w:hAnsi="Times New Roman"/>
          <w:sz w:val="28"/>
          <w:szCs w:val="28"/>
        </w:rPr>
      </w:pPr>
      <w:r w:rsidRPr="006251BB">
        <w:rPr>
          <w:rFonts w:ascii="Times New Roman" w:hAnsi="Times New Roman"/>
          <w:sz w:val="28"/>
          <w:szCs w:val="28"/>
        </w:rPr>
        <w:t xml:space="preserve">Усі </w:t>
      </w:r>
      <w:proofErr w:type="spellStart"/>
      <w:r w:rsidRPr="006251BB">
        <w:rPr>
          <w:rFonts w:ascii="Times New Roman" w:hAnsi="Times New Roman"/>
          <w:sz w:val="28"/>
          <w:szCs w:val="28"/>
        </w:rPr>
        <w:t>проєкти</w:t>
      </w:r>
      <w:proofErr w:type="spellEnd"/>
      <w:r w:rsidRPr="006251BB">
        <w:rPr>
          <w:rFonts w:ascii="Times New Roman" w:hAnsi="Times New Roman"/>
          <w:sz w:val="28"/>
          <w:szCs w:val="28"/>
        </w:rPr>
        <w:t xml:space="preserve"> рішень обласної ради</w:t>
      </w:r>
      <w:r w:rsidR="00F65FDA">
        <w:rPr>
          <w:rFonts w:ascii="Times New Roman" w:hAnsi="Times New Roman"/>
          <w:sz w:val="28"/>
          <w:szCs w:val="28"/>
        </w:rPr>
        <w:t xml:space="preserve"> та</w:t>
      </w:r>
      <w:r w:rsidRPr="006251BB">
        <w:rPr>
          <w:rFonts w:ascii="Times New Roman" w:hAnsi="Times New Roman"/>
          <w:sz w:val="28"/>
          <w:szCs w:val="28"/>
        </w:rPr>
        <w:t xml:space="preserve"> розпоряджен</w:t>
      </w:r>
      <w:r w:rsidR="00F65FDA">
        <w:rPr>
          <w:rFonts w:ascii="Times New Roman" w:hAnsi="Times New Roman"/>
          <w:sz w:val="28"/>
          <w:szCs w:val="28"/>
        </w:rPr>
        <w:t>ь</w:t>
      </w:r>
      <w:r w:rsidRPr="006251BB">
        <w:rPr>
          <w:rFonts w:ascii="Times New Roman" w:hAnsi="Times New Roman"/>
          <w:sz w:val="28"/>
          <w:szCs w:val="28"/>
        </w:rPr>
        <w:t xml:space="preserve"> голови ради проход</w:t>
      </w:r>
      <w:r w:rsidR="00F65FDA">
        <w:rPr>
          <w:rFonts w:ascii="Times New Roman" w:hAnsi="Times New Roman"/>
          <w:sz w:val="28"/>
          <w:szCs w:val="28"/>
        </w:rPr>
        <w:t>или</w:t>
      </w:r>
      <w:r w:rsidRPr="006251BB">
        <w:rPr>
          <w:rFonts w:ascii="Times New Roman" w:hAnsi="Times New Roman"/>
          <w:sz w:val="28"/>
          <w:szCs w:val="28"/>
        </w:rPr>
        <w:t xml:space="preserve"> перевірку </w:t>
      </w:r>
      <w:r w:rsidR="00F65FDA">
        <w:rPr>
          <w:rFonts w:ascii="Times New Roman" w:hAnsi="Times New Roman"/>
          <w:sz w:val="28"/>
          <w:szCs w:val="28"/>
        </w:rPr>
        <w:t>і</w:t>
      </w:r>
      <w:r w:rsidRPr="006251BB">
        <w:rPr>
          <w:rFonts w:ascii="Times New Roman" w:hAnsi="Times New Roman"/>
          <w:sz w:val="28"/>
          <w:szCs w:val="28"/>
        </w:rPr>
        <w:t xml:space="preserve"> візува</w:t>
      </w:r>
      <w:r w:rsidR="00F65FDA">
        <w:rPr>
          <w:rFonts w:ascii="Times New Roman" w:hAnsi="Times New Roman"/>
          <w:sz w:val="28"/>
          <w:szCs w:val="28"/>
        </w:rPr>
        <w:t>лися</w:t>
      </w:r>
      <w:r w:rsidRPr="006251BB">
        <w:rPr>
          <w:rFonts w:ascii="Times New Roman" w:hAnsi="Times New Roman"/>
          <w:sz w:val="28"/>
          <w:szCs w:val="28"/>
        </w:rPr>
        <w:t xml:space="preserve"> уповноваженою особою з питань запобігання та виявлення корупції</w:t>
      </w:r>
      <w:r w:rsidR="0007406A">
        <w:rPr>
          <w:rFonts w:ascii="Times New Roman" w:hAnsi="Times New Roman"/>
          <w:sz w:val="28"/>
          <w:szCs w:val="28"/>
        </w:rPr>
        <w:t xml:space="preserve"> (надалі – уповноважена особа)</w:t>
      </w:r>
      <w:r w:rsidRPr="006251BB">
        <w:rPr>
          <w:rFonts w:ascii="Times New Roman" w:hAnsi="Times New Roman"/>
          <w:sz w:val="28"/>
          <w:szCs w:val="28"/>
        </w:rPr>
        <w:t>.</w:t>
      </w:r>
    </w:p>
    <w:p w:rsidR="006251BB" w:rsidRPr="006251BB" w:rsidRDefault="00030466" w:rsidP="0021737E">
      <w:pPr>
        <w:spacing w:after="0" w:line="240" w:lineRule="auto"/>
        <w:ind w:firstLine="567"/>
        <w:jc w:val="both"/>
        <w:rPr>
          <w:rFonts w:ascii="Times New Roman" w:hAnsi="Times New Roman"/>
          <w:i/>
          <w:sz w:val="28"/>
          <w:szCs w:val="28"/>
        </w:rPr>
      </w:pPr>
      <w:r>
        <w:rPr>
          <w:rFonts w:ascii="Times New Roman" w:hAnsi="Times New Roman"/>
          <w:sz w:val="28"/>
          <w:szCs w:val="28"/>
        </w:rPr>
        <w:t xml:space="preserve">Шляхом проведення тематичних навчань, індивідуальних консультацій, надсилання інформаційних листів тощо </w:t>
      </w:r>
      <w:r w:rsidR="0007406A">
        <w:rPr>
          <w:rFonts w:ascii="Times New Roman" w:hAnsi="Times New Roman"/>
          <w:sz w:val="28"/>
          <w:szCs w:val="28"/>
        </w:rPr>
        <w:t xml:space="preserve">уповноваженою особою </w:t>
      </w:r>
      <w:r>
        <w:rPr>
          <w:rFonts w:ascii="Times New Roman" w:hAnsi="Times New Roman"/>
          <w:sz w:val="28"/>
          <w:szCs w:val="28"/>
        </w:rPr>
        <w:t>з</w:t>
      </w:r>
      <w:r w:rsidR="006251BB" w:rsidRPr="006251BB">
        <w:rPr>
          <w:rFonts w:ascii="Times New Roman" w:hAnsi="Times New Roman"/>
          <w:sz w:val="28"/>
          <w:szCs w:val="28"/>
        </w:rPr>
        <w:t>дійсню</w:t>
      </w:r>
      <w:r>
        <w:rPr>
          <w:rFonts w:ascii="Times New Roman" w:hAnsi="Times New Roman"/>
          <w:sz w:val="28"/>
          <w:szCs w:val="28"/>
        </w:rPr>
        <w:t>вало</w:t>
      </w:r>
      <w:r w:rsidR="006251BB" w:rsidRPr="006251BB">
        <w:rPr>
          <w:rFonts w:ascii="Times New Roman" w:hAnsi="Times New Roman"/>
          <w:sz w:val="28"/>
          <w:szCs w:val="28"/>
        </w:rPr>
        <w:t xml:space="preserve">ся надання </w:t>
      </w:r>
      <w:proofErr w:type="spellStart"/>
      <w:r w:rsidR="006251BB" w:rsidRPr="006251BB">
        <w:rPr>
          <w:rFonts w:ascii="Times New Roman" w:hAnsi="Times New Roman"/>
          <w:sz w:val="28"/>
          <w:szCs w:val="28"/>
        </w:rPr>
        <w:t>методично</w:t>
      </w:r>
      <w:proofErr w:type="spellEnd"/>
      <w:r>
        <w:rPr>
          <w:rFonts w:ascii="Times New Roman" w:hAnsi="Times New Roman"/>
          <w:sz w:val="28"/>
          <w:szCs w:val="28"/>
        </w:rPr>
        <w:t>-к</w:t>
      </w:r>
      <w:r w:rsidR="006251BB" w:rsidRPr="006251BB">
        <w:rPr>
          <w:rFonts w:ascii="Times New Roman" w:hAnsi="Times New Roman"/>
          <w:sz w:val="28"/>
          <w:szCs w:val="28"/>
        </w:rPr>
        <w:t>онсультаційної допомоги депутатам</w:t>
      </w:r>
      <w:r>
        <w:rPr>
          <w:rFonts w:ascii="Times New Roman" w:hAnsi="Times New Roman"/>
          <w:sz w:val="28"/>
          <w:szCs w:val="28"/>
        </w:rPr>
        <w:t xml:space="preserve"> і</w:t>
      </w:r>
      <w:r w:rsidR="006251BB" w:rsidRPr="006251BB">
        <w:rPr>
          <w:rFonts w:ascii="Times New Roman" w:hAnsi="Times New Roman"/>
          <w:sz w:val="28"/>
          <w:szCs w:val="28"/>
        </w:rPr>
        <w:t xml:space="preserve"> </w:t>
      </w:r>
      <w:r w:rsidR="00C43E75" w:rsidRPr="006251BB">
        <w:rPr>
          <w:rFonts w:ascii="Times New Roman" w:hAnsi="Times New Roman"/>
          <w:sz w:val="28"/>
          <w:szCs w:val="28"/>
        </w:rPr>
        <w:t>посадови</w:t>
      </w:r>
      <w:r w:rsidR="00C43E75">
        <w:rPr>
          <w:rFonts w:ascii="Times New Roman" w:hAnsi="Times New Roman"/>
          <w:sz w:val="28"/>
          <w:szCs w:val="28"/>
        </w:rPr>
        <w:t>м</w:t>
      </w:r>
      <w:r w:rsidR="00C43E75" w:rsidRPr="006251BB">
        <w:rPr>
          <w:rFonts w:ascii="Times New Roman" w:hAnsi="Times New Roman"/>
          <w:sz w:val="28"/>
          <w:szCs w:val="28"/>
        </w:rPr>
        <w:t xml:space="preserve"> ос</w:t>
      </w:r>
      <w:r w:rsidR="00C43E75">
        <w:rPr>
          <w:rFonts w:ascii="Times New Roman" w:hAnsi="Times New Roman"/>
          <w:sz w:val="28"/>
          <w:szCs w:val="28"/>
        </w:rPr>
        <w:t>обам</w:t>
      </w:r>
      <w:r w:rsidR="006251BB" w:rsidRPr="006251BB">
        <w:rPr>
          <w:rFonts w:ascii="Times New Roman" w:hAnsi="Times New Roman"/>
          <w:sz w:val="28"/>
          <w:szCs w:val="28"/>
        </w:rPr>
        <w:t xml:space="preserve"> виконавчого апарату обласної ради, </w:t>
      </w:r>
      <w:r>
        <w:rPr>
          <w:rFonts w:ascii="Times New Roman" w:hAnsi="Times New Roman"/>
          <w:sz w:val="28"/>
          <w:szCs w:val="28"/>
        </w:rPr>
        <w:t xml:space="preserve">керівникам </w:t>
      </w:r>
      <w:r w:rsidR="006251BB" w:rsidRPr="006251BB">
        <w:rPr>
          <w:rFonts w:ascii="Times New Roman" w:hAnsi="Times New Roman"/>
          <w:sz w:val="28"/>
          <w:szCs w:val="28"/>
        </w:rPr>
        <w:t xml:space="preserve">підприємств, установ та </w:t>
      </w:r>
      <w:r w:rsidR="00122F88">
        <w:rPr>
          <w:rFonts w:ascii="Times New Roman" w:hAnsi="Times New Roman"/>
          <w:sz w:val="28"/>
          <w:szCs w:val="28"/>
        </w:rPr>
        <w:br/>
      </w:r>
      <w:r w:rsidR="006251BB" w:rsidRPr="006251BB">
        <w:rPr>
          <w:rFonts w:ascii="Times New Roman" w:hAnsi="Times New Roman"/>
          <w:sz w:val="28"/>
          <w:szCs w:val="28"/>
        </w:rPr>
        <w:t>закладів – об</w:t>
      </w:r>
      <w:r>
        <w:rPr>
          <w:rFonts w:ascii="Times New Roman" w:hAnsi="Times New Roman"/>
          <w:sz w:val="28"/>
          <w:szCs w:val="28"/>
          <w:lang w:val="en-US"/>
        </w:rPr>
        <w:t>’</w:t>
      </w:r>
      <w:proofErr w:type="spellStart"/>
      <w:r w:rsidR="006251BB" w:rsidRPr="006251BB">
        <w:rPr>
          <w:rFonts w:ascii="Times New Roman" w:hAnsi="Times New Roman"/>
          <w:sz w:val="28"/>
          <w:szCs w:val="28"/>
        </w:rPr>
        <w:t>єктів</w:t>
      </w:r>
      <w:proofErr w:type="spellEnd"/>
      <w:r w:rsidR="006251BB" w:rsidRPr="006251BB">
        <w:rPr>
          <w:rFonts w:ascii="Times New Roman" w:hAnsi="Times New Roman"/>
          <w:sz w:val="28"/>
          <w:szCs w:val="28"/>
        </w:rPr>
        <w:t xml:space="preserve"> спільної власності територіальних громад сіл, селищ міст області </w:t>
      </w:r>
      <w:r>
        <w:rPr>
          <w:rFonts w:ascii="Times New Roman" w:hAnsi="Times New Roman"/>
          <w:sz w:val="28"/>
          <w:szCs w:val="28"/>
        </w:rPr>
        <w:t xml:space="preserve">з питань </w:t>
      </w:r>
      <w:r w:rsidR="00172679">
        <w:rPr>
          <w:rFonts w:ascii="Times New Roman" w:hAnsi="Times New Roman"/>
          <w:sz w:val="28"/>
          <w:szCs w:val="28"/>
        </w:rPr>
        <w:t xml:space="preserve">щодо </w:t>
      </w:r>
      <w:r w:rsidR="006251BB" w:rsidRPr="006251BB">
        <w:rPr>
          <w:rFonts w:ascii="Times New Roman" w:hAnsi="Times New Roman"/>
          <w:sz w:val="28"/>
          <w:szCs w:val="28"/>
        </w:rPr>
        <w:t>норм чинного антикорупційного законодавства</w:t>
      </w:r>
      <w:r>
        <w:rPr>
          <w:rFonts w:ascii="Times New Roman" w:hAnsi="Times New Roman"/>
          <w:sz w:val="28"/>
          <w:szCs w:val="28"/>
        </w:rPr>
        <w:t>, правильного його застосування та неухильного дотримання</w:t>
      </w:r>
      <w:r w:rsidR="006251BB" w:rsidRPr="006251BB">
        <w:rPr>
          <w:rFonts w:ascii="Times New Roman" w:hAnsi="Times New Roman"/>
          <w:sz w:val="28"/>
          <w:szCs w:val="28"/>
        </w:rPr>
        <w:t xml:space="preserve">. </w:t>
      </w:r>
    </w:p>
    <w:p w:rsidR="00C43E75" w:rsidRDefault="0007406A" w:rsidP="0021737E">
      <w:pPr>
        <w:spacing w:after="0" w:line="240" w:lineRule="auto"/>
        <w:ind w:firstLine="567"/>
        <w:jc w:val="both"/>
        <w:rPr>
          <w:rFonts w:ascii="Times New Roman" w:hAnsi="Times New Roman"/>
          <w:sz w:val="28"/>
          <w:szCs w:val="28"/>
        </w:rPr>
      </w:pPr>
      <w:r>
        <w:rPr>
          <w:rFonts w:ascii="Times New Roman" w:hAnsi="Times New Roman"/>
          <w:sz w:val="28"/>
          <w:szCs w:val="28"/>
        </w:rPr>
        <w:t>У</w:t>
      </w:r>
      <w:r w:rsidR="006251BB" w:rsidRPr="006251BB">
        <w:rPr>
          <w:rFonts w:ascii="Times New Roman" w:hAnsi="Times New Roman"/>
          <w:sz w:val="28"/>
          <w:szCs w:val="28"/>
        </w:rPr>
        <w:t xml:space="preserve"> співпраці з Волинським регіональним центром підвищення кваліфікації </w:t>
      </w:r>
      <w:r>
        <w:rPr>
          <w:rFonts w:ascii="Times New Roman" w:hAnsi="Times New Roman"/>
          <w:sz w:val="28"/>
          <w:szCs w:val="28"/>
        </w:rPr>
        <w:t xml:space="preserve">для зазначеної вище категорії осіб </w:t>
      </w:r>
      <w:r w:rsidR="006251BB" w:rsidRPr="006251BB">
        <w:rPr>
          <w:rFonts w:ascii="Times New Roman" w:hAnsi="Times New Roman"/>
          <w:sz w:val="28"/>
          <w:szCs w:val="28"/>
        </w:rPr>
        <w:t>організов</w:t>
      </w:r>
      <w:r>
        <w:rPr>
          <w:rFonts w:ascii="Times New Roman" w:hAnsi="Times New Roman"/>
          <w:sz w:val="28"/>
          <w:szCs w:val="28"/>
        </w:rPr>
        <w:t>увал</w:t>
      </w:r>
      <w:r w:rsidR="009D43ED">
        <w:rPr>
          <w:rFonts w:ascii="Times New Roman" w:hAnsi="Times New Roman"/>
          <w:sz w:val="28"/>
          <w:szCs w:val="28"/>
        </w:rPr>
        <w:t>и</w:t>
      </w:r>
      <w:r>
        <w:rPr>
          <w:rFonts w:ascii="Times New Roman" w:hAnsi="Times New Roman"/>
          <w:sz w:val="28"/>
          <w:szCs w:val="28"/>
        </w:rPr>
        <w:t>ся</w:t>
      </w:r>
      <w:r w:rsidR="006251BB" w:rsidRPr="006251BB">
        <w:rPr>
          <w:rFonts w:ascii="Times New Roman" w:hAnsi="Times New Roman"/>
          <w:sz w:val="28"/>
          <w:szCs w:val="28"/>
        </w:rPr>
        <w:t xml:space="preserve"> </w:t>
      </w:r>
      <w:r w:rsidR="00C43E75">
        <w:rPr>
          <w:rFonts w:ascii="Times New Roman" w:hAnsi="Times New Roman"/>
          <w:sz w:val="28"/>
          <w:szCs w:val="28"/>
        </w:rPr>
        <w:t>такі заходи:</w:t>
      </w:r>
    </w:p>
    <w:p w:rsidR="006251BB" w:rsidRPr="006251BB" w:rsidRDefault="006251BB" w:rsidP="0021737E">
      <w:pPr>
        <w:spacing w:after="0" w:line="240" w:lineRule="auto"/>
        <w:ind w:firstLine="567"/>
        <w:jc w:val="both"/>
        <w:rPr>
          <w:rFonts w:ascii="Times New Roman" w:hAnsi="Times New Roman"/>
          <w:sz w:val="28"/>
          <w:szCs w:val="28"/>
        </w:rPr>
      </w:pPr>
      <w:r w:rsidRPr="006251BB">
        <w:rPr>
          <w:rFonts w:ascii="Times New Roman" w:hAnsi="Times New Roman"/>
          <w:sz w:val="28"/>
          <w:szCs w:val="28"/>
        </w:rPr>
        <w:t xml:space="preserve">навчання за короткостроковою програмою: «Фінансовий контроль як інструмент антикорупційної політики. Електронне декларування» </w:t>
      </w:r>
      <w:r w:rsidR="0007406A" w:rsidRPr="006251BB">
        <w:rPr>
          <w:rFonts w:ascii="Times New Roman" w:hAnsi="Times New Roman"/>
          <w:sz w:val="28"/>
          <w:szCs w:val="28"/>
        </w:rPr>
        <w:t>з отриманням відповідних сертифікатів</w:t>
      </w:r>
      <w:r w:rsidR="0007406A">
        <w:rPr>
          <w:rFonts w:ascii="Times New Roman" w:hAnsi="Times New Roman"/>
          <w:sz w:val="28"/>
          <w:szCs w:val="28"/>
        </w:rPr>
        <w:t xml:space="preserve"> та </w:t>
      </w:r>
      <w:r w:rsidR="0007406A" w:rsidRPr="006251BB">
        <w:rPr>
          <w:rFonts w:ascii="Times New Roman" w:hAnsi="Times New Roman"/>
          <w:sz w:val="28"/>
          <w:szCs w:val="28"/>
        </w:rPr>
        <w:t xml:space="preserve">тренінг </w:t>
      </w:r>
      <w:r w:rsidR="0007406A">
        <w:rPr>
          <w:rFonts w:ascii="Times New Roman" w:hAnsi="Times New Roman"/>
          <w:sz w:val="28"/>
          <w:szCs w:val="28"/>
        </w:rPr>
        <w:t>щодо з</w:t>
      </w:r>
      <w:r w:rsidR="0007406A" w:rsidRPr="006251BB">
        <w:rPr>
          <w:rFonts w:ascii="Times New Roman" w:hAnsi="Times New Roman"/>
          <w:sz w:val="28"/>
          <w:szCs w:val="28"/>
        </w:rPr>
        <w:t>аповнення електронних декларацій</w:t>
      </w:r>
      <w:r w:rsidR="0007406A">
        <w:rPr>
          <w:rFonts w:ascii="Times New Roman" w:hAnsi="Times New Roman"/>
          <w:sz w:val="28"/>
          <w:szCs w:val="28"/>
        </w:rPr>
        <w:t xml:space="preserve"> (</w:t>
      </w:r>
      <w:r w:rsidR="0007406A" w:rsidRPr="006251BB">
        <w:rPr>
          <w:rFonts w:ascii="Times New Roman" w:hAnsi="Times New Roman"/>
          <w:sz w:val="28"/>
          <w:szCs w:val="28"/>
        </w:rPr>
        <w:t>27 лютого 2025 року</w:t>
      </w:r>
      <w:r w:rsidR="0007406A">
        <w:rPr>
          <w:rFonts w:ascii="Times New Roman" w:hAnsi="Times New Roman"/>
          <w:sz w:val="28"/>
          <w:szCs w:val="28"/>
        </w:rPr>
        <w:t>)</w:t>
      </w:r>
      <w:r w:rsidR="00C43E75">
        <w:rPr>
          <w:rFonts w:ascii="Times New Roman" w:hAnsi="Times New Roman"/>
          <w:sz w:val="28"/>
          <w:szCs w:val="28"/>
        </w:rPr>
        <w:t>;</w:t>
      </w:r>
      <w:r w:rsidR="0007406A" w:rsidRPr="0007406A">
        <w:rPr>
          <w:rFonts w:ascii="Times New Roman" w:hAnsi="Times New Roman"/>
          <w:sz w:val="28"/>
          <w:szCs w:val="28"/>
        </w:rPr>
        <w:t xml:space="preserve"> </w:t>
      </w:r>
    </w:p>
    <w:p w:rsidR="006251BB" w:rsidRPr="006251BB" w:rsidRDefault="006251BB" w:rsidP="0021737E">
      <w:pPr>
        <w:suppressAutoHyphens/>
        <w:spacing w:after="0" w:line="240" w:lineRule="auto"/>
        <w:ind w:firstLine="567"/>
        <w:jc w:val="both"/>
        <w:rPr>
          <w:rFonts w:ascii="Times New Roman" w:eastAsia="Batang" w:hAnsi="Times New Roman"/>
          <w:sz w:val="28"/>
          <w:szCs w:val="28"/>
          <w:lang w:eastAsia="ar-SA"/>
        </w:rPr>
      </w:pPr>
      <w:proofErr w:type="spellStart"/>
      <w:r w:rsidRPr="006251BB">
        <w:rPr>
          <w:rFonts w:ascii="Times New Roman" w:hAnsi="Times New Roman"/>
          <w:sz w:val="28"/>
          <w:szCs w:val="28"/>
        </w:rPr>
        <w:t>вебінар</w:t>
      </w:r>
      <w:proofErr w:type="spellEnd"/>
      <w:r w:rsidRPr="006251BB">
        <w:rPr>
          <w:rFonts w:ascii="Times New Roman" w:hAnsi="Times New Roman"/>
          <w:sz w:val="28"/>
          <w:szCs w:val="28"/>
        </w:rPr>
        <w:t xml:space="preserve"> на тему: «Вимоги антикорупційного законодавства України щодо запобігання та врегулювання конфлікту інтересів» </w:t>
      </w:r>
      <w:r w:rsidR="00C43E75">
        <w:rPr>
          <w:rFonts w:ascii="Times New Roman" w:hAnsi="Times New Roman"/>
          <w:sz w:val="28"/>
          <w:szCs w:val="28"/>
        </w:rPr>
        <w:t>(</w:t>
      </w:r>
      <w:r w:rsidR="00C43E75" w:rsidRPr="006251BB">
        <w:rPr>
          <w:rFonts w:ascii="Times New Roman" w:hAnsi="Times New Roman"/>
          <w:sz w:val="28"/>
          <w:szCs w:val="28"/>
        </w:rPr>
        <w:t>28 жовтня 2025 року</w:t>
      </w:r>
      <w:r w:rsidR="00C43E75">
        <w:rPr>
          <w:rFonts w:ascii="Times New Roman" w:hAnsi="Times New Roman"/>
          <w:sz w:val="28"/>
          <w:szCs w:val="28"/>
        </w:rPr>
        <w:t>)</w:t>
      </w:r>
      <w:r w:rsidR="002256EF">
        <w:rPr>
          <w:rFonts w:ascii="Times New Roman" w:hAnsi="Times New Roman"/>
          <w:sz w:val="28"/>
          <w:szCs w:val="28"/>
        </w:rPr>
        <w:t>.</w:t>
      </w:r>
      <w:r w:rsidR="00C43E75" w:rsidRPr="006251BB">
        <w:rPr>
          <w:rFonts w:ascii="Times New Roman" w:hAnsi="Times New Roman"/>
          <w:sz w:val="28"/>
          <w:szCs w:val="28"/>
        </w:rPr>
        <w:t xml:space="preserve"> </w:t>
      </w:r>
      <w:r w:rsidRPr="006251BB">
        <w:rPr>
          <w:rFonts w:ascii="Times New Roman" w:eastAsia="Batang" w:hAnsi="Times New Roman"/>
          <w:sz w:val="28"/>
          <w:szCs w:val="28"/>
          <w:lang w:eastAsia="ar-SA"/>
        </w:rPr>
        <w:t>У</w:t>
      </w:r>
      <w:r w:rsidR="00703177">
        <w:rPr>
          <w:rFonts w:ascii="Times New Roman" w:eastAsia="Batang" w:hAnsi="Times New Roman"/>
          <w:sz w:val="28"/>
          <w:szCs w:val="28"/>
          <w:lang w:eastAsia="ar-SA"/>
        </w:rPr>
        <w:t>часть у</w:t>
      </w:r>
      <w:r w:rsidRPr="006251BB">
        <w:rPr>
          <w:rFonts w:ascii="Times New Roman" w:eastAsia="Batang" w:hAnsi="Times New Roman"/>
          <w:sz w:val="28"/>
          <w:szCs w:val="28"/>
          <w:lang w:eastAsia="ar-SA"/>
        </w:rPr>
        <w:t xml:space="preserve"> заході взяв представник управління стратегічних розслідувань у Волинській області Департаменту стратегічних розслідувань Національної поліції України</w:t>
      </w:r>
      <w:r w:rsidR="00703177">
        <w:rPr>
          <w:rFonts w:ascii="Times New Roman" w:eastAsia="Batang" w:hAnsi="Times New Roman"/>
          <w:sz w:val="28"/>
          <w:szCs w:val="28"/>
          <w:lang w:eastAsia="ar-SA"/>
        </w:rPr>
        <w:t>;</w:t>
      </w:r>
    </w:p>
    <w:p w:rsidR="006251BB" w:rsidRPr="006251BB" w:rsidRDefault="006251BB" w:rsidP="0021737E">
      <w:pPr>
        <w:spacing w:after="0" w:line="240" w:lineRule="auto"/>
        <w:ind w:firstLine="567"/>
        <w:jc w:val="both"/>
        <w:rPr>
          <w:rFonts w:ascii="Times New Roman" w:hAnsi="Times New Roman"/>
          <w:sz w:val="28"/>
          <w:szCs w:val="28"/>
        </w:rPr>
      </w:pPr>
      <w:r w:rsidRPr="006251BB">
        <w:rPr>
          <w:rFonts w:ascii="Times New Roman" w:hAnsi="Times New Roman"/>
          <w:sz w:val="28"/>
          <w:szCs w:val="28"/>
        </w:rPr>
        <w:t xml:space="preserve">навчання за короткостроковою програмою на тему: «Запобігання корупції та забезпечення доброчесності» </w:t>
      </w:r>
      <w:r w:rsidR="00703177">
        <w:rPr>
          <w:rFonts w:ascii="Times New Roman" w:hAnsi="Times New Roman"/>
          <w:sz w:val="28"/>
          <w:szCs w:val="28"/>
        </w:rPr>
        <w:t>(</w:t>
      </w:r>
      <w:r w:rsidR="00703177" w:rsidRPr="006251BB">
        <w:rPr>
          <w:rFonts w:ascii="Times New Roman" w:hAnsi="Times New Roman"/>
          <w:sz w:val="28"/>
          <w:szCs w:val="28"/>
        </w:rPr>
        <w:t>22 грудня 2025 року</w:t>
      </w:r>
      <w:r w:rsidR="00703177">
        <w:rPr>
          <w:rFonts w:ascii="Times New Roman" w:hAnsi="Times New Roman"/>
          <w:sz w:val="28"/>
          <w:szCs w:val="28"/>
        </w:rPr>
        <w:t>)</w:t>
      </w:r>
      <w:r w:rsidRPr="006251BB">
        <w:rPr>
          <w:rFonts w:ascii="Times New Roman" w:hAnsi="Times New Roman"/>
          <w:sz w:val="28"/>
          <w:szCs w:val="28"/>
        </w:rPr>
        <w:t>.</w:t>
      </w:r>
    </w:p>
    <w:p w:rsidR="006251BB" w:rsidRPr="00197789" w:rsidRDefault="006251BB" w:rsidP="0021737E">
      <w:pPr>
        <w:spacing w:after="0" w:line="240" w:lineRule="auto"/>
        <w:ind w:firstLine="567"/>
        <w:jc w:val="both"/>
        <w:rPr>
          <w:rFonts w:ascii="Times New Roman" w:hAnsi="Times New Roman"/>
          <w:sz w:val="28"/>
          <w:szCs w:val="28"/>
        </w:rPr>
      </w:pPr>
      <w:r w:rsidRPr="00197789">
        <w:rPr>
          <w:rFonts w:ascii="Times New Roman" w:hAnsi="Times New Roman"/>
          <w:iCs/>
          <w:sz w:val="28"/>
          <w:szCs w:val="28"/>
        </w:rPr>
        <w:t>Важливим напрямом антикорупційної діяльності обласної ради є недопущення конфлікту інтересів та порушен</w:t>
      </w:r>
      <w:r w:rsidR="009D43ED">
        <w:rPr>
          <w:rFonts w:ascii="Times New Roman" w:hAnsi="Times New Roman"/>
          <w:iCs/>
          <w:sz w:val="28"/>
          <w:szCs w:val="28"/>
        </w:rPr>
        <w:t>ь</w:t>
      </w:r>
      <w:r w:rsidRPr="00197789">
        <w:rPr>
          <w:rFonts w:ascii="Times New Roman" w:hAnsi="Times New Roman"/>
          <w:iCs/>
          <w:sz w:val="28"/>
          <w:szCs w:val="28"/>
        </w:rPr>
        <w:t xml:space="preserve"> інших антикорупційних обмежень і заборон. </w:t>
      </w:r>
      <w:r w:rsidR="00602886">
        <w:rPr>
          <w:rFonts w:ascii="Times New Roman" w:hAnsi="Times New Roman"/>
          <w:iCs/>
          <w:sz w:val="28"/>
          <w:szCs w:val="28"/>
        </w:rPr>
        <w:t>З</w:t>
      </w:r>
      <w:r w:rsidRPr="00197789">
        <w:rPr>
          <w:rFonts w:ascii="Times New Roman" w:hAnsi="Times New Roman"/>
          <w:sz w:val="28"/>
          <w:szCs w:val="28"/>
        </w:rPr>
        <w:t xml:space="preserve"> цією метою вжива</w:t>
      </w:r>
      <w:r w:rsidR="00602886">
        <w:rPr>
          <w:rFonts w:ascii="Times New Roman" w:hAnsi="Times New Roman"/>
          <w:sz w:val="28"/>
          <w:szCs w:val="28"/>
        </w:rPr>
        <w:t>ли</w:t>
      </w:r>
      <w:r w:rsidRPr="00197789">
        <w:rPr>
          <w:rFonts w:ascii="Times New Roman" w:hAnsi="Times New Roman"/>
          <w:sz w:val="28"/>
          <w:szCs w:val="28"/>
        </w:rPr>
        <w:t xml:space="preserve">ся заходи </w:t>
      </w:r>
      <w:r w:rsidR="00602886">
        <w:rPr>
          <w:rFonts w:ascii="Times New Roman" w:hAnsi="Times New Roman"/>
          <w:sz w:val="28"/>
          <w:szCs w:val="28"/>
        </w:rPr>
        <w:t>і</w:t>
      </w:r>
      <w:r w:rsidRPr="00197789">
        <w:rPr>
          <w:rFonts w:ascii="Times New Roman" w:hAnsi="Times New Roman"/>
          <w:sz w:val="28"/>
          <w:szCs w:val="28"/>
        </w:rPr>
        <w:t>з запобігання, виявлення конфліктів інтересів та їх врегулювання. Зокрема, упродовж 2025 року було врегульовано</w:t>
      </w:r>
      <w:r w:rsidRPr="00197789">
        <w:rPr>
          <w:rFonts w:ascii="Times New Roman" w:hAnsi="Times New Roman"/>
          <w:b/>
          <w:sz w:val="28"/>
          <w:szCs w:val="28"/>
        </w:rPr>
        <w:t xml:space="preserve"> </w:t>
      </w:r>
      <w:r w:rsidRPr="00197789">
        <w:rPr>
          <w:rFonts w:ascii="Times New Roman" w:hAnsi="Times New Roman"/>
          <w:bCs/>
          <w:sz w:val="28"/>
          <w:szCs w:val="28"/>
        </w:rPr>
        <w:t>71</w:t>
      </w:r>
      <w:r w:rsidRPr="00197789">
        <w:rPr>
          <w:rFonts w:ascii="Times New Roman" w:hAnsi="Times New Roman"/>
          <w:sz w:val="28"/>
          <w:szCs w:val="28"/>
        </w:rPr>
        <w:t xml:space="preserve"> випадок конфлікту інтересів у діяльності керівників підприємств, установ, організацій – об</w:t>
      </w:r>
      <w:r w:rsidR="00B0176A" w:rsidRPr="00197789">
        <w:rPr>
          <w:rFonts w:ascii="Times New Roman" w:hAnsi="Times New Roman"/>
          <w:sz w:val="28"/>
          <w:szCs w:val="28"/>
          <w:lang w:val="en-US"/>
        </w:rPr>
        <w:t>’</w:t>
      </w:r>
      <w:proofErr w:type="spellStart"/>
      <w:r w:rsidRPr="00197789">
        <w:rPr>
          <w:rFonts w:ascii="Times New Roman" w:hAnsi="Times New Roman"/>
          <w:sz w:val="28"/>
          <w:szCs w:val="28"/>
        </w:rPr>
        <w:t>єктів</w:t>
      </w:r>
      <w:proofErr w:type="spellEnd"/>
      <w:r w:rsidRPr="00197789">
        <w:rPr>
          <w:rFonts w:ascii="Times New Roman" w:hAnsi="Times New Roman"/>
          <w:sz w:val="28"/>
          <w:szCs w:val="28"/>
        </w:rPr>
        <w:t xml:space="preserve"> спільної власності територіальних громад сіл, селищ міст області.</w:t>
      </w:r>
    </w:p>
    <w:p w:rsidR="006251BB" w:rsidRPr="00185F2C" w:rsidRDefault="006251BB" w:rsidP="0021737E">
      <w:pPr>
        <w:spacing w:after="0" w:line="240" w:lineRule="auto"/>
        <w:ind w:firstLine="567"/>
        <w:jc w:val="both"/>
        <w:rPr>
          <w:rFonts w:ascii="Times New Roman" w:hAnsi="Times New Roman"/>
          <w:sz w:val="28"/>
          <w:szCs w:val="28"/>
        </w:rPr>
      </w:pPr>
      <w:r w:rsidRPr="00185F2C">
        <w:rPr>
          <w:rFonts w:ascii="Times New Roman" w:hAnsi="Times New Roman"/>
          <w:sz w:val="28"/>
          <w:szCs w:val="28"/>
        </w:rPr>
        <w:t>Проводи</w:t>
      </w:r>
      <w:r w:rsidR="00BB1590">
        <w:rPr>
          <w:rFonts w:ascii="Times New Roman" w:hAnsi="Times New Roman"/>
          <w:sz w:val="28"/>
          <w:szCs w:val="28"/>
        </w:rPr>
        <w:t>ла</w:t>
      </w:r>
      <w:r w:rsidRPr="00185F2C">
        <w:rPr>
          <w:rFonts w:ascii="Times New Roman" w:hAnsi="Times New Roman"/>
          <w:sz w:val="28"/>
          <w:szCs w:val="28"/>
        </w:rPr>
        <w:t xml:space="preserve">ся робота </w:t>
      </w:r>
      <w:r w:rsidR="00BB1590">
        <w:rPr>
          <w:rFonts w:ascii="Times New Roman" w:hAnsi="Times New Roman"/>
          <w:sz w:val="28"/>
          <w:szCs w:val="28"/>
        </w:rPr>
        <w:t>з</w:t>
      </w:r>
      <w:r w:rsidRPr="00185F2C">
        <w:rPr>
          <w:rFonts w:ascii="Times New Roman" w:hAnsi="Times New Roman"/>
          <w:sz w:val="28"/>
          <w:szCs w:val="28"/>
        </w:rPr>
        <w:t xml:space="preserve"> виявлення причин та умов, що призводять до вчинення правопорушень, пов’язаних з корупцією. </w:t>
      </w:r>
      <w:r w:rsidR="00BB1590">
        <w:rPr>
          <w:rFonts w:ascii="Times New Roman" w:hAnsi="Times New Roman"/>
          <w:sz w:val="28"/>
          <w:szCs w:val="28"/>
        </w:rPr>
        <w:t>У</w:t>
      </w:r>
      <w:r w:rsidRPr="00185F2C">
        <w:rPr>
          <w:rFonts w:ascii="Times New Roman" w:hAnsi="Times New Roman"/>
          <w:sz w:val="28"/>
          <w:szCs w:val="28"/>
        </w:rPr>
        <w:t xml:space="preserve"> </w:t>
      </w:r>
      <w:r w:rsidR="00BB1590">
        <w:rPr>
          <w:rFonts w:ascii="Times New Roman" w:hAnsi="Times New Roman"/>
          <w:sz w:val="28"/>
          <w:szCs w:val="28"/>
        </w:rPr>
        <w:t>звітному періоді</w:t>
      </w:r>
      <w:r w:rsidRPr="00185F2C">
        <w:rPr>
          <w:rFonts w:ascii="Times New Roman" w:hAnsi="Times New Roman"/>
          <w:sz w:val="28"/>
          <w:szCs w:val="28"/>
        </w:rPr>
        <w:t xml:space="preserve"> проведено </w:t>
      </w:r>
      <w:r w:rsidR="00185F2C" w:rsidRPr="00185F2C">
        <w:rPr>
          <w:rFonts w:ascii="Times New Roman" w:hAnsi="Times New Roman"/>
          <w:bCs/>
          <w:sz w:val="28"/>
          <w:szCs w:val="28"/>
        </w:rPr>
        <w:t>одне</w:t>
      </w:r>
      <w:r w:rsidRPr="00185F2C">
        <w:rPr>
          <w:rFonts w:ascii="Times New Roman" w:hAnsi="Times New Roman"/>
          <w:sz w:val="28"/>
          <w:szCs w:val="28"/>
        </w:rPr>
        <w:t xml:space="preserve"> службове розслідування з метою виявлення причин та умов, що сприяли вчиненню адміністративних правопорушень, пов’язаних з корупцією (несвоєчасне подання декларацій членом конкурсної комісії обласної ради у </w:t>
      </w:r>
      <w:r w:rsidR="009A62BF">
        <w:rPr>
          <w:rFonts w:ascii="Times New Roman" w:hAnsi="Times New Roman"/>
          <w:sz w:val="28"/>
          <w:szCs w:val="28"/>
        </w:rPr>
        <w:br/>
      </w:r>
      <w:r w:rsidRPr="00185F2C">
        <w:rPr>
          <w:rFonts w:ascii="Times New Roman" w:hAnsi="Times New Roman"/>
          <w:sz w:val="28"/>
          <w:szCs w:val="28"/>
        </w:rPr>
        <w:t xml:space="preserve">2024 році). </w:t>
      </w:r>
    </w:p>
    <w:p w:rsidR="006251BB" w:rsidRPr="008B22E8" w:rsidRDefault="006251BB" w:rsidP="0021737E">
      <w:pPr>
        <w:spacing w:after="0" w:line="240" w:lineRule="auto"/>
        <w:ind w:firstLine="567"/>
        <w:jc w:val="both"/>
        <w:rPr>
          <w:rFonts w:ascii="Times New Roman" w:hAnsi="Times New Roman"/>
          <w:sz w:val="28"/>
          <w:szCs w:val="28"/>
        </w:rPr>
      </w:pPr>
      <w:r w:rsidRPr="008B22E8">
        <w:rPr>
          <w:rFonts w:ascii="Times New Roman" w:hAnsi="Times New Roman"/>
          <w:sz w:val="28"/>
          <w:szCs w:val="28"/>
        </w:rPr>
        <w:t xml:space="preserve">На офіційному </w:t>
      </w:r>
      <w:proofErr w:type="spellStart"/>
      <w:r w:rsidRPr="008B22E8">
        <w:rPr>
          <w:rFonts w:ascii="Times New Roman" w:hAnsi="Times New Roman"/>
          <w:sz w:val="28"/>
          <w:szCs w:val="28"/>
        </w:rPr>
        <w:t>вебсайті</w:t>
      </w:r>
      <w:proofErr w:type="spellEnd"/>
      <w:r w:rsidRPr="008B22E8">
        <w:rPr>
          <w:rFonts w:ascii="Times New Roman" w:hAnsi="Times New Roman"/>
          <w:sz w:val="28"/>
          <w:szCs w:val="28"/>
        </w:rPr>
        <w:t xml:space="preserve"> обласної ради у підрозділі «Запобігання корупції» розміщена інформація для викривачів корупції. </w:t>
      </w:r>
      <w:r w:rsidR="00862E68">
        <w:rPr>
          <w:rFonts w:ascii="Times New Roman" w:hAnsi="Times New Roman"/>
          <w:sz w:val="28"/>
          <w:szCs w:val="28"/>
        </w:rPr>
        <w:t>З</w:t>
      </w:r>
      <w:r w:rsidR="00862E68" w:rsidRPr="008B22E8">
        <w:rPr>
          <w:rFonts w:ascii="Times New Roman" w:hAnsi="Times New Roman"/>
          <w:sz w:val="28"/>
          <w:szCs w:val="28"/>
        </w:rPr>
        <w:t xml:space="preserve"> 2024 року обласна рада підключена до Єдиного порталу повідомлень викривачів, адміністратором якого є НАЗК. </w:t>
      </w:r>
      <w:r w:rsidR="00862E68" w:rsidRPr="002D74D2">
        <w:rPr>
          <w:rFonts w:ascii="Times New Roman" w:hAnsi="Times New Roman"/>
          <w:sz w:val="28"/>
          <w:szCs w:val="28"/>
        </w:rPr>
        <w:t xml:space="preserve">Впровадження механізмів заохочення викривачів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 у виконавчому </w:t>
      </w:r>
      <w:proofErr w:type="spellStart"/>
      <w:r w:rsidR="00862E68" w:rsidRPr="002D74D2">
        <w:rPr>
          <w:rFonts w:ascii="Times New Roman" w:hAnsi="Times New Roman"/>
          <w:sz w:val="28"/>
          <w:szCs w:val="28"/>
        </w:rPr>
        <w:t>апараті</w:t>
      </w:r>
      <w:proofErr w:type="spellEnd"/>
      <w:r w:rsidR="00862E68" w:rsidRPr="002D74D2">
        <w:rPr>
          <w:rFonts w:ascii="Times New Roman" w:hAnsi="Times New Roman"/>
          <w:sz w:val="28"/>
          <w:szCs w:val="28"/>
        </w:rPr>
        <w:t xml:space="preserve"> Волинської обласної ради здійснюється </w:t>
      </w:r>
      <w:r w:rsidR="00862E68" w:rsidRPr="002D74D2">
        <w:rPr>
          <w:rFonts w:ascii="Times New Roman" w:hAnsi="Times New Roman"/>
          <w:sz w:val="28"/>
          <w:szCs w:val="28"/>
        </w:rPr>
        <w:lastRenderedPageBreak/>
        <w:t xml:space="preserve">відповідно до </w:t>
      </w:r>
      <w:r w:rsidR="00A912D4">
        <w:rPr>
          <w:rFonts w:ascii="Times New Roman" w:hAnsi="Times New Roman"/>
          <w:sz w:val="28"/>
          <w:szCs w:val="28"/>
        </w:rPr>
        <w:t>П</w:t>
      </w:r>
      <w:r w:rsidR="00862E68" w:rsidRPr="00AB6367">
        <w:rPr>
          <w:rFonts w:ascii="Times New Roman" w:hAnsi="Times New Roman"/>
          <w:sz w:val="28"/>
          <w:szCs w:val="28"/>
        </w:rPr>
        <w:t>оложення</w:t>
      </w:r>
      <w:r w:rsidR="00862E68">
        <w:rPr>
          <w:rFonts w:ascii="Times New Roman" w:hAnsi="Times New Roman"/>
          <w:sz w:val="28"/>
          <w:szCs w:val="28"/>
        </w:rPr>
        <w:t>,</w:t>
      </w:r>
      <w:r w:rsidR="00862E68" w:rsidRPr="002D74D2">
        <w:rPr>
          <w:rFonts w:ascii="Times New Roman" w:hAnsi="Times New Roman"/>
          <w:sz w:val="28"/>
          <w:szCs w:val="28"/>
        </w:rPr>
        <w:t xml:space="preserve"> затвердженого розпорядженням </w:t>
      </w:r>
      <w:r w:rsidR="00862E68" w:rsidRPr="00AB6367">
        <w:rPr>
          <w:rFonts w:ascii="Times New Roman" w:hAnsi="Times New Roman"/>
          <w:sz w:val="28"/>
          <w:szCs w:val="28"/>
        </w:rPr>
        <w:t>голови обласної ради від 18 грудня 2024 року № 696.</w:t>
      </w:r>
    </w:p>
    <w:p w:rsidR="006251BB" w:rsidRPr="00AB6367" w:rsidRDefault="006251BB" w:rsidP="0021737E">
      <w:pPr>
        <w:spacing w:after="0" w:line="240" w:lineRule="auto"/>
        <w:ind w:firstLine="567"/>
        <w:jc w:val="both"/>
        <w:rPr>
          <w:rFonts w:ascii="Times New Roman" w:hAnsi="Times New Roman"/>
          <w:sz w:val="28"/>
          <w:szCs w:val="28"/>
        </w:rPr>
      </w:pPr>
      <w:r w:rsidRPr="008B22E8">
        <w:rPr>
          <w:rFonts w:ascii="Times New Roman" w:hAnsi="Times New Roman"/>
          <w:sz w:val="28"/>
          <w:szCs w:val="28"/>
        </w:rPr>
        <w:t xml:space="preserve">У виконавчому </w:t>
      </w:r>
      <w:proofErr w:type="spellStart"/>
      <w:r w:rsidRPr="008B22E8">
        <w:rPr>
          <w:rFonts w:ascii="Times New Roman" w:hAnsi="Times New Roman"/>
          <w:sz w:val="28"/>
          <w:szCs w:val="28"/>
        </w:rPr>
        <w:t>апараті</w:t>
      </w:r>
      <w:proofErr w:type="spellEnd"/>
      <w:r w:rsidRPr="008B22E8">
        <w:rPr>
          <w:rFonts w:ascii="Times New Roman" w:hAnsi="Times New Roman"/>
          <w:sz w:val="28"/>
          <w:szCs w:val="28"/>
        </w:rPr>
        <w:t xml:space="preserve"> ради створено умови для повідомлень про можливі корупційні та пов’язані з корупцією правопорушення. Такі повідомлення мож</w:t>
      </w:r>
      <w:r w:rsidR="00185F2C" w:rsidRPr="008B22E8">
        <w:rPr>
          <w:rFonts w:ascii="Times New Roman" w:hAnsi="Times New Roman"/>
          <w:sz w:val="28"/>
          <w:szCs w:val="28"/>
        </w:rPr>
        <w:t>на</w:t>
      </w:r>
      <w:r w:rsidRPr="008B22E8">
        <w:rPr>
          <w:rFonts w:ascii="Times New Roman" w:hAnsi="Times New Roman"/>
          <w:sz w:val="28"/>
          <w:szCs w:val="28"/>
        </w:rPr>
        <w:t xml:space="preserve"> скерувати до Волинської обласної ради на адрес</w:t>
      </w:r>
      <w:r w:rsidR="00185F2C" w:rsidRPr="008B22E8">
        <w:rPr>
          <w:rFonts w:ascii="Times New Roman" w:hAnsi="Times New Roman"/>
          <w:sz w:val="28"/>
          <w:szCs w:val="28"/>
        </w:rPr>
        <w:t>и</w:t>
      </w:r>
      <w:r w:rsidRPr="008B22E8">
        <w:rPr>
          <w:rFonts w:ascii="Times New Roman" w:hAnsi="Times New Roman"/>
          <w:sz w:val="28"/>
          <w:szCs w:val="28"/>
        </w:rPr>
        <w:t xml:space="preserve"> електронної пошти: </w:t>
      </w:r>
      <w:hyperlink r:id="rId16" w:history="1">
        <w:r w:rsidR="008B22E8" w:rsidRPr="008B22E8">
          <w:rPr>
            <w:rStyle w:val="a3"/>
            <w:rFonts w:ascii="Times New Roman" w:hAnsi="Times New Roman"/>
            <w:color w:val="auto"/>
            <w:sz w:val="28"/>
            <w:szCs w:val="28"/>
            <w:u w:val="none"/>
          </w:rPr>
          <w:t>anticor@volynrada.gov.ua</w:t>
        </w:r>
      </w:hyperlink>
      <w:r w:rsidRPr="008B22E8">
        <w:rPr>
          <w:rFonts w:ascii="Times New Roman" w:hAnsi="Times New Roman"/>
          <w:sz w:val="28"/>
          <w:szCs w:val="28"/>
        </w:rPr>
        <w:t xml:space="preserve">, </w:t>
      </w:r>
      <w:hyperlink r:id="rId17" w:history="1">
        <w:r w:rsidRPr="008B22E8">
          <w:rPr>
            <w:rStyle w:val="a3"/>
            <w:rFonts w:ascii="Times New Roman" w:hAnsi="Times New Roman"/>
            <w:color w:val="auto"/>
            <w:sz w:val="28"/>
            <w:szCs w:val="28"/>
            <w:u w:val="none"/>
            <w:lang w:val="en-US"/>
          </w:rPr>
          <w:t>post</w:t>
        </w:r>
        <w:r w:rsidRPr="008B22E8">
          <w:rPr>
            <w:rStyle w:val="a3"/>
            <w:rFonts w:ascii="Times New Roman" w:hAnsi="Times New Roman"/>
            <w:color w:val="auto"/>
            <w:sz w:val="28"/>
            <w:szCs w:val="28"/>
            <w:u w:val="none"/>
          </w:rPr>
          <w:t>@volynrada.gov.ua</w:t>
        </w:r>
      </w:hyperlink>
      <w:r w:rsidRPr="008B22E8">
        <w:rPr>
          <w:rFonts w:ascii="Times New Roman" w:hAnsi="Times New Roman"/>
          <w:sz w:val="28"/>
          <w:szCs w:val="28"/>
        </w:rPr>
        <w:t xml:space="preserve"> або за телефоном: </w:t>
      </w:r>
      <w:r w:rsidR="00FE1422">
        <w:rPr>
          <w:rFonts w:ascii="Times New Roman" w:hAnsi="Times New Roman"/>
          <w:sz w:val="28"/>
          <w:szCs w:val="28"/>
        </w:rPr>
        <w:br/>
      </w:r>
      <w:r w:rsidRPr="008B22E8">
        <w:rPr>
          <w:rFonts w:ascii="Times New Roman" w:hAnsi="Times New Roman"/>
          <w:sz w:val="28"/>
          <w:szCs w:val="28"/>
        </w:rPr>
        <w:t>(0332) 77-83-32. Прийом повідомлень здійснює</w:t>
      </w:r>
      <w:r w:rsidR="004C2EA6">
        <w:rPr>
          <w:rFonts w:ascii="Times New Roman" w:hAnsi="Times New Roman"/>
          <w:sz w:val="28"/>
          <w:szCs w:val="28"/>
        </w:rPr>
        <w:t>ться</w:t>
      </w:r>
      <w:r w:rsidRPr="008B22E8">
        <w:rPr>
          <w:rFonts w:ascii="Times New Roman" w:hAnsi="Times New Roman"/>
          <w:sz w:val="28"/>
          <w:szCs w:val="28"/>
        </w:rPr>
        <w:t xml:space="preserve"> уповноважен</w:t>
      </w:r>
      <w:r w:rsidR="004C2EA6">
        <w:rPr>
          <w:rFonts w:ascii="Times New Roman" w:hAnsi="Times New Roman"/>
          <w:sz w:val="28"/>
          <w:szCs w:val="28"/>
        </w:rPr>
        <w:t xml:space="preserve">ою </w:t>
      </w:r>
      <w:r w:rsidRPr="008B22E8">
        <w:rPr>
          <w:rFonts w:ascii="Times New Roman" w:hAnsi="Times New Roman"/>
          <w:sz w:val="28"/>
          <w:szCs w:val="28"/>
        </w:rPr>
        <w:t>особ</w:t>
      </w:r>
      <w:r w:rsidR="004C2EA6">
        <w:rPr>
          <w:rFonts w:ascii="Times New Roman" w:hAnsi="Times New Roman"/>
          <w:sz w:val="28"/>
          <w:szCs w:val="28"/>
        </w:rPr>
        <w:t>ою</w:t>
      </w:r>
      <w:r w:rsidRPr="008B22E8">
        <w:rPr>
          <w:rFonts w:ascii="Times New Roman" w:hAnsi="Times New Roman"/>
          <w:sz w:val="28"/>
          <w:szCs w:val="28"/>
        </w:rPr>
        <w:t xml:space="preserve"> – консультант</w:t>
      </w:r>
      <w:r w:rsidR="004C2EA6">
        <w:rPr>
          <w:rFonts w:ascii="Times New Roman" w:hAnsi="Times New Roman"/>
          <w:sz w:val="28"/>
          <w:szCs w:val="28"/>
        </w:rPr>
        <w:t>ом</w:t>
      </w:r>
      <w:r w:rsidRPr="008B22E8">
        <w:rPr>
          <w:rFonts w:ascii="Times New Roman" w:hAnsi="Times New Roman"/>
          <w:sz w:val="28"/>
          <w:szCs w:val="28"/>
        </w:rPr>
        <w:t xml:space="preserve"> з питань запобігання та виявлення корупції виконавчого апарату обласної ради. </w:t>
      </w:r>
      <w:r w:rsidR="002D74D2">
        <w:rPr>
          <w:rFonts w:ascii="Times New Roman" w:hAnsi="Times New Roman"/>
          <w:sz w:val="28"/>
          <w:szCs w:val="28"/>
        </w:rPr>
        <w:t>Н</w:t>
      </w:r>
      <w:r w:rsidRPr="008B22E8">
        <w:rPr>
          <w:rFonts w:ascii="Times New Roman" w:hAnsi="Times New Roman"/>
          <w:sz w:val="28"/>
          <w:szCs w:val="28"/>
        </w:rPr>
        <w:t>а сайті обласної ради функціонує онлайн</w:t>
      </w:r>
      <w:r w:rsidR="007B2479">
        <w:rPr>
          <w:rFonts w:ascii="Times New Roman" w:hAnsi="Times New Roman"/>
          <w:sz w:val="28"/>
          <w:szCs w:val="28"/>
        </w:rPr>
        <w:t>-</w:t>
      </w:r>
      <w:r w:rsidRPr="008B22E8">
        <w:rPr>
          <w:rFonts w:ascii="Times New Roman" w:hAnsi="Times New Roman"/>
          <w:sz w:val="28"/>
          <w:szCs w:val="28"/>
        </w:rPr>
        <w:t xml:space="preserve">форма для повідомлень про корупцію. </w:t>
      </w:r>
    </w:p>
    <w:p w:rsidR="006251BB" w:rsidRPr="00AB6367" w:rsidRDefault="002D74D2" w:rsidP="0021737E">
      <w:pPr>
        <w:spacing w:after="0" w:line="240" w:lineRule="auto"/>
        <w:ind w:firstLine="567"/>
        <w:jc w:val="both"/>
        <w:rPr>
          <w:rFonts w:ascii="Times New Roman" w:hAnsi="Times New Roman"/>
          <w:sz w:val="28"/>
          <w:szCs w:val="28"/>
        </w:rPr>
      </w:pPr>
      <w:r w:rsidRPr="00AB6367">
        <w:rPr>
          <w:rFonts w:ascii="Times New Roman" w:hAnsi="Times New Roman"/>
          <w:sz w:val="28"/>
          <w:szCs w:val="28"/>
        </w:rPr>
        <w:t>В</w:t>
      </w:r>
      <w:r w:rsidR="006251BB" w:rsidRPr="00AB6367">
        <w:rPr>
          <w:rFonts w:ascii="Times New Roman" w:hAnsi="Times New Roman"/>
          <w:sz w:val="28"/>
          <w:szCs w:val="28"/>
        </w:rPr>
        <w:t>ажливим напрямом антикорупційної діяльності обласної ради є забезпечення проведення декларування та дотримання інших вимог фінансового контролю.</w:t>
      </w:r>
      <w:r w:rsidR="00AB6367" w:rsidRPr="00AB6367">
        <w:rPr>
          <w:rFonts w:ascii="Times New Roman" w:hAnsi="Times New Roman"/>
          <w:sz w:val="28"/>
          <w:szCs w:val="28"/>
        </w:rPr>
        <w:t xml:space="preserve"> </w:t>
      </w:r>
      <w:r w:rsidR="006251BB" w:rsidRPr="00AB6367">
        <w:rPr>
          <w:rFonts w:ascii="Times New Roman" w:hAnsi="Times New Roman"/>
          <w:sz w:val="28"/>
          <w:szCs w:val="28"/>
        </w:rPr>
        <w:t>Здійснюється інформування суб’єктів декларування про строки подання електронних декларацій особи, уповноваженої на виконання функції держави або місцевого самоврядування, повідомлень про суттєві зміни в майновому стані, вимоги до порядку заповнення декларацій.</w:t>
      </w:r>
      <w:r w:rsidR="0000241E">
        <w:rPr>
          <w:rFonts w:ascii="Times New Roman" w:hAnsi="Times New Roman"/>
          <w:sz w:val="28"/>
          <w:szCs w:val="28"/>
        </w:rPr>
        <w:t xml:space="preserve"> </w:t>
      </w:r>
      <w:r w:rsidR="006251BB" w:rsidRPr="00AB6367">
        <w:rPr>
          <w:rFonts w:ascii="Times New Roman" w:hAnsi="Times New Roman"/>
          <w:sz w:val="28"/>
          <w:szCs w:val="28"/>
        </w:rPr>
        <w:t>У 2025 році не було випадків неподання або несвоєчасного подання декларацій особи, уповноваженої на виконання функції держави або місцевого самоврядування, серед декларантів обласної ради.</w:t>
      </w:r>
    </w:p>
    <w:p w:rsidR="006251BB" w:rsidRDefault="00AB1F0B" w:rsidP="0021737E">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обласній раді функціонує </w:t>
      </w:r>
      <w:r w:rsidRPr="00AB6367">
        <w:rPr>
          <w:rFonts w:ascii="Times New Roman" w:hAnsi="Times New Roman"/>
          <w:sz w:val="28"/>
          <w:szCs w:val="28"/>
        </w:rPr>
        <w:t>Комісі</w:t>
      </w:r>
      <w:r>
        <w:rPr>
          <w:rFonts w:ascii="Times New Roman" w:hAnsi="Times New Roman"/>
          <w:sz w:val="28"/>
          <w:szCs w:val="28"/>
        </w:rPr>
        <w:t>я</w:t>
      </w:r>
      <w:r w:rsidRPr="00AB6367">
        <w:rPr>
          <w:rFonts w:ascii="Times New Roman" w:hAnsi="Times New Roman"/>
          <w:sz w:val="28"/>
          <w:szCs w:val="28"/>
        </w:rPr>
        <w:t xml:space="preserve"> з питань передачі дарунків, одержаних як подарунки у спільну власність територіальних громад сіл, селищ, міст області</w:t>
      </w:r>
      <w:r>
        <w:rPr>
          <w:rFonts w:ascii="Times New Roman" w:hAnsi="Times New Roman"/>
          <w:sz w:val="28"/>
          <w:szCs w:val="28"/>
        </w:rPr>
        <w:t>.</w:t>
      </w:r>
      <w:r w:rsidR="006251BB" w:rsidRPr="00AB6367">
        <w:rPr>
          <w:rFonts w:ascii="Times New Roman" w:hAnsi="Times New Roman"/>
          <w:sz w:val="28"/>
          <w:szCs w:val="28"/>
        </w:rPr>
        <w:t xml:space="preserve"> У 2025 році </w:t>
      </w:r>
      <w:r w:rsidRPr="00AB6367">
        <w:rPr>
          <w:rFonts w:ascii="Times New Roman" w:hAnsi="Times New Roman"/>
          <w:sz w:val="28"/>
          <w:szCs w:val="28"/>
        </w:rPr>
        <w:t xml:space="preserve">розпорядженням голови обласної ради від </w:t>
      </w:r>
      <w:r>
        <w:rPr>
          <w:rFonts w:ascii="Times New Roman" w:hAnsi="Times New Roman"/>
          <w:sz w:val="28"/>
          <w:szCs w:val="28"/>
        </w:rPr>
        <w:br/>
      </w:r>
      <w:r w:rsidRPr="00AB6367">
        <w:rPr>
          <w:rFonts w:ascii="Times New Roman" w:hAnsi="Times New Roman"/>
          <w:sz w:val="28"/>
          <w:szCs w:val="28"/>
        </w:rPr>
        <w:t>30 грудня 2025 року № 747</w:t>
      </w:r>
      <w:r>
        <w:rPr>
          <w:rFonts w:ascii="Times New Roman" w:hAnsi="Times New Roman"/>
          <w:sz w:val="28"/>
          <w:szCs w:val="28"/>
        </w:rPr>
        <w:t xml:space="preserve"> затверджено</w:t>
      </w:r>
      <w:r w:rsidR="006251BB" w:rsidRPr="00AB6367">
        <w:rPr>
          <w:rFonts w:ascii="Times New Roman" w:hAnsi="Times New Roman"/>
          <w:sz w:val="28"/>
          <w:szCs w:val="28"/>
        </w:rPr>
        <w:t xml:space="preserve"> Стандарти етичної поведінки посадових осіб місцевого самоврядування виконавчого апарату обласної ради.</w:t>
      </w:r>
    </w:p>
    <w:p w:rsidR="004338A7" w:rsidRDefault="00B319A3" w:rsidP="00122F88">
      <w:pPr>
        <w:spacing w:after="0" w:line="240" w:lineRule="auto"/>
        <w:ind w:firstLine="567"/>
        <w:jc w:val="both"/>
        <w:rPr>
          <w:rFonts w:ascii="Times New Roman" w:hAnsi="Times New Roman"/>
          <w:color w:val="000000"/>
          <w:sz w:val="28"/>
          <w:szCs w:val="28"/>
        </w:rPr>
      </w:pPr>
      <w:r w:rsidRPr="00640704">
        <w:rPr>
          <w:rFonts w:ascii="Times New Roman" w:hAnsi="Times New Roman"/>
          <w:color w:val="000000"/>
          <w:sz w:val="28"/>
          <w:szCs w:val="28"/>
        </w:rPr>
        <w:t xml:space="preserve">З огляду на </w:t>
      </w:r>
      <w:r w:rsidR="00E73ACE">
        <w:rPr>
          <w:rFonts w:ascii="Times New Roman" w:hAnsi="Times New Roman"/>
          <w:color w:val="000000"/>
          <w:sz w:val="28"/>
          <w:szCs w:val="28"/>
        </w:rPr>
        <w:t xml:space="preserve">стрімку </w:t>
      </w:r>
      <w:r w:rsidRPr="00640704">
        <w:rPr>
          <w:rFonts w:ascii="Times New Roman" w:hAnsi="Times New Roman"/>
          <w:color w:val="000000"/>
          <w:sz w:val="28"/>
          <w:szCs w:val="28"/>
        </w:rPr>
        <w:t>динаміку розвитку суспільних та господарських відносин</w:t>
      </w:r>
      <w:r>
        <w:rPr>
          <w:rFonts w:ascii="Times New Roman" w:hAnsi="Times New Roman"/>
          <w:color w:val="000000"/>
          <w:sz w:val="28"/>
          <w:szCs w:val="28"/>
        </w:rPr>
        <w:t xml:space="preserve">, </w:t>
      </w:r>
      <w:r w:rsidR="000D3191">
        <w:rPr>
          <w:rFonts w:ascii="Times New Roman" w:hAnsi="Times New Roman"/>
          <w:color w:val="000000"/>
          <w:sz w:val="28"/>
          <w:szCs w:val="28"/>
        </w:rPr>
        <w:t xml:space="preserve">питання </w:t>
      </w:r>
      <w:r w:rsidR="001B7A70">
        <w:rPr>
          <w:rFonts w:ascii="Times New Roman" w:hAnsi="Times New Roman"/>
          <w:color w:val="000000"/>
          <w:sz w:val="28"/>
          <w:szCs w:val="28"/>
        </w:rPr>
        <w:t xml:space="preserve">щодо </w:t>
      </w:r>
      <w:r w:rsidR="00ED26AD">
        <w:rPr>
          <w:rFonts w:ascii="Times New Roman" w:hAnsi="Times New Roman"/>
          <w:color w:val="000000"/>
          <w:sz w:val="28"/>
          <w:szCs w:val="28"/>
        </w:rPr>
        <w:t>дотримання основоположних принципів місцевого самоврядування</w:t>
      </w:r>
      <w:r w:rsidR="00ED26AD" w:rsidRPr="00640704">
        <w:rPr>
          <w:rFonts w:ascii="Times New Roman" w:hAnsi="Times New Roman"/>
          <w:color w:val="000000"/>
          <w:sz w:val="28"/>
          <w:szCs w:val="28"/>
        </w:rPr>
        <w:t xml:space="preserve"> </w:t>
      </w:r>
      <w:r w:rsidR="00ED26AD">
        <w:rPr>
          <w:rFonts w:ascii="Times New Roman" w:hAnsi="Times New Roman"/>
          <w:color w:val="000000"/>
          <w:sz w:val="28"/>
          <w:szCs w:val="28"/>
        </w:rPr>
        <w:t xml:space="preserve">і </w:t>
      </w:r>
      <w:r w:rsidR="000D3191" w:rsidRPr="00640704">
        <w:rPr>
          <w:rFonts w:ascii="Times New Roman" w:hAnsi="Times New Roman"/>
          <w:color w:val="000000"/>
          <w:sz w:val="28"/>
          <w:szCs w:val="28"/>
        </w:rPr>
        <w:t>правового забезпечення</w:t>
      </w:r>
      <w:r>
        <w:rPr>
          <w:rFonts w:ascii="Times New Roman" w:hAnsi="Times New Roman"/>
          <w:color w:val="000000"/>
          <w:sz w:val="28"/>
          <w:szCs w:val="28"/>
        </w:rPr>
        <w:t xml:space="preserve"> мають </w:t>
      </w:r>
      <w:r w:rsidRPr="00640704">
        <w:rPr>
          <w:rFonts w:ascii="Times New Roman" w:hAnsi="Times New Roman"/>
          <w:color w:val="000000"/>
          <w:sz w:val="28"/>
          <w:szCs w:val="28"/>
        </w:rPr>
        <w:t>важлив</w:t>
      </w:r>
      <w:r>
        <w:rPr>
          <w:rFonts w:ascii="Times New Roman" w:hAnsi="Times New Roman"/>
          <w:color w:val="000000"/>
          <w:sz w:val="28"/>
          <w:szCs w:val="28"/>
        </w:rPr>
        <w:t xml:space="preserve">е </w:t>
      </w:r>
      <w:r w:rsidRPr="00640704">
        <w:rPr>
          <w:rFonts w:ascii="Times New Roman" w:hAnsi="Times New Roman"/>
          <w:color w:val="000000"/>
          <w:sz w:val="28"/>
          <w:szCs w:val="28"/>
        </w:rPr>
        <w:t>значення</w:t>
      </w:r>
      <w:r w:rsidR="00ED26AD">
        <w:rPr>
          <w:rFonts w:ascii="Times New Roman" w:hAnsi="Times New Roman"/>
          <w:color w:val="000000"/>
          <w:sz w:val="28"/>
          <w:szCs w:val="28"/>
        </w:rPr>
        <w:t xml:space="preserve"> у роботі </w:t>
      </w:r>
      <w:r w:rsidR="00211602">
        <w:rPr>
          <w:rFonts w:ascii="Times New Roman" w:hAnsi="Times New Roman"/>
          <w:color w:val="000000"/>
          <w:sz w:val="28"/>
          <w:szCs w:val="28"/>
        </w:rPr>
        <w:t xml:space="preserve">обласної </w:t>
      </w:r>
      <w:r w:rsidR="00ED26AD">
        <w:rPr>
          <w:rFonts w:ascii="Times New Roman" w:hAnsi="Times New Roman"/>
          <w:color w:val="000000"/>
          <w:sz w:val="28"/>
          <w:szCs w:val="28"/>
        </w:rPr>
        <w:t>ради</w:t>
      </w:r>
      <w:r w:rsidRPr="00640704">
        <w:rPr>
          <w:rFonts w:ascii="Times New Roman" w:hAnsi="Times New Roman"/>
          <w:color w:val="000000"/>
          <w:sz w:val="28"/>
          <w:szCs w:val="28"/>
        </w:rPr>
        <w:t xml:space="preserve">. </w:t>
      </w:r>
      <w:r w:rsidR="00670211">
        <w:rPr>
          <w:rFonts w:ascii="Times New Roman" w:hAnsi="Times New Roman"/>
          <w:color w:val="000000"/>
          <w:sz w:val="28"/>
          <w:szCs w:val="28"/>
        </w:rPr>
        <w:t>З цією метою у</w:t>
      </w:r>
      <w:r w:rsidRPr="00640704">
        <w:rPr>
          <w:rFonts w:ascii="Times New Roman" w:hAnsi="Times New Roman"/>
          <w:color w:val="000000"/>
          <w:sz w:val="28"/>
          <w:szCs w:val="28"/>
        </w:rPr>
        <w:t xml:space="preserve"> звітно</w:t>
      </w:r>
      <w:r>
        <w:rPr>
          <w:rFonts w:ascii="Times New Roman" w:hAnsi="Times New Roman"/>
          <w:color w:val="000000"/>
          <w:sz w:val="28"/>
          <w:szCs w:val="28"/>
        </w:rPr>
        <w:t>му</w:t>
      </w:r>
      <w:r w:rsidRPr="00640704">
        <w:rPr>
          <w:rFonts w:ascii="Times New Roman" w:hAnsi="Times New Roman"/>
          <w:color w:val="000000"/>
          <w:sz w:val="28"/>
          <w:szCs w:val="28"/>
        </w:rPr>
        <w:t xml:space="preserve"> період</w:t>
      </w:r>
      <w:r>
        <w:rPr>
          <w:rFonts w:ascii="Times New Roman" w:hAnsi="Times New Roman"/>
          <w:color w:val="000000"/>
          <w:sz w:val="28"/>
          <w:szCs w:val="28"/>
        </w:rPr>
        <w:t>і</w:t>
      </w:r>
      <w:r w:rsidRPr="00640704">
        <w:rPr>
          <w:rFonts w:ascii="Times New Roman" w:hAnsi="Times New Roman"/>
          <w:color w:val="000000"/>
          <w:sz w:val="28"/>
          <w:szCs w:val="28"/>
        </w:rPr>
        <w:t xml:space="preserve"> </w:t>
      </w:r>
      <w:r>
        <w:rPr>
          <w:rFonts w:ascii="Times New Roman" w:hAnsi="Times New Roman"/>
          <w:color w:val="000000"/>
          <w:sz w:val="28"/>
          <w:szCs w:val="28"/>
        </w:rPr>
        <w:t xml:space="preserve">профільним структурним підрозділом виконавчого апарату ради </w:t>
      </w:r>
      <w:r w:rsidR="0005678F">
        <w:rPr>
          <w:rFonts w:ascii="Times New Roman" w:hAnsi="Times New Roman"/>
          <w:sz w:val="28"/>
          <w:szCs w:val="28"/>
        </w:rPr>
        <w:t>здійснювався</w:t>
      </w:r>
      <w:r w:rsidR="0005678F" w:rsidRPr="002257B1">
        <w:rPr>
          <w:rFonts w:ascii="Times New Roman" w:hAnsi="Times New Roman"/>
          <w:sz w:val="28"/>
          <w:szCs w:val="28"/>
        </w:rPr>
        <w:t xml:space="preserve"> правовий супровід діяльності обласної ради</w:t>
      </w:r>
      <w:r w:rsidR="0005678F">
        <w:rPr>
          <w:rFonts w:ascii="Times New Roman" w:hAnsi="Times New Roman"/>
          <w:sz w:val="28"/>
          <w:szCs w:val="28"/>
        </w:rPr>
        <w:t xml:space="preserve">, в рамках якого </w:t>
      </w:r>
      <w:r>
        <w:rPr>
          <w:rFonts w:ascii="Times New Roman" w:hAnsi="Times New Roman"/>
          <w:color w:val="000000"/>
          <w:sz w:val="28"/>
          <w:szCs w:val="28"/>
        </w:rPr>
        <w:t xml:space="preserve">проводився аналіз </w:t>
      </w:r>
      <w:proofErr w:type="spellStart"/>
      <w:r>
        <w:rPr>
          <w:rFonts w:ascii="Times New Roman" w:hAnsi="Times New Roman"/>
          <w:color w:val="000000"/>
          <w:sz w:val="28"/>
          <w:szCs w:val="28"/>
        </w:rPr>
        <w:t>проєктів</w:t>
      </w:r>
      <w:proofErr w:type="spellEnd"/>
      <w:r>
        <w:rPr>
          <w:rFonts w:ascii="Times New Roman" w:hAnsi="Times New Roman"/>
          <w:color w:val="000000"/>
          <w:sz w:val="28"/>
          <w:szCs w:val="28"/>
        </w:rPr>
        <w:t xml:space="preserve"> рішень, </w:t>
      </w:r>
      <w:r w:rsidR="00E16EFD">
        <w:rPr>
          <w:rFonts w:ascii="Times New Roman" w:hAnsi="Times New Roman"/>
          <w:color w:val="000000"/>
          <w:sz w:val="28"/>
          <w:szCs w:val="28"/>
        </w:rPr>
        <w:t xml:space="preserve">внесених на розгляд </w:t>
      </w:r>
      <w:r w:rsidR="00211602">
        <w:rPr>
          <w:rFonts w:ascii="Times New Roman" w:hAnsi="Times New Roman"/>
          <w:color w:val="000000"/>
          <w:sz w:val="28"/>
          <w:szCs w:val="28"/>
        </w:rPr>
        <w:t>депутатів</w:t>
      </w:r>
      <w:r w:rsidR="00E24066">
        <w:rPr>
          <w:rFonts w:ascii="Times New Roman" w:hAnsi="Times New Roman"/>
          <w:color w:val="000000"/>
          <w:sz w:val="28"/>
          <w:szCs w:val="28"/>
        </w:rPr>
        <w:t>,</w:t>
      </w:r>
      <w:r w:rsidR="00E16EFD">
        <w:rPr>
          <w:rFonts w:ascii="Times New Roman" w:hAnsi="Times New Roman"/>
          <w:color w:val="000000"/>
          <w:sz w:val="28"/>
          <w:szCs w:val="28"/>
        </w:rPr>
        <w:t xml:space="preserve"> </w:t>
      </w:r>
      <w:r>
        <w:rPr>
          <w:rFonts w:ascii="Times New Roman" w:hAnsi="Times New Roman"/>
          <w:color w:val="000000"/>
          <w:sz w:val="28"/>
          <w:szCs w:val="28"/>
        </w:rPr>
        <w:t>розпоряджень голови обласної ради</w:t>
      </w:r>
      <w:r w:rsidRPr="0018337E">
        <w:rPr>
          <w:rFonts w:ascii="Times New Roman" w:hAnsi="Times New Roman"/>
          <w:color w:val="000000"/>
          <w:sz w:val="28"/>
          <w:szCs w:val="28"/>
        </w:rPr>
        <w:t xml:space="preserve">, договорів, угод та </w:t>
      </w:r>
      <w:r w:rsidR="0005678F" w:rsidRPr="0018337E">
        <w:rPr>
          <w:rFonts w:ascii="Times New Roman" w:hAnsi="Times New Roman"/>
          <w:color w:val="000000"/>
          <w:sz w:val="28"/>
          <w:szCs w:val="28"/>
        </w:rPr>
        <w:t xml:space="preserve">інших підготовлених </w:t>
      </w:r>
      <w:r w:rsidR="0005678F">
        <w:rPr>
          <w:rFonts w:ascii="Times New Roman" w:hAnsi="Times New Roman"/>
          <w:color w:val="000000"/>
          <w:sz w:val="28"/>
          <w:szCs w:val="28"/>
        </w:rPr>
        <w:t xml:space="preserve">працівниками </w:t>
      </w:r>
      <w:r w:rsidR="0005678F" w:rsidRPr="0018337E">
        <w:rPr>
          <w:rFonts w:ascii="Times New Roman" w:hAnsi="Times New Roman"/>
          <w:color w:val="000000"/>
          <w:sz w:val="28"/>
          <w:szCs w:val="28"/>
        </w:rPr>
        <w:t>виконавч</w:t>
      </w:r>
      <w:r w:rsidR="0005678F">
        <w:rPr>
          <w:rFonts w:ascii="Times New Roman" w:hAnsi="Times New Roman"/>
          <w:color w:val="000000"/>
          <w:sz w:val="28"/>
          <w:szCs w:val="28"/>
        </w:rPr>
        <w:t>ого</w:t>
      </w:r>
      <w:r w:rsidR="0005678F" w:rsidRPr="0018337E">
        <w:rPr>
          <w:rFonts w:ascii="Times New Roman" w:hAnsi="Times New Roman"/>
          <w:color w:val="000000"/>
          <w:sz w:val="28"/>
          <w:szCs w:val="28"/>
        </w:rPr>
        <w:t xml:space="preserve"> апарат</w:t>
      </w:r>
      <w:r w:rsidR="0005678F">
        <w:rPr>
          <w:rFonts w:ascii="Times New Roman" w:hAnsi="Times New Roman"/>
          <w:color w:val="000000"/>
          <w:sz w:val="28"/>
          <w:szCs w:val="28"/>
        </w:rPr>
        <w:t>у</w:t>
      </w:r>
      <w:r w:rsidR="0005678F" w:rsidRPr="0018337E">
        <w:rPr>
          <w:rFonts w:ascii="Times New Roman" w:hAnsi="Times New Roman"/>
          <w:color w:val="000000"/>
          <w:sz w:val="28"/>
          <w:szCs w:val="28"/>
        </w:rPr>
        <w:t xml:space="preserve"> ради </w:t>
      </w:r>
      <w:r w:rsidRPr="0018337E">
        <w:rPr>
          <w:rFonts w:ascii="Times New Roman" w:hAnsi="Times New Roman"/>
          <w:color w:val="000000"/>
          <w:sz w:val="28"/>
          <w:szCs w:val="28"/>
        </w:rPr>
        <w:t>документів</w:t>
      </w:r>
      <w:r w:rsidR="00211602">
        <w:rPr>
          <w:rFonts w:ascii="Times New Roman" w:hAnsi="Times New Roman"/>
          <w:color w:val="000000"/>
          <w:sz w:val="28"/>
          <w:szCs w:val="28"/>
        </w:rPr>
        <w:t xml:space="preserve">. </w:t>
      </w:r>
      <w:r w:rsidR="00E24066">
        <w:rPr>
          <w:rFonts w:ascii="Times New Roman" w:hAnsi="Times New Roman"/>
          <w:sz w:val="28"/>
          <w:szCs w:val="28"/>
        </w:rPr>
        <w:t>Н</w:t>
      </w:r>
      <w:r w:rsidR="0005678F" w:rsidRPr="002257B1">
        <w:rPr>
          <w:rFonts w:ascii="Times New Roman" w:hAnsi="Times New Roman"/>
          <w:sz w:val="28"/>
          <w:szCs w:val="28"/>
        </w:rPr>
        <w:t>адава</w:t>
      </w:r>
      <w:r w:rsidR="0005678F">
        <w:rPr>
          <w:rFonts w:ascii="Times New Roman" w:hAnsi="Times New Roman"/>
          <w:sz w:val="28"/>
          <w:szCs w:val="28"/>
        </w:rPr>
        <w:t>лися</w:t>
      </w:r>
      <w:r w:rsidR="0005678F" w:rsidRPr="002257B1">
        <w:rPr>
          <w:rFonts w:ascii="Times New Roman" w:hAnsi="Times New Roman"/>
          <w:sz w:val="28"/>
          <w:szCs w:val="28"/>
        </w:rPr>
        <w:t xml:space="preserve"> правові висновки з питань, що належать до компетенції ради</w:t>
      </w:r>
      <w:r w:rsidR="00243C38">
        <w:rPr>
          <w:rFonts w:ascii="Times New Roman" w:hAnsi="Times New Roman"/>
          <w:sz w:val="28"/>
          <w:szCs w:val="28"/>
        </w:rPr>
        <w:t xml:space="preserve">, </w:t>
      </w:r>
      <w:r w:rsidR="00243C38" w:rsidRPr="009460F2">
        <w:rPr>
          <w:rFonts w:ascii="Times New Roman" w:hAnsi="Times New Roman"/>
          <w:sz w:val="28"/>
          <w:szCs w:val="28"/>
        </w:rPr>
        <w:t xml:space="preserve">опрацьовувалися численні звернення </w:t>
      </w:r>
      <w:r w:rsidR="001B7A70">
        <w:rPr>
          <w:rFonts w:ascii="Times New Roman" w:hAnsi="Times New Roman"/>
          <w:sz w:val="28"/>
          <w:szCs w:val="28"/>
        </w:rPr>
        <w:t xml:space="preserve">від </w:t>
      </w:r>
      <w:r w:rsidR="00243C38" w:rsidRPr="009460F2">
        <w:rPr>
          <w:rFonts w:ascii="Times New Roman" w:hAnsi="Times New Roman"/>
          <w:sz w:val="28"/>
          <w:szCs w:val="28"/>
        </w:rPr>
        <w:t>органів місцевого самоврядування</w:t>
      </w:r>
      <w:r w:rsidR="001B7A70">
        <w:rPr>
          <w:rFonts w:ascii="Times New Roman" w:hAnsi="Times New Roman"/>
          <w:sz w:val="28"/>
          <w:szCs w:val="28"/>
        </w:rPr>
        <w:t xml:space="preserve"> області стосовно</w:t>
      </w:r>
      <w:r w:rsidR="00243C38" w:rsidRPr="009460F2">
        <w:rPr>
          <w:rFonts w:ascii="Times New Roman" w:hAnsi="Times New Roman"/>
          <w:sz w:val="28"/>
          <w:szCs w:val="28"/>
        </w:rPr>
        <w:t xml:space="preserve"> вирішення спірних правових питан</w:t>
      </w:r>
      <w:r w:rsidR="00243C38">
        <w:rPr>
          <w:rFonts w:ascii="Times New Roman" w:hAnsi="Times New Roman"/>
          <w:sz w:val="28"/>
          <w:szCs w:val="28"/>
        </w:rPr>
        <w:t xml:space="preserve">ь та </w:t>
      </w:r>
      <w:r w:rsidR="00243C38" w:rsidRPr="009460F2">
        <w:rPr>
          <w:rFonts w:ascii="Times New Roman" w:hAnsi="Times New Roman"/>
          <w:sz w:val="28"/>
          <w:szCs w:val="28"/>
        </w:rPr>
        <w:t>надання правових консультацій</w:t>
      </w:r>
      <w:r w:rsidRPr="0018337E">
        <w:rPr>
          <w:rFonts w:ascii="Times New Roman" w:hAnsi="Times New Roman"/>
          <w:color w:val="000000"/>
          <w:sz w:val="28"/>
          <w:szCs w:val="28"/>
        </w:rPr>
        <w:t>.</w:t>
      </w:r>
      <w:r w:rsidR="0005678F">
        <w:rPr>
          <w:rFonts w:ascii="Times New Roman" w:hAnsi="Times New Roman"/>
          <w:color w:val="000000"/>
          <w:sz w:val="28"/>
          <w:szCs w:val="28"/>
        </w:rPr>
        <w:t xml:space="preserve"> </w:t>
      </w:r>
    </w:p>
    <w:p w:rsidR="004338A7" w:rsidRDefault="0005678F" w:rsidP="00122F88">
      <w:pPr>
        <w:spacing w:after="0" w:line="240" w:lineRule="auto"/>
        <w:ind w:firstLine="567"/>
        <w:jc w:val="both"/>
        <w:rPr>
          <w:rFonts w:ascii="Times New Roman" w:hAnsi="Times New Roman"/>
          <w:sz w:val="28"/>
          <w:szCs w:val="28"/>
        </w:rPr>
      </w:pPr>
      <w:r>
        <w:rPr>
          <w:rFonts w:ascii="Times New Roman" w:hAnsi="Times New Roman"/>
          <w:sz w:val="28"/>
          <w:szCs w:val="28"/>
        </w:rPr>
        <w:t>Протягом 2025 року Волинська обласна рада</w:t>
      </w:r>
      <w:r w:rsidRPr="0018337E">
        <w:rPr>
          <w:rFonts w:ascii="Times New Roman" w:hAnsi="Times New Roman"/>
          <w:sz w:val="28"/>
          <w:szCs w:val="28"/>
        </w:rPr>
        <w:t xml:space="preserve"> </w:t>
      </w:r>
      <w:r w:rsidRPr="002C1CBD">
        <w:rPr>
          <w:rFonts w:ascii="Times New Roman" w:hAnsi="Times New Roman"/>
          <w:sz w:val="28"/>
          <w:szCs w:val="28"/>
        </w:rPr>
        <w:t xml:space="preserve">була стороною </w:t>
      </w:r>
      <w:r>
        <w:rPr>
          <w:rFonts w:ascii="Times New Roman" w:hAnsi="Times New Roman"/>
          <w:sz w:val="28"/>
          <w:szCs w:val="28"/>
        </w:rPr>
        <w:t xml:space="preserve">у </w:t>
      </w:r>
      <w:r>
        <w:rPr>
          <w:rFonts w:ascii="Times New Roman" w:hAnsi="Times New Roman"/>
          <w:sz w:val="28"/>
          <w:szCs w:val="28"/>
        </w:rPr>
        <w:br/>
      </w:r>
      <w:r w:rsidRPr="002C1CBD">
        <w:rPr>
          <w:rFonts w:ascii="Times New Roman" w:hAnsi="Times New Roman"/>
          <w:sz w:val="28"/>
          <w:szCs w:val="28"/>
        </w:rPr>
        <w:t>2</w:t>
      </w:r>
      <w:r>
        <w:rPr>
          <w:rFonts w:ascii="Times New Roman" w:hAnsi="Times New Roman"/>
          <w:sz w:val="28"/>
          <w:szCs w:val="28"/>
        </w:rPr>
        <w:t>7</w:t>
      </w:r>
      <w:r w:rsidRPr="002C1CBD">
        <w:rPr>
          <w:rFonts w:ascii="Times New Roman" w:hAnsi="Times New Roman"/>
          <w:sz w:val="28"/>
          <w:szCs w:val="28"/>
        </w:rPr>
        <w:t xml:space="preserve"> судових справ</w:t>
      </w:r>
      <w:r>
        <w:rPr>
          <w:rFonts w:ascii="Times New Roman" w:hAnsi="Times New Roman"/>
          <w:sz w:val="28"/>
          <w:szCs w:val="28"/>
        </w:rPr>
        <w:t>ах</w:t>
      </w:r>
      <w:r w:rsidRPr="002C1CBD">
        <w:rPr>
          <w:rFonts w:ascii="Times New Roman" w:hAnsi="Times New Roman"/>
          <w:sz w:val="28"/>
          <w:szCs w:val="28"/>
        </w:rPr>
        <w:t xml:space="preserve">, </w:t>
      </w:r>
      <w:r w:rsidR="00E16EFD">
        <w:rPr>
          <w:rFonts w:ascii="Times New Roman" w:hAnsi="Times New Roman"/>
          <w:sz w:val="28"/>
          <w:szCs w:val="28"/>
        </w:rPr>
        <w:t>з яких</w:t>
      </w:r>
      <w:r>
        <w:rPr>
          <w:rFonts w:ascii="Times New Roman" w:hAnsi="Times New Roman"/>
          <w:sz w:val="28"/>
          <w:szCs w:val="28"/>
        </w:rPr>
        <w:t xml:space="preserve"> 4</w:t>
      </w:r>
      <w:r w:rsidRPr="002C1CBD">
        <w:rPr>
          <w:rFonts w:ascii="Times New Roman" w:hAnsi="Times New Roman"/>
          <w:sz w:val="28"/>
          <w:szCs w:val="28"/>
        </w:rPr>
        <w:t xml:space="preserve"> </w:t>
      </w:r>
      <w:r w:rsidR="00E16EFD" w:rsidRPr="002C1CBD">
        <w:rPr>
          <w:rFonts w:ascii="Times New Roman" w:hAnsi="Times New Roman"/>
          <w:sz w:val="28"/>
          <w:szCs w:val="28"/>
        </w:rPr>
        <w:t>–</w:t>
      </w:r>
      <w:r w:rsidR="00E16EFD">
        <w:rPr>
          <w:rFonts w:ascii="Times New Roman" w:hAnsi="Times New Roman"/>
          <w:sz w:val="28"/>
          <w:szCs w:val="28"/>
        </w:rPr>
        <w:t xml:space="preserve"> </w:t>
      </w:r>
      <w:r w:rsidRPr="002C1CBD">
        <w:rPr>
          <w:rFonts w:ascii="Times New Roman" w:hAnsi="Times New Roman"/>
          <w:sz w:val="28"/>
          <w:szCs w:val="28"/>
        </w:rPr>
        <w:t xml:space="preserve">в порядку адміністративного судочинства, </w:t>
      </w:r>
      <w:r w:rsidR="00E24066">
        <w:rPr>
          <w:rFonts w:ascii="Times New Roman" w:hAnsi="Times New Roman"/>
          <w:sz w:val="28"/>
          <w:szCs w:val="28"/>
        </w:rPr>
        <w:br/>
      </w:r>
      <w:r w:rsidR="00D616D2">
        <w:rPr>
          <w:rFonts w:ascii="Times New Roman" w:hAnsi="Times New Roman"/>
          <w:sz w:val="28"/>
          <w:szCs w:val="28"/>
        </w:rPr>
        <w:t>11</w:t>
      </w:r>
      <w:r w:rsidRPr="002C1CBD">
        <w:rPr>
          <w:rFonts w:ascii="Times New Roman" w:hAnsi="Times New Roman"/>
          <w:sz w:val="28"/>
          <w:szCs w:val="28"/>
        </w:rPr>
        <w:t xml:space="preserve"> – </w:t>
      </w:r>
      <w:r>
        <w:rPr>
          <w:rFonts w:ascii="Times New Roman" w:hAnsi="Times New Roman"/>
          <w:sz w:val="28"/>
          <w:szCs w:val="28"/>
        </w:rPr>
        <w:t>загальної юрисдикції</w:t>
      </w:r>
      <w:r w:rsidRPr="002C1CBD">
        <w:rPr>
          <w:rFonts w:ascii="Times New Roman" w:hAnsi="Times New Roman"/>
          <w:sz w:val="28"/>
          <w:szCs w:val="28"/>
        </w:rPr>
        <w:t>, 12 – господарського</w:t>
      </w:r>
      <w:r>
        <w:rPr>
          <w:rFonts w:ascii="Times New Roman" w:hAnsi="Times New Roman"/>
          <w:sz w:val="28"/>
          <w:szCs w:val="28"/>
        </w:rPr>
        <w:t xml:space="preserve"> судочинства</w:t>
      </w:r>
      <w:r w:rsidRPr="002C1CBD">
        <w:rPr>
          <w:rFonts w:ascii="Times New Roman" w:hAnsi="Times New Roman"/>
          <w:sz w:val="28"/>
          <w:szCs w:val="28"/>
        </w:rPr>
        <w:t xml:space="preserve">. </w:t>
      </w:r>
      <w:r w:rsidR="00D90BC5" w:rsidRPr="002C1CBD">
        <w:rPr>
          <w:rFonts w:ascii="Times New Roman" w:hAnsi="Times New Roman"/>
          <w:sz w:val="28"/>
          <w:szCs w:val="28"/>
        </w:rPr>
        <w:t>Значна частина судових справ стосу</w:t>
      </w:r>
      <w:r w:rsidR="00E24066">
        <w:rPr>
          <w:rFonts w:ascii="Times New Roman" w:hAnsi="Times New Roman"/>
          <w:sz w:val="28"/>
          <w:szCs w:val="28"/>
        </w:rPr>
        <w:t>вала</w:t>
      </w:r>
      <w:r w:rsidR="00D90BC5" w:rsidRPr="002C1CBD">
        <w:rPr>
          <w:rFonts w:ascii="Times New Roman" w:hAnsi="Times New Roman"/>
          <w:sz w:val="28"/>
          <w:szCs w:val="28"/>
        </w:rPr>
        <w:t xml:space="preserve">ся оскарження в судовому порядку рішень обласної ради, </w:t>
      </w:r>
      <w:r w:rsidR="00D90BC5">
        <w:rPr>
          <w:rFonts w:ascii="Times New Roman" w:hAnsi="Times New Roman"/>
          <w:sz w:val="28"/>
          <w:szCs w:val="28"/>
        </w:rPr>
        <w:t xml:space="preserve">визнання недійсними додаткових угод, стягнення коштів в </w:t>
      </w:r>
      <w:r w:rsidR="00D90BC5" w:rsidRPr="00BD04E6">
        <w:rPr>
          <w:rFonts w:ascii="Times New Roman" w:hAnsi="Times New Roman"/>
          <w:sz w:val="28"/>
          <w:szCs w:val="28"/>
        </w:rPr>
        <w:t>дохід обласного бюджету</w:t>
      </w:r>
      <w:r w:rsidR="00D90BC5">
        <w:rPr>
          <w:rFonts w:ascii="Times New Roman" w:hAnsi="Times New Roman"/>
          <w:sz w:val="28"/>
          <w:szCs w:val="28"/>
        </w:rPr>
        <w:t xml:space="preserve"> тощо</w:t>
      </w:r>
      <w:r w:rsidR="00D90BC5" w:rsidRPr="00BD04E6">
        <w:rPr>
          <w:rFonts w:ascii="Times New Roman" w:hAnsi="Times New Roman"/>
          <w:sz w:val="28"/>
          <w:szCs w:val="28"/>
        </w:rPr>
        <w:t>.</w:t>
      </w:r>
      <w:r w:rsidR="00D90BC5">
        <w:rPr>
          <w:rFonts w:ascii="Times New Roman" w:hAnsi="Times New Roman"/>
          <w:sz w:val="28"/>
          <w:szCs w:val="28"/>
        </w:rPr>
        <w:t xml:space="preserve"> </w:t>
      </w:r>
      <w:r>
        <w:rPr>
          <w:rFonts w:ascii="Times New Roman" w:hAnsi="Times New Roman"/>
          <w:sz w:val="28"/>
          <w:szCs w:val="28"/>
        </w:rPr>
        <w:t>П</w:t>
      </w:r>
      <w:r w:rsidRPr="002257B1">
        <w:rPr>
          <w:rFonts w:ascii="Times New Roman" w:hAnsi="Times New Roman"/>
          <w:sz w:val="28"/>
          <w:szCs w:val="28"/>
        </w:rPr>
        <w:t>редставництво інтересів ради в судах</w:t>
      </w:r>
      <w:r>
        <w:rPr>
          <w:rFonts w:ascii="Times New Roman" w:hAnsi="Times New Roman"/>
          <w:sz w:val="28"/>
          <w:szCs w:val="28"/>
        </w:rPr>
        <w:t xml:space="preserve"> </w:t>
      </w:r>
      <w:r w:rsidR="00D90BC5">
        <w:rPr>
          <w:rFonts w:ascii="Times New Roman" w:hAnsi="Times New Roman"/>
          <w:sz w:val="28"/>
          <w:szCs w:val="28"/>
        </w:rPr>
        <w:t>здійснювалося в</w:t>
      </w:r>
      <w:r w:rsidR="00B319A3" w:rsidRPr="002257B1">
        <w:rPr>
          <w:rFonts w:ascii="Times New Roman" w:hAnsi="Times New Roman"/>
          <w:sz w:val="28"/>
          <w:szCs w:val="28"/>
        </w:rPr>
        <w:t>ідділ</w:t>
      </w:r>
      <w:r>
        <w:rPr>
          <w:rFonts w:ascii="Times New Roman" w:hAnsi="Times New Roman"/>
          <w:sz w:val="28"/>
          <w:szCs w:val="28"/>
        </w:rPr>
        <w:t>ом</w:t>
      </w:r>
      <w:r w:rsidR="00B319A3">
        <w:rPr>
          <w:rFonts w:ascii="Times New Roman" w:hAnsi="Times New Roman"/>
          <w:sz w:val="28"/>
          <w:szCs w:val="28"/>
        </w:rPr>
        <w:t xml:space="preserve"> з питань юридичного забезпечення діяльності ради</w:t>
      </w:r>
      <w:r w:rsidR="00B319A3" w:rsidRPr="002257B1">
        <w:rPr>
          <w:rFonts w:ascii="Times New Roman" w:hAnsi="Times New Roman"/>
          <w:sz w:val="28"/>
          <w:szCs w:val="28"/>
        </w:rPr>
        <w:t>.</w:t>
      </w:r>
      <w:r>
        <w:rPr>
          <w:rFonts w:ascii="Times New Roman" w:hAnsi="Times New Roman"/>
          <w:sz w:val="28"/>
          <w:szCs w:val="28"/>
        </w:rPr>
        <w:t xml:space="preserve"> </w:t>
      </w:r>
    </w:p>
    <w:p w:rsidR="004338A7" w:rsidRDefault="004338A7" w:rsidP="00122F88">
      <w:pPr>
        <w:spacing w:after="0" w:line="240" w:lineRule="auto"/>
        <w:ind w:firstLine="567"/>
        <w:jc w:val="both"/>
        <w:rPr>
          <w:rFonts w:ascii="Times New Roman" w:hAnsi="Times New Roman"/>
          <w:sz w:val="28"/>
          <w:szCs w:val="28"/>
        </w:rPr>
      </w:pPr>
      <w:r>
        <w:rPr>
          <w:rFonts w:ascii="Times New Roman" w:hAnsi="Times New Roman"/>
          <w:color w:val="000000"/>
          <w:sz w:val="28"/>
          <w:szCs w:val="28"/>
        </w:rPr>
        <w:t>Посадові особи виконавчого апарату</w:t>
      </w:r>
      <w:r w:rsidR="00A67A8F">
        <w:rPr>
          <w:rFonts w:ascii="Times New Roman" w:hAnsi="Times New Roman"/>
          <w:color w:val="000000"/>
          <w:sz w:val="28"/>
          <w:szCs w:val="28"/>
        </w:rPr>
        <w:t xml:space="preserve"> обласної ради </w:t>
      </w:r>
      <w:r>
        <w:rPr>
          <w:rFonts w:ascii="Times New Roman" w:hAnsi="Times New Roman"/>
          <w:sz w:val="28"/>
          <w:szCs w:val="28"/>
        </w:rPr>
        <w:t xml:space="preserve">активно забезпечували участь ради у нормотворчій діяльності шляхом напрацювання і подання </w:t>
      </w:r>
      <w:r>
        <w:rPr>
          <w:rFonts w:ascii="Times New Roman" w:hAnsi="Times New Roman"/>
          <w:sz w:val="28"/>
          <w:szCs w:val="28"/>
        </w:rPr>
        <w:lastRenderedPageBreak/>
        <w:t xml:space="preserve">пропозицій Українській асоціації районних та обласних рад до </w:t>
      </w:r>
      <w:proofErr w:type="spellStart"/>
      <w:r>
        <w:rPr>
          <w:rFonts w:ascii="Times New Roman" w:hAnsi="Times New Roman"/>
          <w:sz w:val="28"/>
          <w:szCs w:val="28"/>
        </w:rPr>
        <w:t>законопроєктів</w:t>
      </w:r>
      <w:proofErr w:type="spellEnd"/>
      <w:r>
        <w:rPr>
          <w:rFonts w:ascii="Times New Roman" w:hAnsi="Times New Roman"/>
          <w:sz w:val="28"/>
          <w:szCs w:val="28"/>
        </w:rPr>
        <w:t xml:space="preserve"> і </w:t>
      </w:r>
      <w:proofErr w:type="spellStart"/>
      <w:r>
        <w:rPr>
          <w:rFonts w:ascii="Times New Roman" w:hAnsi="Times New Roman"/>
          <w:sz w:val="28"/>
          <w:szCs w:val="28"/>
        </w:rPr>
        <w:t>проєктів</w:t>
      </w:r>
      <w:proofErr w:type="spellEnd"/>
      <w:r>
        <w:rPr>
          <w:rFonts w:ascii="Times New Roman" w:hAnsi="Times New Roman"/>
          <w:sz w:val="28"/>
          <w:szCs w:val="28"/>
        </w:rPr>
        <w:t xml:space="preserve"> нормативно-правових актів різного рівня та характеру</w:t>
      </w:r>
      <w:r w:rsidRPr="007F6E45">
        <w:rPr>
          <w:rFonts w:ascii="Times New Roman" w:hAnsi="Times New Roman"/>
          <w:sz w:val="28"/>
          <w:szCs w:val="28"/>
        </w:rPr>
        <w:t>.</w:t>
      </w:r>
    </w:p>
    <w:p w:rsidR="001F294D" w:rsidRPr="007F3F35" w:rsidRDefault="002E6AB2" w:rsidP="0021737E">
      <w:pPr>
        <w:pStyle w:val="ad"/>
        <w:spacing w:before="240"/>
        <w:ind w:left="0" w:firstLine="708"/>
        <w:jc w:val="center"/>
        <w:rPr>
          <w:u w:val="single"/>
        </w:rPr>
      </w:pPr>
      <w:r w:rsidRPr="007F3F35">
        <w:rPr>
          <w:u w:val="single"/>
        </w:rPr>
        <w:t xml:space="preserve">Представницька діяльність </w:t>
      </w:r>
      <w:r w:rsidR="007F3F35" w:rsidRPr="007F3F35">
        <w:rPr>
          <w:u w:val="single"/>
        </w:rPr>
        <w:t>голови</w:t>
      </w:r>
      <w:r w:rsidRPr="007F3F35">
        <w:rPr>
          <w:u w:val="single"/>
        </w:rPr>
        <w:t xml:space="preserve"> обласної ради</w:t>
      </w:r>
      <w:r w:rsidR="00A04BF3" w:rsidRPr="007F3F35">
        <w:rPr>
          <w:u w:val="single"/>
        </w:rPr>
        <w:t xml:space="preserve"> </w:t>
      </w:r>
    </w:p>
    <w:p w:rsidR="007F3F35" w:rsidRPr="007F3F35" w:rsidRDefault="00DC015C" w:rsidP="00122F88">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Г</w:t>
      </w:r>
      <w:r w:rsidR="007F3F35" w:rsidRPr="005253B1">
        <w:rPr>
          <w:rFonts w:ascii="Times New Roman" w:hAnsi="Times New Roman"/>
          <w:bCs/>
          <w:sz w:val="28"/>
          <w:szCs w:val="28"/>
          <w:lang w:eastAsia="ru-RU"/>
        </w:rPr>
        <w:t xml:space="preserve">олова обласної ради </w:t>
      </w:r>
      <w:r w:rsidR="005253B1" w:rsidRPr="005253B1">
        <w:rPr>
          <w:rFonts w:ascii="Times New Roman" w:hAnsi="Times New Roman"/>
          <w:sz w:val="28"/>
          <w:szCs w:val="28"/>
        </w:rPr>
        <w:t>представляв раду у відносинах з державними органами, іншими органами місцевого самоврядування, об</w:t>
      </w:r>
      <w:r w:rsidR="005253B1">
        <w:rPr>
          <w:rFonts w:ascii="Times New Roman" w:hAnsi="Times New Roman"/>
          <w:sz w:val="28"/>
          <w:szCs w:val="28"/>
          <w:lang w:val="en-US"/>
        </w:rPr>
        <w:t>’</w:t>
      </w:r>
      <w:r w:rsidR="005253B1" w:rsidRPr="005253B1">
        <w:rPr>
          <w:rFonts w:ascii="Times New Roman" w:hAnsi="Times New Roman"/>
          <w:sz w:val="28"/>
          <w:szCs w:val="28"/>
        </w:rPr>
        <w:t>єднаннями громадян, трудовими колективами, адміністрацією підприємств, установ, організацій і громадянами, а також у зовнішніх відносинах відповідно до законодавства</w:t>
      </w:r>
      <w:r w:rsidR="007D647A">
        <w:rPr>
          <w:rFonts w:ascii="Times New Roman" w:hAnsi="Times New Roman"/>
          <w:sz w:val="28"/>
          <w:szCs w:val="28"/>
        </w:rPr>
        <w:t xml:space="preserve">. Серед важливих заходів за участю керівника найвищого представницького органу регіону </w:t>
      </w:r>
      <w:r>
        <w:rPr>
          <w:rFonts w:ascii="Times New Roman" w:hAnsi="Times New Roman"/>
          <w:sz w:val="28"/>
          <w:szCs w:val="28"/>
        </w:rPr>
        <w:t xml:space="preserve">у 2025 році були </w:t>
      </w:r>
      <w:r w:rsidR="007D647A">
        <w:rPr>
          <w:rFonts w:ascii="Times New Roman" w:hAnsi="Times New Roman"/>
          <w:sz w:val="28"/>
          <w:szCs w:val="28"/>
        </w:rPr>
        <w:t>такі:</w:t>
      </w:r>
    </w:p>
    <w:p w:rsidR="007F3F35" w:rsidRPr="007F3F35" w:rsidRDefault="007F3F35" w:rsidP="00122F88">
      <w:pPr>
        <w:spacing w:after="0" w:line="240" w:lineRule="auto"/>
        <w:ind w:firstLine="567"/>
        <w:jc w:val="both"/>
        <w:rPr>
          <w:rFonts w:ascii="Times New Roman" w:hAnsi="Times New Roman"/>
          <w:sz w:val="28"/>
          <w:szCs w:val="28"/>
        </w:rPr>
      </w:pPr>
      <w:r w:rsidRPr="007F3F35">
        <w:rPr>
          <w:rFonts w:ascii="Times New Roman" w:hAnsi="Times New Roman"/>
          <w:sz w:val="28"/>
          <w:szCs w:val="28"/>
        </w:rPr>
        <w:t>нарад</w:t>
      </w:r>
      <w:r w:rsidR="007D647A">
        <w:rPr>
          <w:rFonts w:ascii="Times New Roman" w:hAnsi="Times New Roman"/>
          <w:sz w:val="28"/>
          <w:szCs w:val="28"/>
        </w:rPr>
        <w:t>а</w:t>
      </w:r>
      <w:r w:rsidRPr="007F3F35">
        <w:rPr>
          <w:rFonts w:ascii="Times New Roman" w:hAnsi="Times New Roman"/>
          <w:sz w:val="28"/>
          <w:szCs w:val="28"/>
        </w:rPr>
        <w:t xml:space="preserve"> </w:t>
      </w:r>
      <w:r w:rsidR="00D74481">
        <w:rPr>
          <w:rFonts w:ascii="Times New Roman" w:hAnsi="Times New Roman"/>
          <w:sz w:val="28"/>
          <w:szCs w:val="28"/>
        </w:rPr>
        <w:t>з питань</w:t>
      </w:r>
      <w:r w:rsidRPr="007F3F35">
        <w:rPr>
          <w:rFonts w:ascii="Times New Roman" w:hAnsi="Times New Roman"/>
          <w:sz w:val="28"/>
          <w:szCs w:val="28"/>
        </w:rPr>
        <w:t xml:space="preserve"> соціального захисту громадян, які постраждали внаслідок Чорнобильської катастрофи (місто Київ);</w:t>
      </w:r>
    </w:p>
    <w:p w:rsidR="007F3F35" w:rsidRPr="007F3F35" w:rsidRDefault="007F3F35" w:rsidP="00122F88">
      <w:pPr>
        <w:spacing w:after="0" w:line="240" w:lineRule="auto"/>
        <w:ind w:firstLine="567"/>
        <w:jc w:val="both"/>
        <w:rPr>
          <w:rFonts w:ascii="Times New Roman" w:hAnsi="Times New Roman"/>
          <w:bCs/>
          <w:sz w:val="28"/>
          <w:szCs w:val="28"/>
          <w:lang w:eastAsia="ru-RU"/>
        </w:rPr>
      </w:pPr>
      <w:r w:rsidRPr="007F3F35">
        <w:rPr>
          <w:rFonts w:ascii="Times New Roman" w:hAnsi="Times New Roman"/>
          <w:bCs/>
          <w:sz w:val="28"/>
          <w:szCs w:val="28"/>
          <w:lang w:eastAsia="ru-RU"/>
        </w:rPr>
        <w:t>заход</w:t>
      </w:r>
      <w:r w:rsidR="007D647A">
        <w:rPr>
          <w:rFonts w:ascii="Times New Roman" w:hAnsi="Times New Roman"/>
          <w:bCs/>
          <w:sz w:val="28"/>
          <w:szCs w:val="28"/>
          <w:lang w:eastAsia="ru-RU"/>
        </w:rPr>
        <w:t>и, організовані</w:t>
      </w:r>
      <w:r w:rsidRPr="007F3F35">
        <w:rPr>
          <w:rFonts w:ascii="Times New Roman" w:hAnsi="Times New Roman"/>
          <w:bCs/>
          <w:sz w:val="28"/>
          <w:szCs w:val="28"/>
          <w:lang w:eastAsia="ru-RU"/>
        </w:rPr>
        <w:t xml:space="preserve"> Українсько</w:t>
      </w:r>
      <w:r w:rsidR="00D74481">
        <w:rPr>
          <w:rFonts w:ascii="Times New Roman" w:hAnsi="Times New Roman"/>
          <w:bCs/>
          <w:sz w:val="28"/>
          <w:szCs w:val="28"/>
          <w:lang w:eastAsia="ru-RU"/>
        </w:rPr>
        <w:t>ю</w:t>
      </w:r>
      <w:r w:rsidRPr="007F3F35">
        <w:rPr>
          <w:rFonts w:ascii="Times New Roman" w:hAnsi="Times New Roman"/>
          <w:bCs/>
          <w:sz w:val="28"/>
          <w:szCs w:val="28"/>
          <w:lang w:eastAsia="ru-RU"/>
        </w:rPr>
        <w:t xml:space="preserve"> асоціаці</w:t>
      </w:r>
      <w:r w:rsidR="00D74481">
        <w:rPr>
          <w:rFonts w:ascii="Times New Roman" w:hAnsi="Times New Roman"/>
          <w:bCs/>
          <w:sz w:val="28"/>
          <w:szCs w:val="28"/>
          <w:lang w:eastAsia="ru-RU"/>
        </w:rPr>
        <w:t>єю</w:t>
      </w:r>
      <w:r w:rsidRPr="007F3F35">
        <w:rPr>
          <w:rFonts w:ascii="Times New Roman" w:hAnsi="Times New Roman"/>
          <w:bCs/>
          <w:sz w:val="28"/>
          <w:szCs w:val="28"/>
          <w:lang w:eastAsia="ru-RU"/>
        </w:rPr>
        <w:t xml:space="preserve"> районних та обласних рад (місто Київ);</w:t>
      </w:r>
    </w:p>
    <w:p w:rsidR="007F3F35" w:rsidRPr="007F3F35" w:rsidRDefault="007F3F35" w:rsidP="00122F88">
      <w:pPr>
        <w:spacing w:after="0" w:line="240" w:lineRule="auto"/>
        <w:ind w:firstLine="567"/>
        <w:jc w:val="both"/>
        <w:rPr>
          <w:rFonts w:ascii="Times New Roman" w:hAnsi="Times New Roman"/>
          <w:sz w:val="28"/>
          <w:szCs w:val="28"/>
        </w:rPr>
      </w:pPr>
      <w:r w:rsidRPr="007F3F35">
        <w:rPr>
          <w:rFonts w:ascii="Times New Roman" w:hAnsi="Times New Roman"/>
          <w:sz w:val="28"/>
          <w:szCs w:val="28"/>
        </w:rPr>
        <w:t>ІІІ Міжнародн</w:t>
      </w:r>
      <w:r w:rsidR="00D74481">
        <w:rPr>
          <w:rFonts w:ascii="Times New Roman" w:hAnsi="Times New Roman"/>
          <w:sz w:val="28"/>
          <w:szCs w:val="28"/>
        </w:rPr>
        <w:t>ий</w:t>
      </w:r>
      <w:r w:rsidRPr="007F3F35">
        <w:rPr>
          <w:rFonts w:ascii="Times New Roman" w:hAnsi="Times New Roman"/>
          <w:sz w:val="28"/>
          <w:szCs w:val="28"/>
        </w:rPr>
        <w:t xml:space="preserve"> саміт міст і регіонів у рамках Конгресу місцевих та регіональних влад при Президентові України (місто Київ);</w:t>
      </w:r>
    </w:p>
    <w:p w:rsidR="007F3F35" w:rsidRPr="007F3F35" w:rsidRDefault="007F3F35" w:rsidP="006C63E4">
      <w:pPr>
        <w:spacing w:after="0" w:line="240" w:lineRule="auto"/>
        <w:ind w:firstLine="567"/>
        <w:jc w:val="both"/>
        <w:rPr>
          <w:rFonts w:ascii="Times New Roman" w:hAnsi="Times New Roman"/>
          <w:sz w:val="28"/>
          <w:szCs w:val="28"/>
        </w:rPr>
      </w:pPr>
      <w:r w:rsidRPr="007F3F35">
        <w:rPr>
          <w:rFonts w:ascii="Times New Roman" w:hAnsi="Times New Roman"/>
          <w:sz w:val="28"/>
          <w:szCs w:val="28"/>
        </w:rPr>
        <w:t>національн</w:t>
      </w:r>
      <w:r w:rsidR="00D74481">
        <w:rPr>
          <w:rFonts w:ascii="Times New Roman" w:hAnsi="Times New Roman"/>
          <w:sz w:val="28"/>
          <w:szCs w:val="28"/>
        </w:rPr>
        <w:t>ий</w:t>
      </w:r>
      <w:r w:rsidRPr="007F3F35">
        <w:rPr>
          <w:rFonts w:ascii="Times New Roman" w:hAnsi="Times New Roman"/>
          <w:sz w:val="28"/>
          <w:szCs w:val="28"/>
        </w:rPr>
        <w:t xml:space="preserve"> форум «Модернізація госпітальної мережі в Україні» (місто Київ);</w:t>
      </w:r>
    </w:p>
    <w:p w:rsidR="007F3F35" w:rsidRPr="007F3F35" w:rsidRDefault="007F3F35" w:rsidP="006C63E4">
      <w:pPr>
        <w:spacing w:after="0" w:line="240" w:lineRule="auto"/>
        <w:ind w:firstLine="567"/>
        <w:jc w:val="both"/>
        <w:rPr>
          <w:rFonts w:ascii="Times New Roman" w:hAnsi="Times New Roman"/>
          <w:sz w:val="28"/>
          <w:szCs w:val="28"/>
        </w:rPr>
      </w:pPr>
      <w:r w:rsidRPr="007F3F35">
        <w:rPr>
          <w:rFonts w:ascii="Times New Roman" w:hAnsi="Times New Roman"/>
          <w:sz w:val="28"/>
          <w:szCs w:val="28"/>
        </w:rPr>
        <w:t>четверт</w:t>
      </w:r>
      <w:r w:rsidR="00D74481">
        <w:rPr>
          <w:rFonts w:ascii="Times New Roman" w:hAnsi="Times New Roman"/>
          <w:sz w:val="28"/>
          <w:szCs w:val="28"/>
        </w:rPr>
        <w:t>ий</w:t>
      </w:r>
      <w:r w:rsidRPr="007F3F35">
        <w:rPr>
          <w:rFonts w:ascii="Times New Roman" w:hAnsi="Times New Roman"/>
          <w:sz w:val="28"/>
          <w:szCs w:val="28"/>
        </w:rPr>
        <w:t xml:space="preserve"> Діало</w:t>
      </w:r>
      <w:r w:rsidR="00D74481">
        <w:rPr>
          <w:rFonts w:ascii="Times New Roman" w:hAnsi="Times New Roman"/>
          <w:sz w:val="28"/>
          <w:szCs w:val="28"/>
        </w:rPr>
        <w:t>г</w:t>
      </w:r>
      <w:r w:rsidRPr="007F3F35">
        <w:rPr>
          <w:rFonts w:ascii="Times New Roman" w:hAnsi="Times New Roman"/>
          <w:sz w:val="28"/>
          <w:szCs w:val="28"/>
        </w:rPr>
        <w:t xml:space="preserve"> високого рівня «Добре демократичне врядування в Україні: досягнення, виклики та шлях вперед у повоєнний період» (місто Львів);</w:t>
      </w:r>
    </w:p>
    <w:p w:rsidR="007F3F35" w:rsidRPr="007F3F35" w:rsidRDefault="00183A8D" w:rsidP="006C63E4">
      <w:pPr>
        <w:spacing w:after="0" w:line="240" w:lineRule="auto"/>
        <w:ind w:firstLine="567"/>
        <w:jc w:val="both"/>
        <w:rPr>
          <w:rFonts w:ascii="Times New Roman" w:hAnsi="Times New Roman"/>
          <w:sz w:val="28"/>
          <w:szCs w:val="28"/>
        </w:rPr>
      </w:pPr>
      <w:r>
        <w:rPr>
          <w:rFonts w:ascii="Times New Roman" w:hAnsi="Times New Roman"/>
          <w:sz w:val="28"/>
          <w:szCs w:val="28"/>
        </w:rPr>
        <w:t>робоч</w:t>
      </w:r>
      <w:r w:rsidR="00D74481">
        <w:rPr>
          <w:rFonts w:ascii="Times New Roman" w:hAnsi="Times New Roman"/>
          <w:sz w:val="28"/>
          <w:szCs w:val="28"/>
        </w:rPr>
        <w:t>а</w:t>
      </w:r>
      <w:r>
        <w:rPr>
          <w:rFonts w:ascii="Times New Roman" w:hAnsi="Times New Roman"/>
          <w:sz w:val="28"/>
          <w:szCs w:val="28"/>
        </w:rPr>
        <w:t xml:space="preserve"> зустріч</w:t>
      </w:r>
      <w:r w:rsidR="007F3F35" w:rsidRPr="007F3F35">
        <w:rPr>
          <w:rFonts w:ascii="Times New Roman" w:hAnsi="Times New Roman"/>
          <w:sz w:val="28"/>
          <w:szCs w:val="28"/>
        </w:rPr>
        <w:t xml:space="preserve"> </w:t>
      </w:r>
      <w:r>
        <w:rPr>
          <w:rFonts w:ascii="Times New Roman" w:hAnsi="Times New Roman"/>
          <w:sz w:val="28"/>
          <w:szCs w:val="28"/>
        </w:rPr>
        <w:t>під егідою</w:t>
      </w:r>
      <w:r w:rsidR="007F3F35" w:rsidRPr="007F3F35">
        <w:rPr>
          <w:rFonts w:ascii="Times New Roman" w:hAnsi="Times New Roman"/>
          <w:sz w:val="28"/>
          <w:szCs w:val="28"/>
        </w:rPr>
        <w:t xml:space="preserve"> Міністерства розвитку громад та територій України стосовно обговорення </w:t>
      </w:r>
      <w:proofErr w:type="spellStart"/>
      <w:r w:rsidR="007F3F35" w:rsidRPr="007F3F35">
        <w:rPr>
          <w:rFonts w:ascii="Times New Roman" w:hAnsi="Times New Roman"/>
          <w:sz w:val="28"/>
          <w:szCs w:val="28"/>
        </w:rPr>
        <w:t>проєкту</w:t>
      </w:r>
      <w:proofErr w:type="spellEnd"/>
      <w:r w:rsidR="007F3F35" w:rsidRPr="007F3F35">
        <w:rPr>
          <w:rFonts w:ascii="Times New Roman" w:hAnsi="Times New Roman"/>
          <w:sz w:val="28"/>
          <w:szCs w:val="28"/>
        </w:rPr>
        <w:t xml:space="preserve"> «Особливості реалізації Концепції реформування місцевого самоврядування та територіальної організації влади в Україні в умовах воєнних викликів і підготовки до набуття членства України в Європейському Союзі» (місто Львів);</w:t>
      </w:r>
    </w:p>
    <w:p w:rsidR="007F3F35" w:rsidRPr="007F3F35" w:rsidRDefault="007F3F35" w:rsidP="006C63E4">
      <w:pPr>
        <w:spacing w:after="0" w:line="240" w:lineRule="auto"/>
        <w:ind w:firstLine="567"/>
        <w:jc w:val="both"/>
        <w:rPr>
          <w:rFonts w:ascii="Times New Roman" w:hAnsi="Times New Roman"/>
          <w:sz w:val="28"/>
          <w:szCs w:val="28"/>
        </w:rPr>
      </w:pPr>
      <w:r w:rsidRPr="007F3F35">
        <w:rPr>
          <w:rFonts w:ascii="Times New Roman" w:hAnsi="Times New Roman"/>
          <w:sz w:val="28"/>
          <w:szCs w:val="28"/>
        </w:rPr>
        <w:t>дискусійн</w:t>
      </w:r>
      <w:r w:rsidR="00D74481">
        <w:rPr>
          <w:rFonts w:ascii="Times New Roman" w:hAnsi="Times New Roman"/>
          <w:sz w:val="28"/>
          <w:szCs w:val="28"/>
        </w:rPr>
        <w:t>а</w:t>
      </w:r>
      <w:r w:rsidRPr="007F3F35">
        <w:rPr>
          <w:rFonts w:ascii="Times New Roman" w:hAnsi="Times New Roman"/>
          <w:sz w:val="28"/>
          <w:szCs w:val="28"/>
        </w:rPr>
        <w:t xml:space="preserve"> платформ</w:t>
      </w:r>
      <w:r w:rsidR="00D74481">
        <w:rPr>
          <w:rFonts w:ascii="Times New Roman" w:hAnsi="Times New Roman"/>
          <w:sz w:val="28"/>
          <w:szCs w:val="28"/>
        </w:rPr>
        <w:t>а</w:t>
      </w:r>
      <w:r w:rsidRPr="007F3F35">
        <w:rPr>
          <w:rFonts w:ascii="Times New Roman" w:hAnsi="Times New Roman"/>
          <w:sz w:val="28"/>
          <w:szCs w:val="28"/>
        </w:rPr>
        <w:t xml:space="preserve"> «Бюджет, співпраця, євроінтеграція» (місто Хмельницький);</w:t>
      </w:r>
    </w:p>
    <w:p w:rsidR="007F3F35" w:rsidRPr="007F3F35" w:rsidRDefault="007F3F35" w:rsidP="006C63E4">
      <w:pPr>
        <w:spacing w:after="0" w:line="240" w:lineRule="auto"/>
        <w:ind w:firstLine="567"/>
        <w:jc w:val="both"/>
        <w:rPr>
          <w:rFonts w:ascii="Times New Roman" w:hAnsi="Times New Roman"/>
          <w:sz w:val="28"/>
          <w:szCs w:val="28"/>
        </w:rPr>
      </w:pPr>
      <w:r w:rsidRPr="007F3F35">
        <w:rPr>
          <w:rFonts w:ascii="Times New Roman" w:hAnsi="Times New Roman"/>
          <w:sz w:val="28"/>
          <w:szCs w:val="28"/>
        </w:rPr>
        <w:t>Національн</w:t>
      </w:r>
      <w:r w:rsidR="00D74481">
        <w:rPr>
          <w:rFonts w:ascii="Times New Roman" w:hAnsi="Times New Roman"/>
          <w:sz w:val="28"/>
          <w:szCs w:val="28"/>
        </w:rPr>
        <w:t>ий</w:t>
      </w:r>
      <w:r w:rsidRPr="007F3F35">
        <w:rPr>
          <w:rFonts w:ascii="Times New Roman" w:hAnsi="Times New Roman"/>
          <w:sz w:val="28"/>
          <w:szCs w:val="28"/>
        </w:rPr>
        <w:t xml:space="preserve"> форум стійкості та доброго врядування (місто Київ);</w:t>
      </w:r>
    </w:p>
    <w:p w:rsidR="007F3F35" w:rsidRPr="007F3F35" w:rsidRDefault="00183A8D" w:rsidP="006C63E4">
      <w:pPr>
        <w:spacing w:after="0" w:line="240" w:lineRule="auto"/>
        <w:ind w:firstLine="567"/>
        <w:jc w:val="both"/>
        <w:rPr>
          <w:rFonts w:ascii="Times New Roman" w:hAnsi="Times New Roman"/>
          <w:sz w:val="28"/>
          <w:szCs w:val="28"/>
        </w:rPr>
      </w:pPr>
      <w:r>
        <w:rPr>
          <w:rFonts w:ascii="Times New Roman" w:hAnsi="Times New Roman"/>
          <w:sz w:val="28"/>
          <w:szCs w:val="28"/>
        </w:rPr>
        <w:t>щ</w:t>
      </w:r>
      <w:r w:rsidR="007F3F35" w:rsidRPr="007F3F35">
        <w:rPr>
          <w:rFonts w:ascii="Times New Roman" w:hAnsi="Times New Roman"/>
          <w:sz w:val="28"/>
          <w:szCs w:val="28"/>
        </w:rPr>
        <w:t>орічн</w:t>
      </w:r>
      <w:r w:rsidR="00D74481">
        <w:rPr>
          <w:rFonts w:ascii="Times New Roman" w:hAnsi="Times New Roman"/>
          <w:sz w:val="28"/>
          <w:szCs w:val="28"/>
        </w:rPr>
        <w:t>ий</w:t>
      </w:r>
      <w:r w:rsidR="007F3F35" w:rsidRPr="007F3F35">
        <w:rPr>
          <w:rFonts w:ascii="Times New Roman" w:hAnsi="Times New Roman"/>
          <w:sz w:val="28"/>
          <w:szCs w:val="28"/>
        </w:rPr>
        <w:t xml:space="preserve"> Бучанськ</w:t>
      </w:r>
      <w:r w:rsidR="00D74481">
        <w:rPr>
          <w:rFonts w:ascii="Times New Roman" w:hAnsi="Times New Roman"/>
          <w:sz w:val="28"/>
          <w:szCs w:val="28"/>
        </w:rPr>
        <w:t>ий</w:t>
      </w:r>
      <w:r w:rsidR="007F3F35" w:rsidRPr="007F3F35">
        <w:rPr>
          <w:rFonts w:ascii="Times New Roman" w:hAnsi="Times New Roman"/>
          <w:sz w:val="28"/>
          <w:szCs w:val="28"/>
        </w:rPr>
        <w:t xml:space="preserve"> форум: «Реформи. Децентралізація. Євроінтеграція» </w:t>
      </w:r>
      <w:r>
        <w:rPr>
          <w:rFonts w:ascii="Times New Roman" w:hAnsi="Times New Roman"/>
          <w:sz w:val="28"/>
          <w:szCs w:val="28"/>
        </w:rPr>
        <w:t>(</w:t>
      </w:r>
      <w:r w:rsidR="007F3F35" w:rsidRPr="007F3F35">
        <w:rPr>
          <w:rFonts w:ascii="Times New Roman" w:hAnsi="Times New Roman"/>
          <w:sz w:val="28"/>
          <w:szCs w:val="28"/>
        </w:rPr>
        <w:t>місто Буча</w:t>
      </w:r>
      <w:r>
        <w:rPr>
          <w:rFonts w:ascii="Times New Roman" w:hAnsi="Times New Roman"/>
          <w:sz w:val="28"/>
          <w:szCs w:val="28"/>
        </w:rPr>
        <w:t xml:space="preserve">, </w:t>
      </w:r>
      <w:r w:rsidR="007F3F35" w:rsidRPr="007F3F35">
        <w:rPr>
          <w:rFonts w:ascii="Times New Roman" w:hAnsi="Times New Roman"/>
          <w:sz w:val="28"/>
          <w:szCs w:val="28"/>
        </w:rPr>
        <w:t>Київська область)</w:t>
      </w:r>
      <w:r w:rsidR="007D647A">
        <w:rPr>
          <w:rFonts w:ascii="Times New Roman" w:hAnsi="Times New Roman"/>
          <w:sz w:val="28"/>
          <w:szCs w:val="28"/>
        </w:rPr>
        <w:t xml:space="preserve"> та інших</w:t>
      </w:r>
      <w:r w:rsidR="007F3F35" w:rsidRPr="007F3F35">
        <w:rPr>
          <w:rFonts w:ascii="Times New Roman" w:hAnsi="Times New Roman"/>
          <w:sz w:val="28"/>
          <w:szCs w:val="28"/>
        </w:rPr>
        <w:t>.</w:t>
      </w:r>
    </w:p>
    <w:p w:rsidR="007F3F35" w:rsidRPr="007F3F35" w:rsidRDefault="005E234F" w:rsidP="006C63E4">
      <w:pPr>
        <w:spacing w:after="0" w:line="240" w:lineRule="auto"/>
        <w:ind w:firstLine="567"/>
        <w:jc w:val="both"/>
        <w:rPr>
          <w:rFonts w:ascii="Times New Roman" w:hAnsi="Times New Roman"/>
          <w:sz w:val="28"/>
          <w:szCs w:val="28"/>
        </w:rPr>
      </w:pPr>
      <w:r>
        <w:rPr>
          <w:rFonts w:ascii="Times New Roman" w:hAnsi="Times New Roman"/>
          <w:sz w:val="28"/>
          <w:szCs w:val="28"/>
        </w:rPr>
        <w:t>Окрім того, з метою</w:t>
      </w:r>
      <w:r w:rsidR="007F3F35" w:rsidRPr="007F3F35">
        <w:rPr>
          <w:rFonts w:ascii="Times New Roman" w:hAnsi="Times New Roman"/>
          <w:sz w:val="28"/>
          <w:szCs w:val="28"/>
        </w:rPr>
        <w:t xml:space="preserve"> вивчення міжнародного досвіду, прийняття управлінських рішень на усіх рівнях в умовах воєнного стану, голова обласної ради взяв участь</w:t>
      </w:r>
      <w:r>
        <w:rPr>
          <w:rFonts w:ascii="Times New Roman" w:hAnsi="Times New Roman"/>
          <w:sz w:val="28"/>
          <w:szCs w:val="28"/>
        </w:rPr>
        <w:t xml:space="preserve"> у заходах</w:t>
      </w:r>
      <w:r w:rsidR="007F3F35" w:rsidRPr="007F3F35">
        <w:rPr>
          <w:rFonts w:ascii="Times New Roman" w:hAnsi="Times New Roman"/>
          <w:sz w:val="28"/>
          <w:szCs w:val="28"/>
        </w:rPr>
        <w:t>:</w:t>
      </w:r>
    </w:p>
    <w:p w:rsidR="007F3F35" w:rsidRPr="007F3F35" w:rsidRDefault="007F3F35" w:rsidP="006C63E4">
      <w:pPr>
        <w:spacing w:after="0" w:line="240" w:lineRule="auto"/>
        <w:ind w:firstLine="567"/>
        <w:jc w:val="both"/>
        <w:rPr>
          <w:rFonts w:ascii="Times New Roman" w:hAnsi="Times New Roman"/>
          <w:sz w:val="28"/>
          <w:szCs w:val="28"/>
        </w:rPr>
      </w:pPr>
      <w:r w:rsidRPr="007F3F35">
        <w:rPr>
          <w:rFonts w:ascii="Times New Roman" w:hAnsi="Times New Roman"/>
          <w:sz w:val="28"/>
          <w:szCs w:val="28"/>
        </w:rPr>
        <w:t>робоч</w:t>
      </w:r>
      <w:r w:rsidR="005E234F">
        <w:rPr>
          <w:rFonts w:ascii="Times New Roman" w:hAnsi="Times New Roman"/>
          <w:sz w:val="28"/>
          <w:szCs w:val="28"/>
        </w:rPr>
        <w:t>ий</w:t>
      </w:r>
      <w:r w:rsidRPr="007F3F35">
        <w:rPr>
          <w:rFonts w:ascii="Times New Roman" w:hAnsi="Times New Roman"/>
          <w:sz w:val="28"/>
          <w:szCs w:val="28"/>
        </w:rPr>
        <w:t xml:space="preserve"> візит у місто Лодзь в рамках продовження дружнього міжрегіонального співробітництва відповідно до Угоди про співпрацю (Республіка Польща);</w:t>
      </w:r>
    </w:p>
    <w:p w:rsidR="007F3F35" w:rsidRPr="007F3F35" w:rsidRDefault="007F3F35" w:rsidP="006C63E4">
      <w:pPr>
        <w:spacing w:after="0" w:line="240" w:lineRule="auto"/>
        <w:ind w:firstLine="567"/>
        <w:jc w:val="both"/>
        <w:rPr>
          <w:rFonts w:ascii="Times New Roman" w:hAnsi="Times New Roman"/>
          <w:sz w:val="28"/>
          <w:szCs w:val="28"/>
        </w:rPr>
      </w:pPr>
      <w:r w:rsidRPr="007F3F35">
        <w:rPr>
          <w:rFonts w:ascii="Times New Roman" w:hAnsi="Times New Roman"/>
          <w:sz w:val="28"/>
          <w:szCs w:val="28"/>
        </w:rPr>
        <w:t>Українськ</w:t>
      </w:r>
      <w:r w:rsidR="00780A28">
        <w:rPr>
          <w:rFonts w:ascii="Times New Roman" w:hAnsi="Times New Roman"/>
          <w:sz w:val="28"/>
          <w:szCs w:val="28"/>
        </w:rPr>
        <w:t>ий</w:t>
      </w:r>
      <w:r w:rsidRPr="007F3F35">
        <w:rPr>
          <w:rFonts w:ascii="Times New Roman" w:hAnsi="Times New Roman"/>
          <w:sz w:val="28"/>
          <w:szCs w:val="28"/>
        </w:rPr>
        <w:t xml:space="preserve"> Тиж</w:t>
      </w:r>
      <w:r w:rsidR="00780A28">
        <w:rPr>
          <w:rFonts w:ascii="Times New Roman" w:hAnsi="Times New Roman"/>
          <w:sz w:val="28"/>
          <w:szCs w:val="28"/>
        </w:rPr>
        <w:t>день</w:t>
      </w:r>
      <w:r w:rsidRPr="007F3F35">
        <w:rPr>
          <w:rFonts w:ascii="Times New Roman" w:hAnsi="Times New Roman"/>
          <w:sz w:val="28"/>
          <w:szCs w:val="28"/>
        </w:rPr>
        <w:t xml:space="preserve"> у Вашингтоні та супутні заход</w:t>
      </w:r>
      <w:r w:rsidR="00780A28">
        <w:rPr>
          <w:rFonts w:ascii="Times New Roman" w:hAnsi="Times New Roman"/>
          <w:sz w:val="28"/>
          <w:szCs w:val="28"/>
        </w:rPr>
        <w:t>и</w:t>
      </w:r>
      <w:r w:rsidRPr="007F3F35">
        <w:rPr>
          <w:rFonts w:ascii="Times New Roman" w:hAnsi="Times New Roman"/>
          <w:sz w:val="28"/>
          <w:szCs w:val="28"/>
        </w:rPr>
        <w:t xml:space="preserve"> щодо налагодження </w:t>
      </w:r>
      <w:proofErr w:type="spellStart"/>
      <w:r w:rsidRPr="007F3F35">
        <w:rPr>
          <w:rFonts w:ascii="Times New Roman" w:hAnsi="Times New Roman"/>
          <w:sz w:val="28"/>
          <w:szCs w:val="28"/>
        </w:rPr>
        <w:t>зв’язків</w:t>
      </w:r>
      <w:proofErr w:type="spellEnd"/>
      <w:r w:rsidRPr="007F3F35">
        <w:rPr>
          <w:rFonts w:ascii="Times New Roman" w:hAnsi="Times New Roman"/>
          <w:sz w:val="28"/>
          <w:szCs w:val="28"/>
        </w:rPr>
        <w:t xml:space="preserve"> між партнерами двох країн у різних сферах життєдіяльності (округ Колумбія, США);</w:t>
      </w:r>
    </w:p>
    <w:p w:rsidR="007F3F35" w:rsidRPr="007F3F35" w:rsidRDefault="000268C1" w:rsidP="006C63E4">
      <w:pPr>
        <w:spacing w:after="0" w:line="240" w:lineRule="auto"/>
        <w:ind w:firstLine="567"/>
        <w:jc w:val="both"/>
        <w:rPr>
          <w:rFonts w:ascii="Times New Roman" w:hAnsi="Times New Roman"/>
          <w:sz w:val="28"/>
          <w:szCs w:val="28"/>
        </w:rPr>
      </w:pPr>
      <w:r>
        <w:rPr>
          <w:rFonts w:ascii="Times New Roman" w:hAnsi="Times New Roman"/>
          <w:sz w:val="28"/>
          <w:szCs w:val="28"/>
        </w:rPr>
        <w:t>Х</w:t>
      </w:r>
      <w:r w:rsidR="007F3F35" w:rsidRPr="007F3F35">
        <w:rPr>
          <w:rFonts w:ascii="Times New Roman" w:hAnsi="Times New Roman"/>
          <w:sz w:val="28"/>
          <w:szCs w:val="28"/>
        </w:rPr>
        <w:t xml:space="preserve"> Європейськ</w:t>
      </w:r>
      <w:r w:rsidR="00780A28">
        <w:rPr>
          <w:rFonts w:ascii="Times New Roman" w:hAnsi="Times New Roman"/>
          <w:sz w:val="28"/>
          <w:szCs w:val="28"/>
        </w:rPr>
        <w:t>ий</w:t>
      </w:r>
      <w:r w:rsidR="007F3F35" w:rsidRPr="007F3F35">
        <w:rPr>
          <w:rFonts w:ascii="Times New Roman" w:hAnsi="Times New Roman"/>
          <w:sz w:val="28"/>
          <w:szCs w:val="28"/>
        </w:rPr>
        <w:t xml:space="preserve"> Конгрес місцевого самоврядування (Республіка Польща);</w:t>
      </w:r>
    </w:p>
    <w:p w:rsidR="007F3F35" w:rsidRPr="007F3F35" w:rsidRDefault="007F3F35" w:rsidP="006C63E4">
      <w:pPr>
        <w:spacing w:after="0" w:line="240" w:lineRule="auto"/>
        <w:ind w:firstLine="567"/>
        <w:jc w:val="both"/>
        <w:rPr>
          <w:rFonts w:ascii="Times New Roman" w:hAnsi="Times New Roman"/>
          <w:sz w:val="28"/>
          <w:szCs w:val="28"/>
        </w:rPr>
      </w:pPr>
      <w:r w:rsidRPr="007F3F35">
        <w:rPr>
          <w:rFonts w:ascii="Times New Roman" w:hAnsi="Times New Roman"/>
          <w:sz w:val="28"/>
          <w:szCs w:val="28"/>
          <w:lang w:val="en-US"/>
        </w:rPr>
        <w:t>V</w:t>
      </w:r>
      <w:r w:rsidRPr="007F3F35">
        <w:rPr>
          <w:rFonts w:ascii="Times New Roman" w:hAnsi="Times New Roman"/>
          <w:sz w:val="28"/>
          <w:szCs w:val="28"/>
        </w:rPr>
        <w:t xml:space="preserve"> Конгрес органів місцевого самоврядування Ініціативи Трьох морів (Республіка Польща);</w:t>
      </w:r>
    </w:p>
    <w:p w:rsidR="007F3F35" w:rsidRPr="007F3F35" w:rsidRDefault="007F3F35" w:rsidP="006C63E4">
      <w:pPr>
        <w:spacing w:after="0" w:line="240" w:lineRule="auto"/>
        <w:ind w:firstLine="567"/>
        <w:jc w:val="both"/>
        <w:rPr>
          <w:rFonts w:ascii="Times New Roman" w:hAnsi="Times New Roman"/>
          <w:sz w:val="28"/>
          <w:szCs w:val="28"/>
        </w:rPr>
      </w:pPr>
      <w:r w:rsidRPr="007F3F35">
        <w:rPr>
          <w:rFonts w:ascii="Times New Roman" w:hAnsi="Times New Roman"/>
          <w:sz w:val="28"/>
          <w:szCs w:val="28"/>
        </w:rPr>
        <w:t>конференці</w:t>
      </w:r>
      <w:r w:rsidR="000268C1">
        <w:rPr>
          <w:rFonts w:ascii="Times New Roman" w:hAnsi="Times New Roman"/>
          <w:sz w:val="28"/>
          <w:szCs w:val="28"/>
        </w:rPr>
        <w:t>я</w:t>
      </w:r>
      <w:r w:rsidRPr="007F3F35">
        <w:rPr>
          <w:rFonts w:ascii="Times New Roman" w:hAnsi="Times New Roman"/>
          <w:sz w:val="28"/>
          <w:szCs w:val="28"/>
        </w:rPr>
        <w:t xml:space="preserve"> «Глобальна ініціатива охорони здоров’я для України» у місті Прага (Чеська Республіка);</w:t>
      </w:r>
    </w:p>
    <w:p w:rsidR="007F3F35" w:rsidRPr="007F3F35" w:rsidRDefault="007F3F35" w:rsidP="006C63E4">
      <w:pPr>
        <w:spacing w:after="0" w:line="240" w:lineRule="auto"/>
        <w:ind w:firstLine="567"/>
        <w:jc w:val="both"/>
        <w:rPr>
          <w:rFonts w:ascii="Times New Roman" w:hAnsi="Times New Roman"/>
          <w:sz w:val="28"/>
          <w:szCs w:val="28"/>
        </w:rPr>
      </w:pPr>
      <w:r w:rsidRPr="007F3F35">
        <w:rPr>
          <w:rFonts w:ascii="Times New Roman" w:hAnsi="Times New Roman"/>
          <w:sz w:val="28"/>
          <w:szCs w:val="28"/>
        </w:rPr>
        <w:t>міжнародн</w:t>
      </w:r>
      <w:r w:rsidR="000268C1">
        <w:rPr>
          <w:rFonts w:ascii="Times New Roman" w:hAnsi="Times New Roman"/>
          <w:sz w:val="28"/>
          <w:szCs w:val="28"/>
        </w:rPr>
        <w:t>ий</w:t>
      </w:r>
      <w:r w:rsidRPr="007F3F35">
        <w:rPr>
          <w:rFonts w:ascii="Times New Roman" w:hAnsi="Times New Roman"/>
          <w:sz w:val="28"/>
          <w:szCs w:val="28"/>
        </w:rPr>
        <w:t xml:space="preserve"> форум </w:t>
      </w:r>
      <w:r w:rsidRPr="007F3F35">
        <w:rPr>
          <w:rFonts w:ascii="Times New Roman" w:hAnsi="Times New Roman"/>
          <w:sz w:val="28"/>
          <w:szCs w:val="28"/>
          <w:lang w:val="en-US"/>
        </w:rPr>
        <w:t>Europe</w:t>
      </w:r>
      <w:r w:rsidRPr="007F3F35">
        <w:rPr>
          <w:rFonts w:ascii="Times New Roman" w:hAnsi="Times New Roman"/>
          <w:sz w:val="28"/>
          <w:szCs w:val="28"/>
        </w:rPr>
        <w:t xml:space="preserve"> </w:t>
      </w:r>
      <w:r w:rsidRPr="007F3F35">
        <w:rPr>
          <w:rFonts w:ascii="Times New Roman" w:hAnsi="Times New Roman"/>
          <w:sz w:val="28"/>
          <w:szCs w:val="28"/>
          <w:lang w:val="en-US"/>
        </w:rPr>
        <w:t>Civil</w:t>
      </w:r>
      <w:r w:rsidRPr="007F3F35">
        <w:rPr>
          <w:rFonts w:ascii="Times New Roman" w:hAnsi="Times New Roman"/>
          <w:sz w:val="28"/>
          <w:szCs w:val="28"/>
        </w:rPr>
        <w:t xml:space="preserve"> </w:t>
      </w:r>
      <w:r w:rsidRPr="007F3F35">
        <w:rPr>
          <w:rFonts w:ascii="Times New Roman" w:hAnsi="Times New Roman"/>
          <w:sz w:val="28"/>
          <w:szCs w:val="28"/>
          <w:lang w:val="en-US"/>
        </w:rPr>
        <w:t>Security</w:t>
      </w:r>
      <w:r w:rsidRPr="007F3F35">
        <w:rPr>
          <w:rFonts w:ascii="Times New Roman" w:hAnsi="Times New Roman"/>
          <w:sz w:val="28"/>
          <w:szCs w:val="28"/>
        </w:rPr>
        <w:t xml:space="preserve"> у місті Варшава (Республіка Польща);</w:t>
      </w:r>
    </w:p>
    <w:p w:rsidR="007F3F35" w:rsidRPr="007F3F35" w:rsidRDefault="007F3F35" w:rsidP="006C63E4">
      <w:pPr>
        <w:spacing w:after="0" w:line="240" w:lineRule="auto"/>
        <w:ind w:firstLine="567"/>
        <w:jc w:val="both"/>
        <w:rPr>
          <w:rFonts w:ascii="Times New Roman" w:hAnsi="Times New Roman"/>
          <w:sz w:val="28"/>
          <w:szCs w:val="28"/>
        </w:rPr>
      </w:pPr>
      <w:r w:rsidRPr="007F3F35">
        <w:rPr>
          <w:rFonts w:ascii="Times New Roman" w:hAnsi="Times New Roman"/>
          <w:sz w:val="28"/>
          <w:szCs w:val="28"/>
        </w:rPr>
        <w:lastRenderedPageBreak/>
        <w:t>зустрічі з Надзвичайним і Повноважним Послом України в місті Варшава</w:t>
      </w:r>
      <w:r w:rsidR="005E234F">
        <w:rPr>
          <w:rFonts w:ascii="Times New Roman" w:hAnsi="Times New Roman"/>
          <w:sz w:val="28"/>
          <w:szCs w:val="28"/>
        </w:rPr>
        <w:t xml:space="preserve"> </w:t>
      </w:r>
      <w:r w:rsidRPr="007F3F35">
        <w:rPr>
          <w:rFonts w:ascii="Times New Roman" w:hAnsi="Times New Roman"/>
          <w:sz w:val="28"/>
          <w:szCs w:val="28"/>
        </w:rPr>
        <w:t xml:space="preserve">Василем </w:t>
      </w:r>
      <w:proofErr w:type="spellStart"/>
      <w:r w:rsidRPr="007F3F35">
        <w:rPr>
          <w:rFonts w:ascii="Times New Roman" w:hAnsi="Times New Roman"/>
          <w:sz w:val="28"/>
          <w:szCs w:val="28"/>
        </w:rPr>
        <w:t>Боднарем</w:t>
      </w:r>
      <w:proofErr w:type="spellEnd"/>
      <w:r w:rsidRPr="007F3F35">
        <w:rPr>
          <w:rFonts w:ascii="Times New Roman" w:hAnsi="Times New Roman"/>
          <w:sz w:val="28"/>
          <w:szCs w:val="28"/>
        </w:rPr>
        <w:t xml:space="preserve"> (Республіка Польща);</w:t>
      </w:r>
    </w:p>
    <w:p w:rsidR="007F3F35" w:rsidRPr="007F3F35" w:rsidRDefault="007F3F35" w:rsidP="006C63E4">
      <w:pPr>
        <w:spacing w:after="0" w:line="240" w:lineRule="auto"/>
        <w:ind w:firstLine="567"/>
        <w:jc w:val="both"/>
        <w:rPr>
          <w:rFonts w:ascii="Times New Roman" w:hAnsi="Times New Roman"/>
          <w:sz w:val="28"/>
          <w:szCs w:val="28"/>
        </w:rPr>
      </w:pPr>
      <w:r w:rsidRPr="007F3F35">
        <w:rPr>
          <w:rFonts w:ascii="Times New Roman" w:hAnsi="Times New Roman"/>
          <w:sz w:val="28"/>
          <w:szCs w:val="28"/>
        </w:rPr>
        <w:t xml:space="preserve">34 </w:t>
      </w:r>
      <w:r w:rsidR="002302C9">
        <w:rPr>
          <w:rFonts w:ascii="Times New Roman" w:hAnsi="Times New Roman"/>
          <w:sz w:val="28"/>
          <w:szCs w:val="28"/>
        </w:rPr>
        <w:t xml:space="preserve">– й </w:t>
      </w:r>
      <w:r w:rsidRPr="007F3F35">
        <w:rPr>
          <w:rFonts w:ascii="Times New Roman" w:hAnsi="Times New Roman"/>
          <w:sz w:val="28"/>
          <w:szCs w:val="28"/>
        </w:rPr>
        <w:t>Економічн</w:t>
      </w:r>
      <w:r w:rsidR="000268C1">
        <w:rPr>
          <w:rFonts w:ascii="Times New Roman" w:hAnsi="Times New Roman"/>
          <w:sz w:val="28"/>
          <w:szCs w:val="28"/>
        </w:rPr>
        <w:t>ий</w:t>
      </w:r>
      <w:r w:rsidRPr="007F3F35">
        <w:rPr>
          <w:rFonts w:ascii="Times New Roman" w:hAnsi="Times New Roman"/>
          <w:sz w:val="28"/>
          <w:szCs w:val="28"/>
        </w:rPr>
        <w:t xml:space="preserve"> Форум у міст</w:t>
      </w:r>
      <w:r w:rsidR="00780A28">
        <w:rPr>
          <w:rFonts w:ascii="Times New Roman" w:hAnsi="Times New Roman"/>
          <w:sz w:val="28"/>
          <w:szCs w:val="28"/>
        </w:rPr>
        <w:t>і</w:t>
      </w:r>
      <w:r w:rsidRPr="007F3F35">
        <w:rPr>
          <w:rFonts w:ascii="Times New Roman" w:hAnsi="Times New Roman"/>
          <w:sz w:val="28"/>
          <w:szCs w:val="28"/>
        </w:rPr>
        <w:t xml:space="preserve"> </w:t>
      </w:r>
      <w:proofErr w:type="spellStart"/>
      <w:r w:rsidRPr="007F3F35">
        <w:rPr>
          <w:rFonts w:ascii="Times New Roman" w:hAnsi="Times New Roman"/>
          <w:sz w:val="28"/>
          <w:szCs w:val="28"/>
        </w:rPr>
        <w:t>Карпач</w:t>
      </w:r>
      <w:proofErr w:type="spellEnd"/>
      <w:r w:rsidRPr="007F3F35">
        <w:rPr>
          <w:rFonts w:ascii="Times New Roman" w:hAnsi="Times New Roman"/>
          <w:sz w:val="28"/>
          <w:szCs w:val="28"/>
        </w:rPr>
        <w:t xml:space="preserve"> (Республіка Польща);</w:t>
      </w:r>
    </w:p>
    <w:p w:rsidR="007F3F35" w:rsidRPr="007F3F35" w:rsidRDefault="007F3F35" w:rsidP="006C63E4">
      <w:pPr>
        <w:spacing w:after="0" w:line="240" w:lineRule="auto"/>
        <w:ind w:firstLine="567"/>
        <w:jc w:val="both"/>
        <w:rPr>
          <w:rFonts w:ascii="Times New Roman" w:hAnsi="Times New Roman"/>
          <w:sz w:val="28"/>
          <w:szCs w:val="28"/>
        </w:rPr>
      </w:pPr>
      <w:r w:rsidRPr="007F3F35">
        <w:rPr>
          <w:rFonts w:ascii="Times New Roman" w:hAnsi="Times New Roman"/>
          <w:sz w:val="28"/>
          <w:szCs w:val="28"/>
        </w:rPr>
        <w:t>навчальн</w:t>
      </w:r>
      <w:r w:rsidR="000268C1">
        <w:rPr>
          <w:rFonts w:ascii="Times New Roman" w:hAnsi="Times New Roman"/>
          <w:sz w:val="28"/>
          <w:szCs w:val="28"/>
        </w:rPr>
        <w:t>ий</w:t>
      </w:r>
      <w:r w:rsidRPr="007F3F35">
        <w:rPr>
          <w:rFonts w:ascii="Times New Roman" w:hAnsi="Times New Roman"/>
          <w:sz w:val="28"/>
          <w:szCs w:val="28"/>
        </w:rPr>
        <w:t xml:space="preserve"> візит на тему: «Формування інструментів регіональної політики в процесі інтеграції України до Європейського Союзу. Основи, можливості та виклики» у місті Варшава (Республіка Польща);</w:t>
      </w:r>
    </w:p>
    <w:p w:rsidR="007F3F35" w:rsidRPr="007F3F35" w:rsidRDefault="007F3F35" w:rsidP="006C63E4">
      <w:pPr>
        <w:spacing w:after="0" w:line="240" w:lineRule="auto"/>
        <w:ind w:firstLine="567"/>
        <w:jc w:val="both"/>
        <w:rPr>
          <w:rFonts w:ascii="Times New Roman" w:hAnsi="Times New Roman"/>
          <w:sz w:val="28"/>
          <w:szCs w:val="28"/>
        </w:rPr>
      </w:pPr>
      <w:r w:rsidRPr="007F3F35">
        <w:rPr>
          <w:rFonts w:ascii="Times New Roman" w:hAnsi="Times New Roman"/>
          <w:sz w:val="28"/>
          <w:szCs w:val="28"/>
        </w:rPr>
        <w:t>візит</w:t>
      </w:r>
      <w:r w:rsidR="00780A28">
        <w:rPr>
          <w:rFonts w:ascii="Times New Roman" w:hAnsi="Times New Roman"/>
          <w:sz w:val="28"/>
          <w:szCs w:val="28"/>
        </w:rPr>
        <w:t>и</w:t>
      </w:r>
      <w:r w:rsidRPr="007F3F35">
        <w:rPr>
          <w:rFonts w:ascii="Times New Roman" w:hAnsi="Times New Roman"/>
          <w:sz w:val="28"/>
          <w:szCs w:val="28"/>
        </w:rPr>
        <w:t xml:space="preserve"> </w:t>
      </w:r>
      <w:r w:rsidR="00780A28">
        <w:rPr>
          <w:rFonts w:ascii="Times New Roman" w:hAnsi="Times New Roman"/>
          <w:sz w:val="28"/>
          <w:szCs w:val="28"/>
        </w:rPr>
        <w:t>у</w:t>
      </w:r>
      <w:r w:rsidRPr="007F3F35">
        <w:rPr>
          <w:rFonts w:ascii="Times New Roman" w:hAnsi="Times New Roman"/>
          <w:sz w:val="28"/>
          <w:szCs w:val="28"/>
        </w:rPr>
        <w:t xml:space="preserve"> міста Любляна та </w:t>
      </w:r>
      <w:proofErr w:type="spellStart"/>
      <w:r w:rsidRPr="007F3F35">
        <w:rPr>
          <w:rFonts w:ascii="Times New Roman" w:hAnsi="Times New Roman"/>
          <w:sz w:val="28"/>
          <w:szCs w:val="28"/>
        </w:rPr>
        <w:t>Марібор</w:t>
      </w:r>
      <w:proofErr w:type="spellEnd"/>
      <w:r w:rsidRPr="007F3F35">
        <w:rPr>
          <w:rFonts w:ascii="Times New Roman" w:hAnsi="Times New Roman"/>
          <w:sz w:val="28"/>
          <w:szCs w:val="28"/>
        </w:rPr>
        <w:t xml:space="preserve"> з метою обміну досвідом, поглиблення співпраці у сфері регіонального розвитку, ознайомлення з практиками Словенії у впровадженні політики згуртованості, управлінні фондами Європейського Союзу та реалізації регіональних програм (Республіка Словенія).</w:t>
      </w:r>
    </w:p>
    <w:p w:rsidR="005516E1" w:rsidRPr="009C0484" w:rsidRDefault="005516E1" w:rsidP="0021737E">
      <w:pPr>
        <w:pStyle w:val="ad"/>
        <w:spacing w:before="240"/>
        <w:ind w:left="0" w:firstLine="708"/>
        <w:jc w:val="center"/>
        <w:rPr>
          <w:u w:val="single"/>
        </w:rPr>
      </w:pPr>
      <w:r w:rsidRPr="009C0484">
        <w:rPr>
          <w:u w:val="single"/>
        </w:rPr>
        <w:t>Професійне навчання</w:t>
      </w:r>
      <w:r w:rsidR="00251E16">
        <w:rPr>
          <w:u w:val="single"/>
        </w:rPr>
        <w:t xml:space="preserve"> та підвищення кваліфікації посадових осіб виконавчого апарату обласної ради</w:t>
      </w:r>
      <w:r w:rsidR="002F286B">
        <w:rPr>
          <w:u w:val="single"/>
        </w:rPr>
        <w:t xml:space="preserve"> </w:t>
      </w:r>
    </w:p>
    <w:p w:rsidR="00251E16" w:rsidRPr="00251E16" w:rsidRDefault="00251E16" w:rsidP="00FE3475">
      <w:pPr>
        <w:pStyle w:val="ad"/>
        <w:ind w:left="0" w:firstLine="567"/>
        <w:jc w:val="both"/>
      </w:pPr>
      <w:r w:rsidRPr="00251E16">
        <w:rPr>
          <w:rStyle w:val="11"/>
        </w:rPr>
        <w:t>Відповідно до плану-графіка підвищення кваліфікації державних службовців, посадових осіб місцевого самоврядування та депутатів місцевих рад, у</w:t>
      </w:r>
      <w:r w:rsidRPr="00251E16">
        <w:t>продовж 2025 року професійне навчання пройшли 36 посадових осіб виконавчого апарату обласної ради, які, відповідно до потреб, підвищували кваліфікацію за такими програмами:</w:t>
      </w:r>
    </w:p>
    <w:p w:rsidR="00251E16" w:rsidRPr="00251E16" w:rsidRDefault="00251E16" w:rsidP="00FE3475">
      <w:pPr>
        <w:suppressAutoHyphens/>
        <w:spacing w:after="0" w:line="240" w:lineRule="auto"/>
        <w:ind w:firstLine="567"/>
        <w:jc w:val="both"/>
        <w:rPr>
          <w:rFonts w:ascii="Times New Roman" w:hAnsi="Times New Roman"/>
          <w:sz w:val="28"/>
          <w:szCs w:val="28"/>
        </w:rPr>
      </w:pPr>
      <w:r w:rsidRPr="00251E16">
        <w:rPr>
          <w:rFonts w:ascii="Times New Roman" w:hAnsi="Times New Roman"/>
          <w:sz w:val="28"/>
          <w:szCs w:val="28"/>
        </w:rPr>
        <w:t>загальна професійна (сертифікатна) програма підвищення кваліфікації посадових осіб місцевого самоврядування IV-VII категорій посад (не рідше одного разу на три роки);</w:t>
      </w:r>
    </w:p>
    <w:p w:rsidR="00251E16" w:rsidRPr="00251E16" w:rsidRDefault="00FE3475" w:rsidP="00FE3475">
      <w:pPr>
        <w:spacing w:after="0" w:line="240" w:lineRule="auto"/>
        <w:jc w:val="both"/>
        <w:rPr>
          <w:rFonts w:ascii="Times New Roman" w:hAnsi="Times New Roman"/>
          <w:sz w:val="28"/>
          <w:szCs w:val="28"/>
        </w:rPr>
      </w:pPr>
      <w:r>
        <w:rPr>
          <w:rFonts w:ascii="Times New Roman" w:eastAsia="Times New Roman" w:hAnsi="Times New Roman"/>
          <w:sz w:val="28"/>
          <w:szCs w:val="28"/>
        </w:rPr>
        <w:t xml:space="preserve">        </w:t>
      </w:r>
      <w:r w:rsidR="00251E16" w:rsidRPr="00251E16">
        <w:rPr>
          <w:rFonts w:ascii="Times New Roman" w:eastAsia="Times New Roman" w:hAnsi="Times New Roman"/>
          <w:sz w:val="28"/>
          <w:szCs w:val="28"/>
        </w:rPr>
        <w:t>короткостроковими програмами:</w:t>
      </w:r>
    </w:p>
    <w:p w:rsidR="00251E16" w:rsidRPr="00251E16" w:rsidRDefault="005D29A0" w:rsidP="00FE3475">
      <w:pPr>
        <w:suppressAutoHyphen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Адаптація та наставництво ветеранів та </w:t>
      </w:r>
      <w:proofErr w:type="spellStart"/>
      <w:r w:rsidR="00251E16" w:rsidRPr="00251E16">
        <w:rPr>
          <w:rFonts w:ascii="Times New Roman" w:eastAsia="Times New Roman" w:hAnsi="Times New Roman"/>
          <w:sz w:val="28"/>
          <w:szCs w:val="28"/>
        </w:rPr>
        <w:t>ветеранок</w:t>
      </w:r>
      <w:proofErr w:type="spellEnd"/>
      <w:r w:rsidR="00251E16" w:rsidRPr="00251E16">
        <w:rPr>
          <w:rFonts w:ascii="Times New Roman" w:eastAsia="Times New Roman" w:hAnsi="Times New Roman"/>
          <w:sz w:val="28"/>
          <w:szCs w:val="28"/>
        </w:rPr>
        <w:t xml:space="preserve"> на посадах публічної служби</w:t>
      </w:r>
      <w:r>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Pr>
          <w:rFonts w:ascii="Times New Roman" w:eastAsia="Times New Roman" w:hAnsi="Times New Roman"/>
          <w:sz w:val="28"/>
          <w:szCs w:val="28"/>
        </w:rPr>
        <w:t>«</w:t>
      </w:r>
      <w:r w:rsidR="00251E16" w:rsidRPr="00251E16">
        <w:rPr>
          <w:rFonts w:ascii="Times New Roman" w:eastAsia="Times New Roman" w:hAnsi="Times New Roman"/>
          <w:sz w:val="28"/>
          <w:szCs w:val="28"/>
        </w:rPr>
        <w:t>Впровадження європейської рамкової програми дій щодо психічного здоров’я та благополуччя</w:t>
      </w:r>
      <w:r>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Pr>
          <w:rFonts w:ascii="Times New Roman" w:eastAsia="Times New Roman" w:hAnsi="Times New Roman"/>
          <w:sz w:val="28"/>
          <w:szCs w:val="28"/>
        </w:rPr>
        <w:t>«</w:t>
      </w:r>
      <w:r w:rsidR="00251E16" w:rsidRPr="00251E16">
        <w:rPr>
          <w:rFonts w:ascii="Times New Roman" w:eastAsia="Times New Roman" w:hAnsi="Times New Roman"/>
          <w:sz w:val="28"/>
          <w:szCs w:val="28"/>
        </w:rPr>
        <w:t>Впровадження змін та прийняття ефективних рішень</w:t>
      </w:r>
      <w:r>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Pr>
          <w:rFonts w:ascii="Times New Roman" w:eastAsia="Times New Roman" w:hAnsi="Times New Roman"/>
          <w:sz w:val="28"/>
          <w:szCs w:val="28"/>
        </w:rPr>
        <w:t>«</w:t>
      </w:r>
      <w:r w:rsidR="00251E16" w:rsidRPr="00251E16">
        <w:rPr>
          <w:rFonts w:ascii="Times New Roman" w:eastAsia="Times New Roman" w:hAnsi="Times New Roman"/>
          <w:sz w:val="28"/>
          <w:szCs w:val="28"/>
        </w:rPr>
        <w:t>Державна мова</w:t>
      </w:r>
      <w:r>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Pr>
          <w:rFonts w:ascii="Times New Roman" w:eastAsia="Times New Roman" w:hAnsi="Times New Roman"/>
          <w:sz w:val="28"/>
          <w:szCs w:val="28"/>
        </w:rPr>
        <w:t>«</w:t>
      </w:r>
      <w:r w:rsidR="00251E16" w:rsidRPr="00251E16">
        <w:rPr>
          <w:rFonts w:ascii="Times New Roman" w:eastAsia="Times New Roman" w:hAnsi="Times New Roman"/>
          <w:sz w:val="28"/>
          <w:szCs w:val="28"/>
        </w:rPr>
        <w:t>Державна політика у сфері розвитку місцевого самоврядування та територіальної організації влади</w:t>
      </w:r>
      <w:r>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Pr>
          <w:rFonts w:ascii="Times New Roman" w:eastAsia="Times New Roman" w:hAnsi="Times New Roman"/>
          <w:sz w:val="28"/>
          <w:szCs w:val="28"/>
        </w:rPr>
        <w:t>«</w:t>
      </w:r>
      <w:r w:rsidR="00251E16" w:rsidRPr="00251E16">
        <w:rPr>
          <w:rFonts w:ascii="Times New Roman" w:eastAsia="Times New Roman" w:hAnsi="Times New Roman"/>
          <w:sz w:val="28"/>
          <w:szCs w:val="28"/>
        </w:rPr>
        <w:t>Доступ до публічної інформації. Робота з відкритими даними</w:t>
      </w:r>
      <w:r>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sidR="00A55E0D">
        <w:rPr>
          <w:rFonts w:ascii="Times New Roman" w:eastAsia="Times New Roman" w:hAnsi="Times New Roman"/>
          <w:sz w:val="28"/>
          <w:szCs w:val="28"/>
        </w:rPr>
        <w:t>«</w:t>
      </w:r>
      <w:r w:rsidR="00251E16" w:rsidRPr="00251E16">
        <w:rPr>
          <w:rFonts w:ascii="Times New Roman" w:eastAsia="Times New Roman" w:hAnsi="Times New Roman"/>
          <w:sz w:val="28"/>
          <w:szCs w:val="28"/>
        </w:rPr>
        <w:t>Дотримання прав людини та протидія дискримінації</w:t>
      </w:r>
      <w:r w:rsidR="00A55E0D">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sidR="00A55E0D">
        <w:rPr>
          <w:rFonts w:ascii="Times New Roman" w:eastAsia="Times New Roman" w:hAnsi="Times New Roman"/>
          <w:sz w:val="28"/>
          <w:szCs w:val="28"/>
        </w:rPr>
        <w:t>«</w:t>
      </w:r>
      <w:r w:rsidR="00251E16" w:rsidRPr="00251E16">
        <w:rPr>
          <w:rFonts w:ascii="Times New Roman" w:eastAsia="Times New Roman" w:hAnsi="Times New Roman"/>
          <w:sz w:val="28"/>
          <w:szCs w:val="28"/>
        </w:rPr>
        <w:t>Е-демократія і комунікація</w:t>
      </w:r>
      <w:r w:rsidR="00A55E0D">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sidR="00A55E0D">
        <w:rPr>
          <w:rFonts w:ascii="Times New Roman" w:eastAsia="Times New Roman" w:hAnsi="Times New Roman"/>
          <w:sz w:val="28"/>
          <w:szCs w:val="28"/>
        </w:rPr>
        <w:t>«</w:t>
      </w:r>
      <w:r w:rsidR="00251E16" w:rsidRPr="00251E16">
        <w:rPr>
          <w:rFonts w:ascii="Times New Roman" w:eastAsia="Times New Roman" w:hAnsi="Times New Roman"/>
          <w:sz w:val="28"/>
          <w:szCs w:val="28"/>
        </w:rPr>
        <w:t>Електронні послуги і безпека</w:t>
      </w:r>
      <w:r w:rsidR="00A55E0D">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sidR="00B83F6C">
        <w:rPr>
          <w:rFonts w:ascii="Times New Roman" w:eastAsia="Times New Roman" w:hAnsi="Times New Roman"/>
          <w:sz w:val="28"/>
          <w:szCs w:val="28"/>
        </w:rPr>
        <w:t>«</w:t>
      </w:r>
      <w:r w:rsidR="00251E16" w:rsidRPr="00251E16">
        <w:rPr>
          <w:rFonts w:ascii="Times New Roman" w:eastAsia="Times New Roman" w:hAnsi="Times New Roman"/>
          <w:sz w:val="28"/>
          <w:szCs w:val="28"/>
        </w:rPr>
        <w:t>Європейська практика сталого розвитку міст і територій – можливості для України</w:t>
      </w:r>
      <w:r w:rsidR="00B83F6C">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sidR="00B83F6C">
        <w:rPr>
          <w:rFonts w:ascii="Times New Roman" w:eastAsia="Times New Roman" w:hAnsi="Times New Roman"/>
          <w:sz w:val="28"/>
          <w:szCs w:val="28"/>
        </w:rPr>
        <w:t>«</w:t>
      </w:r>
      <w:r w:rsidR="00251E16" w:rsidRPr="00251E16">
        <w:rPr>
          <w:rFonts w:ascii="Times New Roman" w:eastAsia="Times New Roman" w:hAnsi="Times New Roman"/>
          <w:sz w:val="28"/>
          <w:szCs w:val="28"/>
        </w:rPr>
        <w:t>Запобігання корупції та забезпечення доброчесності</w:t>
      </w:r>
      <w:r w:rsidR="00B83F6C">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sidR="00B83F6C">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Запобігання та протидія </w:t>
      </w:r>
      <w:proofErr w:type="spellStart"/>
      <w:r w:rsidR="00251E16" w:rsidRPr="00251E16">
        <w:rPr>
          <w:rFonts w:ascii="Times New Roman" w:eastAsia="Times New Roman" w:hAnsi="Times New Roman"/>
          <w:sz w:val="28"/>
          <w:szCs w:val="28"/>
        </w:rPr>
        <w:t>ґендерно</w:t>
      </w:r>
      <w:proofErr w:type="spellEnd"/>
      <w:r w:rsidR="00251E16" w:rsidRPr="00251E16">
        <w:rPr>
          <w:rFonts w:ascii="Times New Roman" w:eastAsia="Times New Roman" w:hAnsi="Times New Roman"/>
          <w:sz w:val="28"/>
          <w:szCs w:val="28"/>
        </w:rPr>
        <w:t xml:space="preserve"> зумовленому, зокрема домашньому, насильству</w:t>
      </w:r>
      <w:r w:rsidR="00B83F6C">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sidR="00B83F6C">
        <w:rPr>
          <w:rFonts w:ascii="Times New Roman" w:eastAsia="Times New Roman" w:hAnsi="Times New Roman"/>
          <w:sz w:val="28"/>
          <w:szCs w:val="28"/>
        </w:rPr>
        <w:t>«</w:t>
      </w:r>
      <w:r w:rsidR="00251E16" w:rsidRPr="00251E16">
        <w:rPr>
          <w:rFonts w:ascii="Times New Roman" w:eastAsia="Times New Roman" w:hAnsi="Times New Roman"/>
          <w:sz w:val="28"/>
          <w:szCs w:val="28"/>
        </w:rPr>
        <w:t>Застосування ґендерних підходів у діяльності органів публічної влади</w:t>
      </w:r>
      <w:r w:rsidR="00B83F6C">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sidR="00B83F6C">
        <w:rPr>
          <w:rFonts w:ascii="Times New Roman" w:eastAsia="Times New Roman" w:hAnsi="Times New Roman"/>
          <w:sz w:val="28"/>
          <w:szCs w:val="28"/>
        </w:rPr>
        <w:t>«</w:t>
      </w:r>
      <w:proofErr w:type="spellStart"/>
      <w:r w:rsidR="00251E16" w:rsidRPr="00251E16">
        <w:rPr>
          <w:rFonts w:ascii="Times New Roman" w:eastAsia="Times New Roman" w:hAnsi="Times New Roman"/>
          <w:sz w:val="28"/>
          <w:szCs w:val="28"/>
        </w:rPr>
        <w:t>Командоутворення</w:t>
      </w:r>
      <w:proofErr w:type="spellEnd"/>
      <w:r w:rsidR="00251E16" w:rsidRPr="00251E16">
        <w:rPr>
          <w:rFonts w:ascii="Times New Roman" w:eastAsia="Times New Roman" w:hAnsi="Times New Roman"/>
          <w:sz w:val="28"/>
          <w:szCs w:val="28"/>
        </w:rPr>
        <w:t xml:space="preserve"> та командна робота</w:t>
      </w:r>
      <w:r w:rsidR="00B83F6C">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sidR="00B83F6C">
        <w:rPr>
          <w:rFonts w:ascii="Times New Roman" w:eastAsia="Times New Roman" w:hAnsi="Times New Roman"/>
          <w:sz w:val="28"/>
          <w:szCs w:val="28"/>
        </w:rPr>
        <w:t>«</w:t>
      </w:r>
      <w:proofErr w:type="spellStart"/>
      <w:r w:rsidR="00251E16" w:rsidRPr="00251E16">
        <w:rPr>
          <w:rFonts w:ascii="Times New Roman" w:eastAsia="Times New Roman" w:hAnsi="Times New Roman"/>
          <w:sz w:val="28"/>
          <w:szCs w:val="28"/>
        </w:rPr>
        <w:t>Медіаграмотність</w:t>
      </w:r>
      <w:proofErr w:type="spellEnd"/>
      <w:r w:rsidR="00251E16" w:rsidRPr="00251E16">
        <w:rPr>
          <w:rFonts w:ascii="Times New Roman" w:eastAsia="Times New Roman" w:hAnsi="Times New Roman"/>
          <w:sz w:val="28"/>
          <w:szCs w:val="28"/>
        </w:rPr>
        <w:t xml:space="preserve"> публічних службовців: інформаційна гігієна та безпека</w:t>
      </w:r>
      <w:r w:rsidR="00B83F6C">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sidR="00B83F6C">
        <w:rPr>
          <w:rFonts w:ascii="Times New Roman" w:eastAsia="Times New Roman" w:hAnsi="Times New Roman"/>
          <w:sz w:val="28"/>
          <w:szCs w:val="28"/>
        </w:rPr>
        <w:t>«</w:t>
      </w:r>
      <w:r w:rsidR="00251E16" w:rsidRPr="00251E16">
        <w:rPr>
          <w:rFonts w:ascii="Times New Roman" w:eastAsia="Times New Roman" w:hAnsi="Times New Roman"/>
          <w:sz w:val="28"/>
          <w:szCs w:val="28"/>
        </w:rPr>
        <w:t>Місцевий економічний розвиток та залучення інвестицій</w:t>
      </w:r>
      <w:r w:rsidR="00B83F6C">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sidR="00B83F6C">
        <w:rPr>
          <w:rFonts w:ascii="Times New Roman" w:eastAsia="Times New Roman" w:hAnsi="Times New Roman"/>
          <w:sz w:val="28"/>
          <w:szCs w:val="28"/>
        </w:rPr>
        <w:t>«</w:t>
      </w:r>
      <w:proofErr w:type="spellStart"/>
      <w:r w:rsidR="00251E16" w:rsidRPr="00251E16">
        <w:rPr>
          <w:rFonts w:ascii="Times New Roman" w:eastAsia="Times New Roman" w:hAnsi="Times New Roman"/>
          <w:sz w:val="28"/>
          <w:szCs w:val="28"/>
        </w:rPr>
        <w:t>Мовнокомунікативний</w:t>
      </w:r>
      <w:proofErr w:type="spellEnd"/>
      <w:r w:rsidR="00251E16" w:rsidRPr="00251E16">
        <w:rPr>
          <w:rFonts w:ascii="Times New Roman" w:eastAsia="Times New Roman" w:hAnsi="Times New Roman"/>
          <w:sz w:val="28"/>
          <w:szCs w:val="28"/>
        </w:rPr>
        <w:t xml:space="preserve"> практикум для публічних службовців</w:t>
      </w:r>
      <w:r w:rsidR="00B83F6C">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sidR="00901F67">
        <w:rPr>
          <w:rFonts w:ascii="Times New Roman" w:eastAsia="Times New Roman" w:hAnsi="Times New Roman"/>
          <w:sz w:val="28"/>
          <w:szCs w:val="28"/>
        </w:rPr>
        <w:t>«</w:t>
      </w:r>
      <w:r w:rsidR="00251E16" w:rsidRPr="00251E16">
        <w:rPr>
          <w:rFonts w:ascii="Times New Roman" w:eastAsia="Times New Roman" w:hAnsi="Times New Roman"/>
          <w:sz w:val="28"/>
          <w:szCs w:val="28"/>
        </w:rPr>
        <w:t>Нові засади здійснення адміністративної процедури</w:t>
      </w:r>
      <w:r w:rsidR="00901F67">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sidR="00901F67">
        <w:rPr>
          <w:rFonts w:ascii="Times New Roman" w:eastAsia="Times New Roman" w:hAnsi="Times New Roman"/>
          <w:sz w:val="28"/>
          <w:szCs w:val="28"/>
        </w:rPr>
        <w:t>«</w:t>
      </w:r>
      <w:r w:rsidR="00251E16" w:rsidRPr="00251E16">
        <w:rPr>
          <w:rFonts w:ascii="Times New Roman" w:eastAsia="Times New Roman" w:hAnsi="Times New Roman"/>
          <w:sz w:val="28"/>
          <w:szCs w:val="28"/>
        </w:rPr>
        <w:t>Організація діловодства та архівного зберігання документів у державних органах, органах місцевого самоврядування</w:t>
      </w:r>
      <w:r w:rsidR="00901F67">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sidR="00901F67">
        <w:rPr>
          <w:rFonts w:ascii="Times New Roman" w:eastAsia="Times New Roman" w:hAnsi="Times New Roman"/>
          <w:sz w:val="28"/>
          <w:szCs w:val="28"/>
        </w:rPr>
        <w:t>«</w:t>
      </w:r>
      <w:r w:rsidR="00251E16" w:rsidRPr="00251E16">
        <w:rPr>
          <w:rFonts w:ascii="Times New Roman" w:eastAsia="Times New Roman" w:hAnsi="Times New Roman"/>
          <w:sz w:val="28"/>
          <w:szCs w:val="28"/>
        </w:rPr>
        <w:t>Організація роботи щодо забезпечення права на доступ до публічної інформації в органах державної влади та органах місцевого самоврядування</w:t>
      </w:r>
      <w:r w:rsidR="00901F67">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 </w:t>
      </w:r>
      <w:r w:rsidR="00901F67">
        <w:rPr>
          <w:rFonts w:ascii="Times New Roman" w:eastAsia="Times New Roman" w:hAnsi="Times New Roman"/>
          <w:sz w:val="28"/>
          <w:szCs w:val="28"/>
        </w:rPr>
        <w:t>«</w:t>
      </w:r>
      <w:r w:rsidR="00251E16" w:rsidRPr="00251E16">
        <w:rPr>
          <w:rFonts w:ascii="Times New Roman" w:eastAsia="Times New Roman" w:hAnsi="Times New Roman"/>
          <w:sz w:val="28"/>
          <w:szCs w:val="28"/>
        </w:rPr>
        <w:t xml:space="preserve">Основи інформаційної та </w:t>
      </w:r>
      <w:proofErr w:type="spellStart"/>
      <w:r w:rsidR="00251E16" w:rsidRPr="00251E16">
        <w:rPr>
          <w:rFonts w:ascii="Times New Roman" w:eastAsia="Times New Roman" w:hAnsi="Times New Roman"/>
          <w:sz w:val="28"/>
          <w:szCs w:val="28"/>
        </w:rPr>
        <w:t>кібербезпеки</w:t>
      </w:r>
      <w:proofErr w:type="spellEnd"/>
      <w:r w:rsidR="00251E16" w:rsidRPr="00251E16">
        <w:rPr>
          <w:rFonts w:ascii="Times New Roman" w:eastAsia="Times New Roman" w:hAnsi="Times New Roman"/>
          <w:sz w:val="28"/>
          <w:szCs w:val="28"/>
        </w:rPr>
        <w:t xml:space="preserve"> на публічній службі</w:t>
      </w:r>
      <w:r w:rsidR="00901F67">
        <w:rPr>
          <w:rFonts w:ascii="Times New Roman" w:eastAsia="Times New Roman" w:hAnsi="Times New Roman"/>
          <w:sz w:val="28"/>
          <w:szCs w:val="28"/>
        </w:rPr>
        <w:t>», «</w:t>
      </w:r>
      <w:r w:rsidR="00251E16" w:rsidRPr="00251E16">
        <w:rPr>
          <w:rFonts w:ascii="Times New Roman" w:eastAsia="Times New Roman" w:hAnsi="Times New Roman"/>
          <w:sz w:val="28"/>
          <w:szCs w:val="28"/>
        </w:rPr>
        <w:t>Особливості трудових відносин в органах місцевого самоврядування з урахуванням умов воєнного стану</w:t>
      </w:r>
      <w:r w:rsidR="00901F67">
        <w:rPr>
          <w:rFonts w:ascii="Times New Roman" w:eastAsia="Times New Roman" w:hAnsi="Times New Roman"/>
          <w:sz w:val="28"/>
          <w:szCs w:val="28"/>
        </w:rPr>
        <w:t>», «</w:t>
      </w:r>
      <w:r w:rsidR="00251E16" w:rsidRPr="00251E16">
        <w:rPr>
          <w:rFonts w:ascii="Times New Roman" w:eastAsia="Times New Roman" w:hAnsi="Times New Roman"/>
          <w:sz w:val="28"/>
          <w:szCs w:val="28"/>
        </w:rPr>
        <w:t>Попередження професійного вигорання та збереження психічного здоров’я персоналу в умовах глобальних викликів</w:t>
      </w:r>
      <w:r w:rsidR="00901F67">
        <w:rPr>
          <w:rFonts w:ascii="Times New Roman" w:eastAsia="Times New Roman" w:hAnsi="Times New Roman"/>
          <w:sz w:val="28"/>
          <w:szCs w:val="28"/>
        </w:rPr>
        <w:t>», «</w:t>
      </w:r>
      <w:r w:rsidR="00251E16" w:rsidRPr="00251E16">
        <w:rPr>
          <w:rFonts w:ascii="Times New Roman" w:eastAsia="Times New Roman" w:hAnsi="Times New Roman"/>
          <w:sz w:val="28"/>
          <w:szCs w:val="28"/>
        </w:rPr>
        <w:t>Правові та практичні аспекти роботи з персоналом в органах місцевого самоврядування</w:t>
      </w:r>
      <w:r w:rsidR="00901F67">
        <w:rPr>
          <w:rFonts w:ascii="Times New Roman" w:eastAsia="Times New Roman" w:hAnsi="Times New Roman"/>
          <w:sz w:val="28"/>
          <w:szCs w:val="28"/>
        </w:rPr>
        <w:t>», «</w:t>
      </w:r>
      <w:r w:rsidR="00251E16" w:rsidRPr="00251E16">
        <w:rPr>
          <w:rFonts w:ascii="Times New Roman" w:eastAsia="Times New Roman" w:hAnsi="Times New Roman"/>
          <w:sz w:val="28"/>
          <w:szCs w:val="28"/>
        </w:rPr>
        <w:t xml:space="preserve">Протидія торгівлі людьми, запобігання та </w:t>
      </w:r>
      <w:r w:rsidR="00251E16" w:rsidRPr="00251E16">
        <w:rPr>
          <w:rFonts w:ascii="Times New Roman" w:eastAsia="Times New Roman" w:hAnsi="Times New Roman"/>
          <w:sz w:val="28"/>
          <w:szCs w:val="28"/>
        </w:rPr>
        <w:lastRenderedPageBreak/>
        <w:t>протидія домашньому насильству</w:t>
      </w:r>
      <w:r w:rsidR="00901F67">
        <w:rPr>
          <w:rFonts w:ascii="Times New Roman" w:eastAsia="Times New Roman" w:hAnsi="Times New Roman"/>
          <w:sz w:val="28"/>
          <w:szCs w:val="28"/>
        </w:rPr>
        <w:t>», «</w:t>
      </w:r>
      <w:r w:rsidR="00251E16" w:rsidRPr="00251E16">
        <w:rPr>
          <w:rFonts w:ascii="Times New Roman" w:hAnsi="Times New Roman"/>
          <w:sz w:val="28"/>
          <w:szCs w:val="28"/>
        </w:rPr>
        <w:t>Психологія міжособистісної взаємодії та комунікації з людьми із досвідом війни</w:t>
      </w:r>
      <w:r w:rsidR="00901F67">
        <w:rPr>
          <w:rFonts w:ascii="Times New Roman" w:hAnsi="Times New Roman"/>
          <w:sz w:val="28"/>
          <w:szCs w:val="28"/>
        </w:rPr>
        <w:t xml:space="preserve">», </w:t>
      </w:r>
      <w:r w:rsidR="00901F67">
        <w:rPr>
          <w:rFonts w:ascii="Times New Roman" w:eastAsia="Times New Roman" w:hAnsi="Times New Roman"/>
          <w:sz w:val="28"/>
          <w:szCs w:val="28"/>
        </w:rPr>
        <w:t>«</w:t>
      </w:r>
      <w:r w:rsidR="00251E16" w:rsidRPr="00251E16">
        <w:rPr>
          <w:rFonts w:ascii="Times New Roman" w:eastAsia="Times New Roman" w:hAnsi="Times New Roman"/>
          <w:sz w:val="28"/>
          <w:szCs w:val="28"/>
        </w:rPr>
        <w:t>Публічні закупівлі</w:t>
      </w:r>
      <w:r w:rsidR="00901F67">
        <w:rPr>
          <w:rFonts w:ascii="Times New Roman" w:eastAsia="Times New Roman" w:hAnsi="Times New Roman"/>
          <w:sz w:val="28"/>
          <w:szCs w:val="28"/>
        </w:rPr>
        <w:t>», «</w:t>
      </w:r>
      <w:r w:rsidR="00251E16" w:rsidRPr="00251E16">
        <w:rPr>
          <w:rFonts w:ascii="Times New Roman" w:eastAsia="Times New Roman" w:hAnsi="Times New Roman"/>
          <w:sz w:val="28"/>
          <w:szCs w:val="28"/>
        </w:rPr>
        <w:t xml:space="preserve">Публічні консультації: реалізація Закону України </w:t>
      </w:r>
      <w:r w:rsidR="00C9500A">
        <w:rPr>
          <w:rFonts w:ascii="Times New Roman" w:eastAsia="Times New Roman" w:hAnsi="Times New Roman"/>
          <w:sz w:val="28"/>
          <w:szCs w:val="28"/>
          <w:lang w:val="en-US"/>
        </w:rPr>
        <w:t>“</w:t>
      </w:r>
      <w:r w:rsidR="00251E16" w:rsidRPr="00251E16">
        <w:rPr>
          <w:rFonts w:ascii="Times New Roman" w:eastAsia="Times New Roman" w:hAnsi="Times New Roman"/>
          <w:sz w:val="28"/>
          <w:szCs w:val="28"/>
        </w:rPr>
        <w:t>Про публічні консультації</w:t>
      </w:r>
      <w:r w:rsidR="00C9500A">
        <w:rPr>
          <w:rFonts w:ascii="Times New Roman" w:eastAsia="Times New Roman" w:hAnsi="Times New Roman"/>
          <w:sz w:val="28"/>
          <w:szCs w:val="28"/>
          <w:lang w:val="en-US"/>
        </w:rPr>
        <w:t>”</w:t>
      </w:r>
      <w:r w:rsidR="00251E16" w:rsidRPr="00251E16">
        <w:rPr>
          <w:rFonts w:ascii="Times New Roman" w:eastAsia="Times New Roman" w:hAnsi="Times New Roman"/>
          <w:sz w:val="28"/>
          <w:szCs w:val="28"/>
        </w:rPr>
        <w:t xml:space="preserve"> органами та посадовими особами місцевого самоврядування</w:t>
      </w:r>
      <w:r w:rsidR="00901F67">
        <w:rPr>
          <w:rFonts w:ascii="Times New Roman" w:eastAsia="Times New Roman" w:hAnsi="Times New Roman"/>
          <w:sz w:val="28"/>
          <w:szCs w:val="28"/>
        </w:rPr>
        <w:t>», «</w:t>
      </w:r>
      <w:r w:rsidR="00251E16" w:rsidRPr="00251E16">
        <w:rPr>
          <w:rFonts w:ascii="Times New Roman" w:eastAsia="Times New Roman" w:hAnsi="Times New Roman"/>
          <w:sz w:val="28"/>
          <w:szCs w:val="28"/>
        </w:rPr>
        <w:t xml:space="preserve">Реалії глобальної </w:t>
      </w:r>
      <w:proofErr w:type="spellStart"/>
      <w:r w:rsidR="00251E16" w:rsidRPr="00251E16">
        <w:rPr>
          <w:rFonts w:ascii="Times New Roman" w:eastAsia="Times New Roman" w:hAnsi="Times New Roman"/>
          <w:sz w:val="28"/>
          <w:szCs w:val="28"/>
        </w:rPr>
        <w:t>цифровізації</w:t>
      </w:r>
      <w:proofErr w:type="spellEnd"/>
      <w:r w:rsidR="00251E16" w:rsidRPr="00251E16">
        <w:rPr>
          <w:rFonts w:ascii="Times New Roman" w:eastAsia="Times New Roman" w:hAnsi="Times New Roman"/>
          <w:sz w:val="28"/>
          <w:szCs w:val="28"/>
        </w:rPr>
        <w:t xml:space="preserve">: </w:t>
      </w:r>
      <w:proofErr w:type="spellStart"/>
      <w:r w:rsidR="00251E16" w:rsidRPr="00251E16">
        <w:rPr>
          <w:rFonts w:ascii="Times New Roman" w:eastAsia="Times New Roman" w:hAnsi="Times New Roman"/>
          <w:sz w:val="28"/>
          <w:szCs w:val="28"/>
        </w:rPr>
        <w:t>блокчейни</w:t>
      </w:r>
      <w:proofErr w:type="spellEnd"/>
      <w:r w:rsidR="00251E16" w:rsidRPr="00251E16">
        <w:rPr>
          <w:rFonts w:ascii="Times New Roman" w:eastAsia="Times New Roman" w:hAnsi="Times New Roman"/>
          <w:sz w:val="28"/>
          <w:szCs w:val="28"/>
        </w:rPr>
        <w:t xml:space="preserve">, </w:t>
      </w:r>
      <w:proofErr w:type="spellStart"/>
      <w:r w:rsidR="00251E16" w:rsidRPr="00251E16">
        <w:rPr>
          <w:rFonts w:ascii="Times New Roman" w:eastAsia="Times New Roman" w:hAnsi="Times New Roman"/>
          <w:sz w:val="28"/>
          <w:szCs w:val="28"/>
        </w:rPr>
        <w:t>криптовалюти</w:t>
      </w:r>
      <w:proofErr w:type="spellEnd"/>
      <w:r w:rsidR="00251E16" w:rsidRPr="00251E16">
        <w:rPr>
          <w:rFonts w:ascii="Times New Roman" w:eastAsia="Times New Roman" w:hAnsi="Times New Roman"/>
          <w:sz w:val="28"/>
          <w:szCs w:val="28"/>
        </w:rPr>
        <w:t xml:space="preserve">, </w:t>
      </w:r>
      <w:proofErr w:type="spellStart"/>
      <w:r w:rsidR="00251E16" w:rsidRPr="00251E16">
        <w:rPr>
          <w:rFonts w:ascii="Times New Roman" w:eastAsia="Times New Roman" w:hAnsi="Times New Roman"/>
          <w:sz w:val="28"/>
          <w:szCs w:val="28"/>
        </w:rPr>
        <w:t>метасвіти</w:t>
      </w:r>
      <w:proofErr w:type="spellEnd"/>
      <w:r w:rsidR="00251E16" w:rsidRPr="00251E16">
        <w:rPr>
          <w:rFonts w:ascii="Times New Roman" w:eastAsia="Times New Roman" w:hAnsi="Times New Roman"/>
          <w:sz w:val="28"/>
          <w:szCs w:val="28"/>
        </w:rPr>
        <w:t>, штучний інтелект</w:t>
      </w:r>
      <w:r w:rsidR="00901F67">
        <w:rPr>
          <w:rFonts w:ascii="Times New Roman" w:eastAsia="Times New Roman" w:hAnsi="Times New Roman"/>
          <w:sz w:val="28"/>
          <w:szCs w:val="28"/>
        </w:rPr>
        <w:t>», «</w:t>
      </w:r>
      <w:r w:rsidR="00251E16" w:rsidRPr="00251E16">
        <w:rPr>
          <w:rFonts w:ascii="Times New Roman" w:eastAsia="Times New Roman" w:hAnsi="Times New Roman"/>
          <w:sz w:val="28"/>
          <w:szCs w:val="28"/>
        </w:rPr>
        <w:t>Служба в органах місцевого самоврядування: перспективи нового законодавства та особливості його впровадження</w:t>
      </w:r>
      <w:r w:rsidR="00901F67">
        <w:rPr>
          <w:rFonts w:ascii="Times New Roman" w:eastAsia="Times New Roman" w:hAnsi="Times New Roman"/>
          <w:sz w:val="28"/>
          <w:szCs w:val="28"/>
        </w:rPr>
        <w:t>», «</w:t>
      </w:r>
      <w:r w:rsidR="00251E16" w:rsidRPr="00251E16">
        <w:rPr>
          <w:rFonts w:ascii="Times New Roman" w:eastAsia="Times New Roman" w:hAnsi="Times New Roman"/>
          <w:sz w:val="28"/>
          <w:szCs w:val="28"/>
        </w:rPr>
        <w:t>Соціальний діалог, медіація та переговори</w:t>
      </w:r>
      <w:r w:rsidR="000A195B">
        <w:rPr>
          <w:rFonts w:ascii="Times New Roman" w:eastAsia="Times New Roman" w:hAnsi="Times New Roman"/>
          <w:sz w:val="28"/>
          <w:szCs w:val="28"/>
        </w:rPr>
        <w:t>», «</w:t>
      </w:r>
      <w:r w:rsidR="00251E16" w:rsidRPr="00251E16">
        <w:rPr>
          <w:rFonts w:ascii="Times New Roman" w:eastAsia="Times New Roman" w:hAnsi="Times New Roman"/>
          <w:sz w:val="28"/>
          <w:szCs w:val="28"/>
        </w:rPr>
        <w:t>Структура в органах місцевого самоврядування: особливості правового статусу та взаємовідносин між ними, підходи щодо її оптимізації</w:t>
      </w:r>
      <w:r w:rsidR="000A195B">
        <w:rPr>
          <w:rFonts w:ascii="Times New Roman" w:eastAsia="Times New Roman" w:hAnsi="Times New Roman"/>
          <w:sz w:val="28"/>
          <w:szCs w:val="28"/>
        </w:rPr>
        <w:t>», «</w:t>
      </w:r>
      <w:r w:rsidR="00251E16" w:rsidRPr="00251E16">
        <w:rPr>
          <w:rFonts w:ascii="Times New Roman" w:eastAsia="Times New Roman" w:hAnsi="Times New Roman"/>
          <w:sz w:val="28"/>
          <w:szCs w:val="28"/>
        </w:rPr>
        <w:t>Усвідомлене застосування ресурсів та функціоналу кіберпростору</w:t>
      </w:r>
      <w:r w:rsidR="000A195B">
        <w:rPr>
          <w:rFonts w:ascii="Times New Roman" w:eastAsia="Times New Roman" w:hAnsi="Times New Roman"/>
          <w:sz w:val="28"/>
          <w:szCs w:val="28"/>
        </w:rPr>
        <w:t>», «</w:t>
      </w:r>
      <w:r w:rsidR="00251E16" w:rsidRPr="00251E16">
        <w:rPr>
          <w:rFonts w:ascii="Times New Roman" w:eastAsia="Times New Roman" w:hAnsi="Times New Roman"/>
          <w:sz w:val="28"/>
          <w:szCs w:val="28"/>
        </w:rPr>
        <w:t>Фінансовий контроль як інструмент антикорупційної політики. Електронне декларування</w:t>
      </w:r>
      <w:r w:rsidR="000A195B">
        <w:rPr>
          <w:rFonts w:ascii="Times New Roman" w:eastAsia="Times New Roman" w:hAnsi="Times New Roman"/>
          <w:sz w:val="28"/>
          <w:szCs w:val="28"/>
        </w:rPr>
        <w:t>», «</w:t>
      </w:r>
      <w:proofErr w:type="spellStart"/>
      <w:r w:rsidR="00251E16" w:rsidRPr="00251E16">
        <w:rPr>
          <w:rFonts w:ascii="Times New Roman" w:eastAsia="Times New Roman" w:hAnsi="Times New Roman"/>
          <w:sz w:val="28"/>
          <w:szCs w:val="28"/>
        </w:rPr>
        <w:t>Cоціально</w:t>
      </w:r>
      <w:proofErr w:type="spellEnd"/>
      <w:r w:rsidR="00251E16" w:rsidRPr="00251E16">
        <w:rPr>
          <w:rFonts w:ascii="Times New Roman" w:eastAsia="Times New Roman" w:hAnsi="Times New Roman"/>
          <w:sz w:val="28"/>
          <w:szCs w:val="28"/>
        </w:rPr>
        <w:t>-психологічні аспекти діяльності публічного службовця</w:t>
      </w:r>
      <w:r w:rsidR="000A195B">
        <w:rPr>
          <w:rFonts w:ascii="Times New Roman" w:eastAsia="Times New Roman" w:hAnsi="Times New Roman"/>
          <w:sz w:val="28"/>
          <w:szCs w:val="28"/>
        </w:rPr>
        <w:t>»</w:t>
      </w:r>
      <w:r w:rsidR="00251E16" w:rsidRPr="00251E16">
        <w:rPr>
          <w:rFonts w:ascii="Times New Roman" w:eastAsia="Times New Roman" w:hAnsi="Times New Roman"/>
          <w:sz w:val="28"/>
          <w:szCs w:val="28"/>
        </w:rPr>
        <w:t>.</w:t>
      </w:r>
    </w:p>
    <w:p w:rsidR="00C23D05" w:rsidRPr="009C0484" w:rsidRDefault="0073509B" w:rsidP="0021737E">
      <w:pPr>
        <w:autoSpaceDE w:val="0"/>
        <w:autoSpaceDN w:val="0"/>
        <w:adjustRightInd w:val="0"/>
        <w:spacing w:before="240" w:line="240" w:lineRule="auto"/>
        <w:jc w:val="center"/>
        <w:rPr>
          <w:rFonts w:ascii="Times New Roman" w:hAnsi="Times New Roman"/>
          <w:b/>
          <w:sz w:val="28"/>
          <w:szCs w:val="28"/>
        </w:rPr>
      </w:pPr>
      <w:r w:rsidRPr="009C0484">
        <w:rPr>
          <w:rFonts w:ascii="Times New Roman" w:hAnsi="Times New Roman"/>
          <w:b/>
          <w:sz w:val="28"/>
          <w:szCs w:val="28"/>
        </w:rPr>
        <w:t>П</w:t>
      </w:r>
      <w:r w:rsidR="00C23D05" w:rsidRPr="009C0484">
        <w:rPr>
          <w:rFonts w:ascii="Times New Roman" w:hAnsi="Times New Roman"/>
          <w:b/>
          <w:sz w:val="28"/>
          <w:szCs w:val="28"/>
        </w:rPr>
        <w:t>ідтримка Збройних Сил України</w:t>
      </w:r>
      <w:r w:rsidRPr="009C0484">
        <w:rPr>
          <w:rFonts w:ascii="Times New Roman" w:hAnsi="Times New Roman"/>
          <w:b/>
          <w:sz w:val="28"/>
          <w:szCs w:val="28"/>
        </w:rPr>
        <w:t xml:space="preserve"> </w:t>
      </w:r>
      <w:r w:rsidR="00F95899">
        <w:rPr>
          <w:rFonts w:ascii="Times New Roman" w:hAnsi="Times New Roman"/>
          <w:b/>
          <w:sz w:val="28"/>
          <w:szCs w:val="28"/>
        </w:rPr>
        <w:t>та</w:t>
      </w:r>
      <w:r w:rsidRPr="009C0484">
        <w:rPr>
          <w:rFonts w:ascii="Times New Roman" w:hAnsi="Times New Roman"/>
          <w:b/>
          <w:sz w:val="28"/>
          <w:szCs w:val="28"/>
        </w:rPr>
        <w:t xml:space="preserve"> гуманітарн</w:t>
      </w:r>
      <w:r w:rsidR="00F95899">
        <w:rPr>
          <w:rFonts w:ascii="Times New Roman" w:hAnsi="Times New Roman"/>
          <w:b/>
          <w:sz w:val="28"/>
          <w:szCs w:val="28"/>
        </w:rPr>
        <w:t>і місії</w:t>
      </w:r>
    </w:p>
    <w:p w:rsidR="00BD21A0" w:rsidRPr="00BD21A0" w:rsidRDefault="00077211" w:rsidP="0021737E">
      <w:pPr>
        <w:spacing w:after="0" w:line="240" w:lineRule="auto"/>
        <w:ind w:firstLine="567"/>
        <w:jc w:val="both"/>
        <w:rPr>
          <w:rFonts w:ascii="Times New Roman" w:hAnsi="Times New Roman"/>
          <w:sz w:val="28"/>
          <w:szCs w:val="28"/>
        </w:rPr>
      </w:pPr>
      <w:r>
        <w:rPr>
          <w:rFonts w:ascii="Times New Roman" w:hAnsi="Times New Roman"/>
          <w:sz w:val="28"/>
          <w:szCs w:val="28"/>
        </w:rPr>
        <w:t>Р</w:t>
      </w:r>
      <w:r w:rsidR="00BD21A0" w:rsidRPr="00BD21A0">
        <w:rPr>
          <w:rFonts w:ascii="Times New Roman" w:hAnsi="Times New Roman"/>
          <w:sz w:val="28"/>
          <w:szCs w:val="28"/>
        </w:rPr>
        <w:t>обота з підтримки об’єднаних сил оборони</w:t>
      </w:r>
      <w:r>
        <w:rPr>
          <w:rFonts w:ascii="Times New Roman" w:hAnsi="Times New Roman"/>
          <w:sz w:val="28"/>
          <w:szCs w:val="28"/>
        </w:rPr>
        <w:t xml:space="preserve"> активно тривала і в 2025 році</w:t>
      </w:r>
      <w:r w:rsidR="00BD21A0" w:rsidRPr="00BD21A0">
        <w:rPr>
          <w:rFonts w:ascii="Times New Roman" w:hAnsi="Times New Roman"/>
          <w:sz w:val="28"/>
          <w:szCs w:val="28"/>
        </w:rPr>
        <w:t xml:space="preserve">. </w:t>
      </w:r>
      <w:r w:rsidR="00F95899">
        <w:rPr>
          <w:rFonts w:ascii="Times New Roman" w:hAnsi="Times New Roman"/>
          <w:sz w:val="28"/>
          <w:szCs w:val="28"/>
        </w:rPr>
        <w:t>Г</w:t>
      </w:r>
      <w:r w:rsidR="00BD21A0" w:rsidRPr="00BD21A0">
        <w:rPr>
          <w:rFonts w:ascii="Times New Roman" w:hAnsi="Times New Roman"/>
          <w:sz w:val="28"/>
          <w:szCs w:val="28"/>
        </w:rPr>
        <w:t>уманітарн</w:t>
      </w:r>
      <w:r w:rsidR="00F95899">
        <w:rPr>
          <w:rFonts w:ascii="Times New Roman" w:hAnsi="Times New Roman"/>
          <w:sz w:val="28"/>
          <w:szCs w:val="28"/>
        </w:rPr>
        <w:t>і</w:t>
      </w:r>
      <w:r w:rsidR="00BD21A0" w:rsidRPr="00BD21A0">
        <w:rPr>
          <w:rFonts w:ascii="Times New Roman" w:hAnsi="Times New Roman"/>
          <w:sz w:val="28"/>
          <w:szCs w:val="28"/>
        </w:rPr>
        <w:t xml:space="preserve"> місі</w:t>
      </w:r>
      <w:r w:rsidR="00F95899">
        <w:rPr>
          <w:rFonts w:ascii="Times New Roman" w:hAnsi="Times New Roman"/>
          <w:sz w:val="28"/>
          <w:szCs w:val="28"/>
        </w:rPr>
        <w:t xml:space="preserve">ї </w:t>
      </w:r>
      <w:r w:rsidR="00BD21A0" w:rsidRPr="00BD21A0">
        <w:rPr>
          <w:rFonts w:ascii="Times New Roman" w:hAnsi="Times New Roman"/>
          <w:sz w:val="28"/>
          <w:szCs w:val="28"/>
        </w:rPr>
        <w:t>організовувал</w:t>
      </w:r>
      <w:r w:rsidR="00F95899">
        <w:rPr>
          <w:rFonts w:ascii="Times New Roman" w:hAnsi="Times New Roman"/>
          <w:sz w:val="28"/>
          <w:szCs w:val="28"/>
        </w:rPr>
        <w:t>и</w:t>
      </w:r>
      <w:r w:rsidR="00BD21A0" w:rsidRPr="00BD21A0">
        <w:rPr>
          <w:rFonts w:ascii="Times New Roman" w:hAnsi="Times New Roman"/>
          <w:sz w:val="28"/>
          <w:szCs w:val="28"/>
        </w:rPr>
        <w:t xml:space="preserve">ся </w:t>
      </w:r>
      <w:r w:rsidR="00F95899">
        <w:rPr>
          <w:rFonts w:ascii="Times New Roman" w:hAnsi="Times New Roman"/>
          <w:sz w:val="28"/>
          <w:szCs w:val="28"/>
        </w:rPr>
        <w:t>спільними зусиллями</w:t>
      </w:r>
      <w:r w:rsidR="00BD21A0" w:rsidRPr="00BD21A0">
        <w:rPr>
          <w:rFonts w:ascii="Times New Roman" w:hAnsi="Times New Roman"/>
          <w:sz w:val="28"/>
          <w:szCs w:val="28"/>
        </w:rPr>
        <w:t xml:space="preserve"> </w:t>
      </w:r>
      <w:r w:rsidR="00BA1519" w:rsidRPr="00BD21A0">
        <w:rPr>
          <w:rFonts w:ascii="Times New Roman" w:hAnsi="Times New Roman"/>
          <w:sz w:val="28"/>
          <w:szCs w:val="28"/>
        </w:rPr>
        <w:t>колективів</w:t>
      </w:r>
      <w:r w:rsidR="00BA1519">
        <w:rPr>
          <w:rFonts w:ascii="Times New Roman" w:hAnsi="Times New Roman"/>
          <w:sz w:val="28"/>
          <w:szCs w:val="28"/>
        </w:rPr>
        <w:t xml:space="preserve"> </w:t>
      </w:r>
      <w:r>
        <w:rPr>
          <w:rFonts w:ascii="Times New Roman" w:hAnsi="Times New Roman"/>
          <w:sz w:val="28"/>
          <w:szCs w:val="28"/>
        </w:rPr>
        <w:br/>
      </w:r>
      <w:r w:rsidR="00F95899">
        <w:rPr>
          <w:rFonts w:ascii="Times New Roman" w:hAnsi="Times New Roman"/>
          <w:sz w:val="28"/>
          <w:szCs w:val="28"/>
        </w:rPr>
        <w:t xml:space="preserve">79 </w:t>
      </w:r>
      <w:r w:rsidR="00BA1519">
        <w:rPr>
          <w:rFonts w:ascii="Times New Roman" w:hAnsi="Times New Roman"/>
          <w:sz w:val="28"/>
          <w:szCs w:val="28"/>
        </w:rPr>
        <w:t xml:space="preserve">обласних </w:t>
      </w:r>
      <w:r w:rsidR="00BD21A0" w:rsidRPr="00BD21A0">
        <w:rPr>
          <w:rFonts w:ascii="Times New Roman" w:hAnsi="Times New Roman"/>
          <w:sz w:val="28"/>
          <w:szCs w:val="28"/>
        </w:rPr>
        <w:t>комунальних закладів</w:t>
      </w:r>
      <w:r w:rsidR="00BA1519">
        <w:rPr>
          <w:rFonts w:ascii="Times New Roman" w:hAnsi="Times New Roman"/>
          <w:sz w:val="28"/>
          <w:szCs w:val="28"/>
        </w:rPr>
        <w:t xml:space="preserve"> і підприємств</w:t>
      </w:r>
      <w:r w:rsidR="00BD21A0" w:rsidRPr="00BD21A0">
        <w:rPr>
          <w:rFonts w:ascii="Times New Roman" w:hAnsi="Times New Roman"/>
          <w:sz w:val="28"/>
          <w:szCs w:val="28"/>
        </w:rPr>
        <w:t xml:space="preserve">, апарату </w:t>
      </w:r>
      <w:r w:rsidR="00BA1519">
        <w:rPr>
          <w:rFonts w:ascii="Times New Roman" w:hAnsi="Times New Roman"/>
          <w:sz w:val="28"/>
          <w:szCs w:val="28"/>
        </w:rPr>
        <w:t xml:space="preserve">обласної ради </w:t>
      </w:r>
      <w:r w:rsidR="00BD21A0" w:rsidRPr="00BD21A0">
        <w:rPr>
          <w:rFonts w:ascii="Times New Roman" w:hAnsi="Times New Roman"/>
          <w:sz w:val="28"/>
          <w:szCs w:val="28"/>
        </w:rPr>
        <w:t>та благодійни</w:t>
      </w:r>
      <w:r w:rsidR="00BA1519">
        <w:rPr>
          <w:rFonts w:ascii="Times New Roman" w:hAnsi="Times New Roman"/>
          <w:sz w:val="28"/>
          <w:szCs w:val="28"/>
        </w:rPr>
        <w:t>ми</w:t>
      </w:r>
      <w:r w:rsidR="00BD21A0" w:rsidRPr="00BD21A0">
        <w:rPr>
          <w:rFonts w:ascii="Times New Roman" w:hAnsi="Times New Roman"/>
          <w:sz w:val="28"/>
          <w:szCs w:val="28"/>
        </w:rPr>
        <w:t xml:space="preserve"> фонд</w:t>
      </w:r>
      <w:r w:rsidR="00BA1519">
        <w:rPr>
          <w:rFonts w:ascii="Times New Roman" w:hAnsi="Times New Roman"/>
          <w:sz w:val="28"/>
          <w:szCs w:val="28"/>
        </w:rPr>
        <w:t>ами</w:t>
      </w:r>
      <w:r w:rsidR="00BD21A0" w:rsidRPr="00BD21A0">
        <w:rPr>
          <w:rFonts w:ascii="Times New Roman" w:hAnsi="Times New Roman"/>
          <w:sz w:val="28"/>
          <w:szCs w:val="28"/>
        </w:rPr>
        <w:t xml:space="preserve">. </w:t>
      </w:r>
    </w:p>
    <w:p w:rsidR="00BD21A0" w:rsidRPr="00BD21A0" w:rsidRDefault="00077211" w:rsidP="0021737E">
      <w:pPr>
        <w:spacing w:after="0" w:line="240" w:lineRule="auto"/>
        <w:ind w:firstLine="567"/>
        <w:jc w:val="both"/>
        <w:rPr>
          <w:rFonts w:ascii="Times New Roman" w:hAnsi="Times New Roman"/>
          <w:sz w:val="28"/>
          <w:szCs w:val="28"/>
        </w:rPr>
      </w:pPr>
      <w:r>
        <w:rPr>
          <w:rFonts w:ascii="Times New Roman" w:hAnsi="Times New Roman"/>
          <w:sz w:val="28"/>
          <w:szCs w:val="28"/>
        </w:rPr>
        <w:t>П</w:t>
      </w:r>
      <w:r w:rsidR="00BD21A0" w:rsidRPr="00BD21A0">
        <w:rPr>
          <w:rFonts w:ascii="Times New Roman" w:hAnsi="Times New Roman"/>
          <w:sz w:val="28"/>
          <w:szCs w:val="28"/>
        </w:rPr>
        <w:t>ідрозділам З</w:t>
      </w:r>
      <w:r w:rsidR="0075010F">
        <w:rPr>
          <w:rFonts w:ascii="Times New Roman" w:hAnsi="Times New Roman"/>
          <w:sz w:val="28"/>
          <w:szCs w:val="28"/>
        </w:rPr>
        <w:t>бройних Сил України</w:t>
      </w:r>
      <w:r w:rsidR="00BD21A0" w:rsidRPr="00BD21A0">
        <w:rPr>
          <w:rFonts w:ascii="Times New Roman" w:hAnsi="Times New Roman"/>
          <w:sz w:val="28"/>
          <w:szCs w:val="28"/>
        </w:rPr>
        <w:t xml:space="preserve"> (14-</w:t>
      </w:r>
      <w:r w:rsidR="005E3A3D">
        <w:rPr>
          <w:rFonts w:ascii="Times New Roman" w:hAnsi="Times New Roman"/>
          <w:sz w:val="28"/>
          <w:szCs w:val="28"/>
        </w:rPr>
        <w:t>т</w:t>
      </w:r>
      <w:r w:rsidR="00BD21A0" w:rsidRPr="00BD21A0">
        <w:rPr>
          <w:rFonts w:ascii="Times New Roman" w:hAnsi="Times New Roman"/>
          <w:sz w:val="28"/>
          <w:szCs w:val="28"/>
        </w:rPr>
        <w:t>а</w:t>
      </w:r>
      <w:r w:rsidR="00CF403C">
        <w:rPr>
          <w:rFonts w:ascii="Times New Roman" w:hAnsi="Times New Roman"/>
          <w:sz w:val="28"/>
          <w:szCs w:val="28"/>
        </w:rPr>
        <w:t xml:space="preserve"> та</w:t>
      </w:r>
      <w:r w:rsidR="00BD21A0" w:rsidRPr="00BD21A0">
        <w:rPr>
          <w:rFonts w:ascii="Times New Roman" w:hAnsi="Times New Roman"/>
          <w:sz w:val="28"/>
          <w:szCs w:val="28"/>
        </w:rPr>
        <w:t xml:space="preserve"> 100-</w:t>
      </w:r>
      <w:r w:rsidR="005E3A3D">
        <w:rPr>
          <w:rFonts w:ascii="Times New Roman" w:hAnsi="Times New Roman"/>
          <w:sz w:val="28"/>
          <w:szCs w:val="28"/>
        </w:rPr>
        <w:t>т</w:t>
      </w:r>
      <w:r w:rsidR="00BD21A0" w:rsidRPr="00BD21A0">
        <w:rPr>
          <w:rFonts w:ascii="Times New Roman" w:hAnsi="Times New Roman"/>
          <w:sz w:val="28"/>
          <w:szCs w:val="28"/>
        </w:rPr>
        <w:t>а</w:t>
      </w:r>
      <w:r w:rsidR="005E3A3D">
        <w:rPr>
          <w:rFonts w:ascii="Times New Roman" w:hAnsi="Times New Roman"/>
          <w:sz w:val="28"/>
          <w:szCs w:val="28"/>
        </w:rPr>
        <w:t xml:space="preserve"> </w:t>
      </w:r>
      <w:r w:rsidR="00AE32CD">
        <w:rPr>
          <w:rFonts w:ascii="Times New Roman" w:hAnsi="Times New Roman"/>
          <w:sz w:val="28"/>
          <w:szCs w:val="28"/>
        </w:rPr>
        <w:t>окремі механізовані бригади</w:t>
      </w:r>
      <w:r w:rsidR="00CF403C">
        <w:rPr>
          <w:rFonts w:ascii="Times New Roman" w:hAnsi="Times New Roman"/>
          <w:sz w:val="28"/>
          <w:szCs w:val="28"/>
        </w:rPr>
        <w:t xml:space="preserve"> (</w:t>
      </w:r>
      <w:proofErr w:type="spellStart"/>
      <w:r w:rsidR="00CF403C">
        <w:rPr>
          <w:rFonts w:ascii="Times New Roman" w:hAnsi="Times New Roman"/>
          <w:sz w:val="28"/>
          <w:szCs w:val="28"/>
        </w:rPr>
        <w:t>ОМБр</w:t>
      </w:r>
      <w:proofErr w:type="spellEnd"/>
      <w:r w:rsidR="00CF403C">
        <w:rPr>
          <w:rFonts w:ascii="Times New Roman" w:hAnsi="Times New Roman"/>
          <w:sz w:val="28"/>
          <w:szCs w:val="28"/>
        </w:rPr>
        <w:t>)</w:t>
      </w:r>
      <w:r w:rsidR="00BD21A0" w:rsidRPr="00BD21A0">
        <w:rPr>
          <w:rFonts w:ascii="Times New Roman" w:hAnsi="Times New Roman"/>
          <w:sz w:val="28"/>
          <w:szCs w:val="28"/>
        </w:rPr>
        <w:t>,</w:t>
      </w:r>
      <w:r w:rsidR="00BD21A0" w:rsidRPr="00BD21A0">
        <w:t xml:space="preserve"> </w:t>
      </w:r>
      <w:r w:rsidR="00BD21A0" w:rsidRPr="00BD21A0">
        <w:rPr>
          <w:rFonts w:ascii="Times New Roman" w:hAnsi="Times New Roman"/>
          <w:sz w:val="28"/>
          <w:szCs w:val="28"/>
        </w:rPr>
        <w:t>47-</w:t>
      </w:r>
      <w:r w:rsidR="005E3A3D">
        <w:rPr>
          <w:rFonts w:ascii="Times New Roman" w:hAnsi="Times New Roman"/>
          <w:sz w:val="28"/>
          <w:szCs w:val="28"/>
        </w:rPr>
        <w:t>м</w:t>
      </w:r>
      <w:r w:rsidR="00BD21A0" w:rsidRPr="00BD21A0">
        <w:rPr>
          <w:rFonts w:ascii="Times New Roman" w:hAnsi="Times New Roman"/>
          <w:sz w:val="28"/>
          <w:szCs w:val="28"/>
        </w:rPr>
        <w:t>а окрема артилерійська бригада, 128-</w:t>
      </w:r>
      <w:r w:rsidR="005E3A3D">
        <w:rPr>
          <w:rFonts w:ascii="Times New Roman" w:hAnsi="Times New Roman"/>
          <w:sz w:val="28"/>
          <w:szCs w:val="28"/>
        </w:rPr>
        <w:t>м</w:t>
      </w:r>
      <w:r w:rsidR="00BD21A0" w:rsidRPr="00BD21A0">
        <w:rPr>
          <w:rFonts w:ascii="Times New Roman" w:hAnsi="Times New Roman"/>
          <w:sz w:val="28"/>
          <w:szCs w:val="28"/>
        </w:rPr>
        <w:t xml:space="preserve">а окрема </w:t>
      </w:r>
      <w:proofErr w:type="spellStart"/>
      <w:r w:rsidR="00BD21A0" w:rsidRPr="00BD21A0">
        <w:rPr>
          <w:rFonts w:ascii="Times New Roman" w:hAnsi="Times New Roman"/>
          <w:sz w:val="28"/>
          <w:szCs w:val="28"/>
        </w:rPr>
        <w:t>гірсько</w:t>
      </w:r>
      <w:proofErr w:type="spellEnd"/>
      <w:r w:rsidR="00BD21A0" w:rsidRPr="00BD21A0">
        <w:rPr>
          <w:rFonts w:ascii="Times New Roman" w:hAnsi="Times New Roman"/>
          <w:sz w:val="28"/>
          <w:szCs w:val="28"/>
        </w:rPr>
        <w:t>-штурмова бригада, 4-</w:t>
      </w:r>
      <w:r w:rsidR="005E3A3D">
        <w:rPr>
          <w:rFonts w:ascii="Times New Roman" w:hAnsi="Times New Roman"/>
          <w:sz w:val="28"/>
          <w:szCs w:val="28"/>
        </w:rPr>
        <w:t>т</w:t>
      </w:r>
      <w:r w:rsidR="00BD21A0" w:rsidRPr="00BD21A0">
        <w:rPr>
          <w:rFonts w:ascii="Times New Roman" w:hAnsi="Times New Roman"/>
          <w:sz w:val="28"/>
          <w:szCs w:val="28"/>
        </w:rPr>
        <w:t xml:space="preserve">а бригада «Рубіж» НГУ, мотопіхотний батальйон </w:t>
      </w:r>
      <w:r>
        <w:rPr>
          <w:rFonts w:ascii="Times New Roman" w:hAnsi="Times New Roman"/>
          <w:sz w:val="28"/>
          <w:szCs w:val="28"/>
        </w:rPr>
        <w:br/>
      </w:r>
      <w:r w:rsidR="00BD21A0" w:rsidRPr="00BD21A0">
        <w:rPr>
          <w:rFonts w:ascii="Times New Roman" w:hAnsi="Times New Roman"/>
          <w:sz w:val="28"/>
          <w:szCs w:val="28"/>
        </w:rPr>
        <w:t xml:space="preserve">141-ї </w:t>
      </w:r>
      <w:proofErr w:type="spellStart"/>
      <w:r w:rsidR="00BD21A0" w:rsidRPr="00BD21A0">
        <w:rPr>
          <w:rFonts w:ascii="Times New Roman" w:hAnsi="Times New Roman"/>
          <w:sz w:val="28"/>
          <w:szCs w:val="28"/>
        </w:rPr>
        <w:t>ОМБр</w:t>
      </w:r>
      <w:proofErr w:type="spellEnd"/>
      <w:r w:rsidR="00BD21A0" w:rsidRPr="00BD21A0">
        <w:rPr>
          <w:rFonts w:ascii="Times New Roman" w:hAnsi="Times New Roman"/>
          <w:sz w:val="28"/>
          <w:szCs w:val="28"/>
        </w:rPr>
        <w:t xml:space="preserve">, батальйон спецпризначення «Любарт», бригада «Помста» Луганського прикордонного загону) було доправлено </w:t>
      </w:r>
      <w:r w:rsidR="00042C83">
        <w:rPr>
          <w:rFonts w:ascii="Times New Roman" w:hAnsi="Times New Roman"/>
          <w:sz w:val="28"/>
          <w:szCs w:val="28"/>
        </w:rPr>
        <w:t xml:space="preserve">допомогу, серед якої </w:t>
      </w:r>
      <w:r w:rsidR="00BD21A0" w:rsidRPr="00BD21A0">
        <w:rPr>
          <w:rFonts w:ascii="Times New Roman" w:hAnsi="Times New Roman"/>
          <w:sz w:val="28"/>
          <w:szCs w:val="28"/>
        </w:rPr>
        <w:t xml:space="preserve">повнопривідне авто, </w:t>
      </w:r>
      <w:proofErr w:type="spellStart"/>
      <w:r w:rsidR="00BD21A0" w:rsidRPr="00BD21A0">
        <w:rPr>
          <w:rFonts w:ascii="Times New Roman" w:hAnsi="Times New Roman"/>
          <w:sz w:val="28"/>
          <w:szCs w:val="28"/>
        </w:rPr>
        <w:t>квадрокоптери</w:t>
      </w:r>
      <w:proofErr w:type="spellEnd"/>
      <w:r w:rsidR="00BD21A0" w:rsidRPr="00BD21A0">
        <w:rPr>
          <w:rFonts w:ascii="Times New Roman" w:hAnsi="Times New Roman"/>
          <w:sz w:val="28"/>
          <w:szCs w:val="28"/>
        </w:rPr>
        <w:t xml:space="preserve"> </w:t>
      </w:r>
      <w:proofErr w:type="spellStart"/>
      <w:r w:rsidR="00BD21A0" w:rsidRPr="00BD21A0">
        <w:rPr>
          <w:rFonts w:ascii="Times New Roman" w:hAnsi="Times New Roman"/>
          <w:sz w:val="28"/>
          <w:szCs w:val="28"/>
        </w:rPr>
        <w:t>Mavic</w:t>
      </w:r>
      <w:proofErr w:type="spellEnd"/>
      <w:r w:rsidR="00BD21A0" w:rsidRPr="00BD21A0">
        <w:rPr>
          <w:rFonts w:ascii="Times New Roman" w:hAnsi="Times New Roman"/>
          <w:sz w:val="28"/>
          <w:szCs w:val="28"/>
        </w:rPr>
        <w:t xml:space="preserve"> 3 </w:t>
      </w:r>
      <w:proofErr w:type="spellStart"/>
      <w:r w:rsidR="00BD21A0" w:rsidRPr="00BD21A0">
        <w:rPr>
          <w:rFonts w:ascii="Times New Roman" w:hAnsi="Times New Roman"/>
          <w:sz w:val="28"/>
          <w:szCs w:val="28"/>
        </w:rPr>
        <w:t>Pro</w:t>
      </w:r>
      <w:proofErr w:type="spellEnd"/>
      <w:r w:rsidR="00BD21A0" w:rsidRPr="00BD21A0">
        <w:rPr>
          <w:rFonts w:ascii="Times New Roman" w:hAnsi="Times New Roman"/>
          <w:sz w:val="28"/>
          <w:szCs w:val="28"/>
        </w:rPr>
        <w:t xml:space="preserve"> та FPV-</w:t>
      </w:r>
      <w:proofErr w:type="spellStart"/>
      <w:r w:rsidR="00BD21A0" w:rsidRPr="00BD21A0">
        <w:rPr>
          <w:rFonts w:ascii="Times New Roman" w:hAnsi="Times New Roman"/>
          <w:sz w:val="28"/>
          <w:szCs w:val="28"/>
        </w:rPr>
        <w:t>дрони</w:t>
      </w:r>
      <w:proofErr w:type="spellEnd"/>
      <w:r w:rsidR="00BD21A0" w:rsidRPr="00BD21A0">
        <w:rPr>
          <w:rFonts w:ascii="Times New Roman" w:hAnsi="Times New Roman"/>
          <w:sz w:val="28"/>
          <w:szCs w:val="28"/>
        </w:rPr>
        <w:t xml:space="preserve">, засоби РЕБ, </w:t>
      </w:r>
      <w:proofErr w:type="spellStart"/>
      <w:r w:rsidR="00BD21A0" w:rsidRPr="00BD21A0">
        <w:rPr>
          <w:rFonts w:ascii="Times New Roman" w:hAnsi="Times New Roman"/>
          <w:sz w:val="28"/>
          <w:szCs w:val="28"/>
        </w:rPr>
        <w:t>Старлінки</w:t>
      </w:r>
      <w:proofErr w:type="spellEnd"/>
      <w:r w:rsidR="00BD21A0" w:rsidRPr="00BD21A0">
        <w:rPr>
          <w:rFonts w:ascii="Times New Roman" w:hAnsi="Times New Roman"/>
          <w:sz w:val="28"/>
          <w:szCs w:val="28"/>
        </w:rPr>
        <w:t xml:space="preserve">, генератори різної потужності, зарядні станції, автономні дизельні обігрівачі, прилади нічного бачення, </w:t>
      </w:r>
      <w:proofErr w:type="spellStart"/>
      <w:r w:rsidR="00BD21A0" w:rsidRPr="00BD21A0">
        <w:rPr>
          <w:rFonts w:ascii="Times New Roman" w:hAnsi="Times New Roman"/>
          <w:sz w:val="28"/>
          <w:szCs w:val="28"/>
        </w:rPr>
        <w:t>павербанки</w:t>
      </w:r>
      <w:proofErr w:type="spellEnd"/>
      <w:r w:rsidR="00BD21A0" w:rsidRPr="00BD21A0">
        <w:rPr>
          <w:rFonts w:ascii="Times New Roman" w:hAnsi="Times New Roman"/>
          <w:sz w:val="28"/>
          <w:szCs w:val="28"/>
        </w:rPr>
        <w:t xml:space="preserve">, планшети, монітори, засоби зв’язку, </w:t>
      </w:r>
      <w:proofErr w:type="spellStart"/>
      <w:r w:rsidR="00BD21A0" w:rsidRPr="00BD21A0">
        <w:rPr>
          <w:rFonts w:ascii="Times New Roman" w:hAnsi="Times New Roman"/>
          <w:sz w:val="28"/>
          <w:szCs w:val="28"/>
        </w:rPr>
        <w:t>тепловізійні</w:t>
      </w:r>
      <w:proofErr w:type="spellEnd"/>
      <w:r w:rsidR="00BD21A0" w:rsidRPr="00BD21A0">
        <w:rPr>
          <w:rFonts w:ascii="Times New Roman" w:hAnsi="Times New Roman"/>
          <w:sz w:val="28"/>
          <w:szCs w:val="28"/>
        </w:rPr>
        <w:t xml:space="preserve"> плащі, маскувальні сітки, бензопили, автопокришки, медикаменти, предмети гігієни та продукти харчування. </w:t>
      </w:r>
    </w:p>
    <w:p w:rsidR="006D296F" w:rsidRDefault="006D296F" w:rsidP="002F52D9">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Керівництво ради долучалося до </w:t>
      </w:r>
      <w:r w:rsidRPr="00BD21A0">
        <w:rPr>
          <w:rFonts w:ascii="Times New Roman" w:hAnsi="Times New Roman"/>
          <w:sz w:val="28"/>
          <w:szCs w:val="28"/>
        </w:rPr>
        <w:t>участ</w:t>
      </w:r>
      <w:r>
        <w:rPr>
          <w:rFonts w:ascii="Times New Roman" w:hAnsi="Times New Roman"/>
          <w:sz w:val="28"/>
          <w:szCs w:val="28"/>
        </w:rPr>
        <w:t>і</w:t>
      </w:r>
      <w:r w:rsidRPr="00BD21A0">
        <w:rPr>
          <w:rFonts w:ascii="Times New Roman" w:hAnsi="Times New Roman"/>
          <w:sz w:val="28"/>
          <w:szCs w:val="28"/>
        </w:rPr>
        <w:t xml:space="preserve"> </w:t>
      </w:r>
      <w:r>
        <w:rPr>
          <w:rFonts w:ascii="Times New Roman" w:hAnsi="Times New Roman"/>
          <w:sz w:val="28"/>
          <w:szCs w:val="28"/>
        </w:rPr>
        <w:t>в</w:t>
      </w:r>
      <w:r w:rsidRPr="00BD21A0">
        <w:rPr>
          <w:rFonts w:ascii="Times New Roman" w:hAnsi="Times New Roman"/>
          <w:sz w:val="28"/>
          <w:szCs w:val="28"/>
        </w:rPr>
        <w:t xml:space="preserve"> 11 благодійних заходах (молитовні сніданки, спортивні турніри, культурно-мистецькі події) зі збору коштів на </w:t>
      </w:r>
      <w:r>
        <w:rPr>
          <w:rFonts w:ascii="Times New Roman" w:hAnsi="Times New Roman"/>
          <w:sz w:val="28"/>
          <w:szCs w:val="28"/>
        </w:rPr>
        <w:t>першочергові потреби наших Захисників і Захисниць</w:t>
      </w:r>
      <w:r w:rsidRPr="00BD21A0">
        <w:rPr>
          <w:rFonts w:ascii="Times New Roman" w:hAnsi="Times New Roman"/>
          <w:sz w:val="28"/>
          <w:szCs w:val="28"/>
        </w:rPr>
        <w:t xml:space="preserve">. </w:t>
      </w:r>
      <w:r w:rsidR="005F25EE" w:rsidRPr="005F25EE">
        <w:rPr>
          <w:rFonts w:ascii="Times New Roman" w:hAnsi="Times New Roman"/>
          <w:sz w:val="28"/>
          <w:szCs w:val="28"/>
        </w:rPr>
        <w:t xml:space="preserve">Упродовж </w:t>
      </w:r>
      <w:r w:rsidR="001B0F06">
        <w:rPr>
          <w:rFonts w:ascii="Times New Roman" w:hAnsi="Times New Roman"/>
          <w:sz w:val="28"/>
          <w:szCs w:val="28"/>
        </w:rPr>
        <w:br/>
      </w:r>
      <w:r w:rsidR="006064F9">
        <w:rPr>
          <w:rFonts w:ascii="Times New Roman" w:hAnsi="Times New Roman"/>
          <w:sz w:val="28"/>
          <w:szCs w:val="28"/>
        </w:rPr>
        <w:t>минулого</w:t>
      </w:r>
      <w:r w:rsidR="005F25EE" w:rsidRPr="005F25EE">
        <w:rPr>
          <w:rFonts w:ascii="Times New Roman" w:hAnsi="Times New Roman"/>
          <w:sz w:val="28"/>
          <w:szCs w:val="28"/>
        </w:rPr>
        <w:t xml:space="preserve"> року голова</w:t>
      </w:r>
      <w:r w:rsidR="006064F9">
        <w:rPr>
          <w:rFonts w:ascii="Times New Roman" w:hAnsi="Times New Roman"/>
          <w:sz w:val="28"/>
          <w:szCs w:val="28"/>
        </w:rPr>
        <w:t xml:space="preserve"> та його</w:t>
      </w:r>
      <w:r w:rsidR="005F25EE" w:rsidRPr="005F25EE">
        <w:rPr>
          <w:rFonts w:ascii="Times New Roman" w:hAnsi="Times New Roman"/>
          <w:sz w:val="28"/>
          <w:szCs w:val="28"/>
        </w:rPr>
        <w:t xml:space="preserve"> перший заступник</w:t>
      </w:r>
      <w:r w:rsidR="00FD583E">
        <w:rPr>
          <w:rFonts w:ascii="Times New Roman" w:hAnsi="Times New Roman"/>
          <w:sz w:val="28"/>
          <w:szCs w:val="28"/>
        </w:rPr>
        <w:t xml:space="preserve">, </w:t>
      </w:r>
      <w:r w:rsidR="005F25EE" w:rsidRPr="005F25EE">
        <w:rPr>
          <w:rFonts w:ascii="Times New Roman" w:hAnsi="Times New Roman"/>
          <w:sz w:val="28"/>
          <w:szCs w:val="28"/>
        </w:rPr>
        <w:t xml:space="preserve">окремі </w:t>
      </w:r>
      <w:r w:rsidR="00FD583E">
        <w:rPr>
          <w:rFonts w:ascii="Times New Roman" w:hAnsi="Times New Roman"/>
          <w:sz w:val="28"/>
          <w:szCs w:val="28"/>
        </w:rPr>
        <w:t xml:space="preserve">голови фракцій та </w:t>
      </w:r>
      <w:r w:rsidR="005F25EE" w:rsidRPr="005F25EE">
        <w:rPr>
          <w:rFonts w:ascii="Times New Roman" w:hAnsi="Times New Roman"/>
          <w:sz w:val="28"/>
          <w:szCs w:val="28"/>
        </w:rPr>
        <w:t>де</w:t>
      </w:r>
      <w:r>
        <w:rPr>
          <w:rFonts w:ascii="Times New Roman" w:hAnsi="Times New Roman"/>
          <w:sz w:val="28"/>
          <w:szCs w:val="28"/>
        </w:rPr>
        <w:t>п</w:t>
      </w:r>
      <w:r w:rsidR="005F25EE" w:rsidRPr="005F25EE">
        <w:rPr>
          <w:rFonts w:ascii="Times New Roman" w:hAnsi="Times New Roman"/>
          <w:sz w:val="28"/>
          <w:szCs w:val="28"/>
        </w:rPr>
        <w:t xml:space="preserve">утати обласної ради неодноразово виїжджали на схід України </w:t>
      </w:r>
      <w:r w:rsidR="00F74BA5">
        <w:rPr>
          <w:rFonts w:ascii="Times New Roman" w:hAnsi="Times New Roman"/>
          <w:sz w:val="28"/>
          <w:szCs w:val="28"/>
        </w:rPr>
        <w:t>для</w:t>
      </w:r>
      <w:r w:rsidR="005F25EE" w:rsidRPr="005F25EE">
        <w:rPr>
          <w:rFonts w:ascii="Times New Roman" w:hAnsi="Times New Roman"/>
          <w:sz w:val="28"/>
          <w:szCs w:val="28"/>
        </w:rPr>
        <w:t xml:space="preserve"> переда</w:t>
      </w:r>
      <w:r w:rsidR="00DB6292">
        <w:rPr>
          <w:rFonts w:ascii="Times New Roman" w:hAnsi="Times New Roman"/>
          <w:sz w:val="28"/>
          <w:szCs w:val="28"/>
        </w:rPr>
        <w:t>чі</w:t>
      </w:r>
      <w:r w:rsidR="005F25EE" w:rsidRPr="005F25EE">
        <w:rPr>
          <w:rFonts w:ascii="Times New Roman" w:hAnsi="Times New Roman"/>
          <w:sz w:val="28"/>
          <w:szCs w:val="28"/>
        </w:rPr>
        <w:t xml:space="preserve"> транспортних засобів, медичної апаратури </w:t>
      </w:r>
      <w:r w:rsidR="001B0F06">
        <w:rPr>
          <w:rFonts w:ascii="Times New Roman" w:hAnsi="Times New Roman"/>
          <w:sz w:val="28"/>
          <w:szCs w:val="28"/>
        </w:rPr>
        <w:t>і</w:t>
      </w:r>
      <w:r w:rsidR="005F25EE" w:rsidRPr="005F25EE">
        <w:rPr>
          <w:rFonts w:ascii="Times New Roman" w:hAnsi="Times New Roman"/>
          <w:sz w:val="28"/>
          <w:szCs w:val="28"/>
        </w:rPr>
        <w:t xml:space="preserve"> гуманітарного вантажу військовим частинам, які виконують завдання у зоні бойових дій.</w:t>
      </w:r>
      <w:r w:rsidR="005F25EE">
        <w:rPr>
          <w:rFonts w:ascii="Times New Roman" w:hAnsi="Times New Roman"/>
          <w:sz w:val="28"/>
          <w:szCs w:val="28"/>
        </w:rPr>
        <w:t xml:space="preserve"> </w:t>
      </w:r>
    </w:p>
    <w:p w:rsidR="00BD21A0" w:rsidRPr="00BD21A0" w:rsidRDefault="00BD21A0" w:rsidP="0021737E">
      <w:pPr>
        <w:spacing w:after="0" w:line="240" w:lineRule="auto"/>
        <w:ind w:firstLine="567"/>
        <w:jc w:val="both"/>
        <w:rPr>
          <w:rFonts w:ascii="Times New Roman" w:hAnsi="Times New Roman"/>
          <w:sz w:val="28"/>
          <w:szCs w:val="28"/>
        </w:rPr>
      </w:pPr>
      <w:r w:rsidRPr="00BD21A0">
        <w:rPr>
          <w:rFonts w:ascii="Times New Roman" w:hAnsi="Times New Roman"/>
          <w:sz w:val="28"/>
          <w:szCs w:val="28"/>
        </w:rPr>
        <w:t>У співпраці з благодійн</w:t>
      </w:r>
      <w:r w:rsidR="00CF403C">
        <w:rPr>
          <w:rFonts w:ascii="Times New Roman" w:hAnsi="Times New Roman"/>
          <w:sz w:val="28"/>
          <w:szCs w:val="28"/>
        </w:rPr>
        <w:t>ою</w:t>
      </w:r>
      <w:r w:rsidRPr="00BD21A0">
        <w:rPr>
          <w:rFonts w:ascii="Times New Roman" w:hAnsi="Times New Roman"/>
          <w:sz w:val="28"/>
          <w:szCs w:val="28"/>
        </w:rPr>
        <w:t xml:space="preserve"> організаці</w:t>
      </w:r>
      <w:r w:rsidR="00CF403C">
        <w:rPr>
          <w:rFonts w:ascii="Times New Roman" w:hAnsi="Times New Roman"/>
          <w:sz w:val="28"/>
          <w:szCs w:val="28"/>
        </w:rPr>
        <w:t>єю</w:t>
      </w:r>
      <w:r w:rsidRPr="00BD21A0">
        <w:rPr>
          <w:rFonts w:ascii="Times New Roman" w:hAnsi="Times New Roman"/>
          <w:sz w:val="28"/>
          <w:szCs w:val="28"/>
        </w:rPr>
        <w:t xml:space="preserve"> «Асамблея добрих справ», польськими партнерами з Сілезького регіонального відділення Товариства друзів дітей організо</w:t>
      </w:r>
      <w:r w:rsidR="00DB6292">
        <w:rPr>
          <w:rFonts w:ascii="Times New Roman" w:hAnsi="Times New Roman"/>
          <w:sz w:val="28"/>
          <w:szCs w:val="28"/>
        </w:rPr>
        <w:t>ва</w:t>
      </w:r>
      <w:r w:rsidR="00BF1769">
        <w:rPr>
          <w:rFonts w:ascii="Times New Roman" w:hAnsi="Times New Roman"/>
          <w:sz w:val="28"/>
          <w:szCs w:val="28"/>
        </w:rPr>
        <w:t>но</w:t>
      </w:r>
      <w:r w:rsidRPr="00BD21A0">
        <w:rPr>
          <w:rFonts w:ascii="Times New Roman" w:hAnsi="Times New Roman"/>
          <w:sz w:val="28"/>
          <w:szCs w:val="28"/>
        </w:rPr>
        <w:t xml:space="preserve"> літній відпочинок та оздоровлення для понад </w:t>
      </w:r>
      <w:r w:rsidR="00DB6292">
        <w:rPr>
          <w:rFonts w:ascii="Times New Roman" w:hAnsi="Times New Roman"/>
          <w:sz w:val="28"/>
          <w:szCs w:val="28"/>
        </w:rPr>
        <w:br/>
      </w:r>
      <w:r w:rsidRPr="00BD21A0">
        <w:rPr>
          <w:rFonts w:ascii="Times New Roman" w:hAnsi="Times New Roman"/>
          <w:sz w:val="28"/>
          <w:szCs w:val="28"/>
        </w:rPr>
        <w:t xml:space="preserve">200 дітей з родин загиблих, полонених </w:t>
      </w:r>
      <w:r w:rsidR="00DB6292">
        <w:rPr>
          <w:rFonts w:ascii="Times New Roman" w:hAnsi="Times New Roman"/>
          <w:sz w:val="28"/>
          <w:szCs w:val="28"/>
        </w:rPr>
        <w:t>і</w:t>
      </w:r>
      <w:r w:rsidRPr="00BD21A0">
        <w:rPr>
          <w:rFonts w:ascii="Times New Roman" w:hAnsi="Times New Roman"/>
          <w:sz w:val="28"/>
          <w:szCs w:val="28"/>
        </w:rPr>
        <w:t xml:space="preserve"> військовослужбовців, </w:t>
      </w:r>
      <w:r w:rsidR="00DB6292">
        <w:rPr>
          <w:rFonts w:ascii="Times New Roman" w:hAnsi="Times New Roman"/>
          <w:sz w:val="28"/>
          <w:szCs w:val="28"/>
        </w:rPr>
        <w:t xml:space="preserve">з </w:t>
      </w:r>
      <w:r w:rsidRPr="00BD21A0">
        <w:rPr>
          <w:rFonts w:ascii="Times New Roman" w:hAnsi="Times New Roman"/>
          <w:sz w:val="28"/>
          <w:szCs w:val="28"/>
        </w:rPr>
        <w:t>багатодітних і малозабезпечених сімей.</w:t>
      </w:r>
    </w:p>
    <w:p w:rsidR="00064785" w:rsidRDefault="00034F83" w:rsidP="0021737E">
      <w:pPr>
        <w:spacing w:after="0" w:line="240" w:lineRule="auto"/>
        <w:ind w:firstLine="567"/>
        <w:jc w:val="both"/>
        <w:rPr>
          <w:rFonts w:ascii="Times New Roman" w:hAnsi="Times New Roman"/>
          <w:sz w:val="28"/>
          <w:szCs w:val="28"/>
        </w:rPr>
      </w:pPr>
      <w:r>
        <w:rPr>
          <w:rFonts w:ascii="Times New Roman" w:hAnsi="Times New Roman"/>
          <w:sz w:val="28"/>
          <w:szCs w:val="28"/>
        </w:rPr>
        <w:t>Водночас</w:t>
      </w:r>
      <w:r w:rsidR="009250B5">
        <w:rPr>
          <w:rFonts w:ascii="Times New Roman" w:hAnsi="Times New Roman"/>
          <w:sz w:val="28"/>
          <w:szCs w:val="28"/>
        </w:rPr>
        <w:t>,</w:t>
      </w:r>
      <w:r w:rsidR="009250B5" w:rsidRPr="009250B5">
        <w:rPr>
          <w:rFonts w:ascii="Times New Roman" w:hAnsi="Times New Roman"/>
          <w:sz w:val="28"/>
          <w:szCs w:val="28"/>
        </w:rPr>
        <w:t xml:space="preserve"> </w:t>
      </w:r>
      <w:r w:rsidR="009250B5">
        <w:rPr>
          <w:rFonts w:ascii="Times New Roman" w:hAnsi="Times New Roman"/>
          <w:sz w:val="28"/>
          <w:szCs w:val="28"/>
        </w:rPr>
        <w:t>на звернення голови обласної ради до благодійників</w:t>
      </w:r>
      <w:r w:rsidR="00DB6EAD">
        <w:rPr>
          <w:rFonts w:ascii="Times New Roman" w:hAnsi="Times New Roman"/>
          <w:sz w:val="28"/>
          <w:szCs w:val="28"/>
        </w:rPr>
        <w:t>, окремі гуманітарні місії носили інший характер</w:t>
      </w:r>
      <w:r w:rsidR="00676EF0">
        <w:rPr>
          <w:rFonts w:ascii="Times New Roman" w:hAnsi="Times New Roman"/>
          <w:sz w:val="28"/>
          <w:szCs w:val="28"/>
        </w:rPr>
        <w:t>,</w:t>
      </w:r>
      <w:r w:rsidR="00DB6EAD">
        <w:rPr>
          <w:rFonts w:ascii="Times New Roman" w:hAnsi="Times New Roman"/>
          <w:sz w:val="28"/>
          <w:szCs w:val="28"/>
        </w:rPr>
        <w:t xml:space="preserve"> вони </w:t>
      </w:r>
      <w:r w:rsidR="00BF1769">
        <w:rPr>
          <w:rFonts w:ascii="Times New Roman" w:hAnsi="Times New Roman"/>
          <w:sz w:val="28"/>
          <w:szCs w:val="28"/>
        </w:rPr>
        <w:t>спрямовувалися на</w:t>
      </w:r>
      <w:r w:rsidR="00CF403C">
        <w:rPr>
          <w:rFonts w:ascii="Times New Roman" w:hAnsi="Times New Roman"/>
          <w:sz w:val="28"/>
          <w:szCs w:val="28"/>
        </w:rPr>
        <w:t xml:space="preserve"> під</w:t>
      </w:r>
      <w:r w:rsidR="008439F1">
        <w:rPr>
          <w:rFonts w:ascii="Times New Roman" w:hAnsi="Times New Roman"/>
          <w:sz w:val="28"/>
          <w:szCs w:val="28"/>
        </w:rPr>
        <w:t>т</w:t>
      </w:r>
      <w:r w:rsidR="00CF403C">
        <w:rPr>
          <w:rFonts w:ascii="Times New Roman" w:hAnsi="Times New Roman"/>
          <w:sz w:val="28"/>
          <w:szCs w:val="28"/>
        </w:rPr>
        <w:t>римк</w:t>
      </w:r>
      <w:r w:rsidR="00BF1769">
        <w:rPr>
          <w:rFonts w:ascii="Times New Roman" w:hAnsi="Times New Roman"/>
          <w:sz w:val="28"/>
          <w:szCs w:val="28"/>
        </w:rPr>
        <w:t>у</w:t>
      </w:r>
      <w:r w:rsidR="00CF403C">
        <w:rPr>
          <w:rFonts w:ascii="Times New Roman" w:hAnsi="Times New Roman"/>
          <w:sz w:val="28"/>
          <w:szCs w:val="28"/>
        </w:rPr>
        <w:t xml:space="preserve"> </w:t>
      </w:r>
      <w:r w:rsidR="00DB6EAD">
        <w:rPr>
          <w:rFonts w:ascii="Times New Roman" w:hAnsi="Times New Roman"/>
          <w:sz w:val="28"/>
          <w:szCs w:val="28"/>
        </w:rPr>
        <w:t>об</w:t>
      </w:r>
      <w:r w:rsidR="00DB6EAD">
        <w:rPr>
          <w:rFonts w:ascii="Times New Roman" w:hAnsi="Times New Roman"/>
          <w:sz w:val="28"/>
          <w:szCs w:val="28"/>
          <w:lang w:val="en-US"/>
        </w:rPr>
        <w:t>’</w:t>
      </w:r>
      <w:proofErr w:type="spellStart"/>
      <w:r w:rsidR="00DB6EAD">
        <w:rPr>
          <w:rFonts w:ascii="Times New Roman" w:hAnsi="Times New Roman"/>
          <w:sz w:val="28"/>
          <w:szCs w:val="28"/>
        </w:rPr>
        <w:t>єктів</w:t>
      </w:r>
      <w:proofErr w:type="spellEnd"/>
      <w:r w:rsidR="00DB6EAD">
        <w:rPr>
          <w:rFonts w:ascii="Times New Roman" w:hAnsi="Times New Roman"/>
          <w:sz w:val="28"/>
          <w:szCs w:val="28"/>
        </w:rPr>
        <w:t xml:space="preserve"> спільної власності територіальних громад сіл, селищ, міст області</w:t>
      </w:r>
      <w:r w:rsidR="00CF403C">
        <w:rPr>
          <w:rFonts w:ascii="Times New Roman" w:hAnsi="Times New Roman"/>
          <w:sz w:val="28"/>
          <w:szCs w:val="28"/>
        </w:rPr>
        <w:t xml:space="preserve">. </w:t>
      </w:r>
      <w:r w:rsidR="008439F1">
        <w:rPr>
          <w:rFonts w:ascii="Times New Roman" w:hAnsi="Times New Roman"/>
          <w:sz w:val="28"/>
          <w:szCs w:val="28"/>
        </w:rPr>
        <w:t xml:space="preserve">Зокрема, </w:t>
      </w:r>
      <w:r w:rsidR="00DB6292">
        <w:rPr>
          <w:rFonts w:ascii="Times New Roman" w:hAnsi="Times New Roman"/>
          <w:sz w:val="28"/>
          <w:szCs w:val="28"/>
        </w:rPr>
        <w:t>Б</w:t>
      </w:r>
      <w:r w:rsidR="00CD4B82">
        <w:rPr>
          <w:rFonts w:ascii="Times New Roman" w:hAnsi="Times New Roman"/>
          <w:sz w:val="28"/>
          <w:szCs w:val="28"/>
        </w:rPr>
        <w:t>лагодійна організація</w:t>
      </w:r>
      <w:r w:rsidR="00DB6292">
        <w:rPr>
          <w:rFonts w:ascii="Times New Roman" w:hAnsi="Times New Roman"/>
          <w:sz w:val="28"/>
          <w:szCs w:val="28"/>
        </w:rPr>
        <w:t xml:space="preserve"> </w:t>
      </w:r>
      <w:r w:rsidR="00BD21A0" w:rsidRPr="00BD21A0">
        <w:rPr>
          <w:rFonts w:ascii="Times New Roman" w:hAnsi="Times New Roman"/>
          <w:sz w:val="28"/>
          <w:szCs w:val="28"/>
        </w:rPr>
        <w:t>«Карітас-</w:t>
      </w:r>
      <w:proofErr w:type="spellStart"/>
      <w:r w:rsidR="00BD21A0" w:rsidRPr="00BD21A0">
        <w:rPr>
          <w:rFonts w:ascii="Times New Roman" w:hAnsi="Times New Roman"/>
          <w:sz w:val="28"/>
          <w:szCs w:val="28"/>
        </w:rPr>
        <w:t>Спес</w:t>
      </w:r>
      <w:proofErr w:type="spellEnd"/>
      <w:r w:rsidR="00BD21A0" w:rsidRPr="00BD21A0">
        <w:rPr>
          <w:rFonts w:ascii="Times New Roman" w:hAnsi="Times New Roman"/>
          <w:sz w:val="28"/>
          <w:szCs w:val="28"/>
        </w:rPr>
        <w:t xml:space="preserve"> Луцьк парафії </w:t>
      </w:r>
      <w:proofErr w:type="spellStart"/>
      <w:r w:rsidR="00BD21A0" w:rsidRPr="00BD21A0">
        <w:rPr>
          <w:rFonts w:ascii="Times New Roman" w:hAnsi="Times New Roman"/>
          <w:sz w:val="28"/>
          <w:szCs w:val="28"/>
        </w:rPr>
        <w:t>св</w:t>
      </w:r>
      <w:proofErr w:type="spellEnd"/>
      <w:r w:rsidR="00BD21A0" w:rsidRPr="00BD21A0">
        <w:rPr>
          <w:rFonts w:ascii="Times New Roman" w:hAnsi="Times New Roman"/>
          <w:sz w:val="28"/>
          <w:szCs w:val="28"/>
        </w:rPr>
        <w:t xml:space="preserve">. Петра і Павла» </w:t>
      </w:r>
      <w:r w:rsidR="008439F1">
        <w:rPr>
          <w:rFonts w:ascii="Times New Roman" w:hAnsi="Times New Roman"/>
          <w:sz w:val="28"/>
          <w:szCs w:val="28"/>
        </w:rPr>
        <w:t>організ</w:t>
      </w:r>
      <w:r w:rsidR="00DB6EAD">
        <w:rPr>
          <w:rFonts w:ascii="Times New Roman" w:hAnsi="Times New Roman"/>
          <w:sz w:val="28"/>
          <w:szCs w:val="28"/>
        </w:rPr>
        <w:t>увала</w:t>
      </w:r>
      <w:r w:rsidR="008439F1">
        <w:rPr>
          <w:rFonts w:ascii="Times New Roman" w:hAnsi="Times New Roman"/>
          <w:sz w:val="28"/>
          <w:szCs w:val="28"/>
        </w:rPr>
        <w:t xml:space="preserve"> співпрацю з </w:t>
      </w:r>
      <w:r w:rsidR="00381960">
        <w:rPr>
          <w:rFonts w:ascii="Times New Roman" w:hAnsi="Times New Roman"/>
          <w:sz w:val="28"/>
          <w:szCs w:val="28"/>
        </w:rPr>
        <w:t xml:space="preserve">обласними </w:t>
      </w:r>
      <w:r w:rsidR="00CD4B82">
        <w:rPr>
          <w:rFonts w:ascii="Times New Roman" w:hAnsi="Times New Roman"/>
          <w:sz w:val="28"/>
          <w:szCs w:val="28"/>
        </w:rPr>
        <w:t xml:space="preserve">комунальними </w:t>
      </w:r>
      <w:r w:rsidR="008439F1">
        <w:rPr>
          <w:rFonts w:ascii="Times New Roman" w:hAnsi="Times New Roman"/>
          <w:sz w:val="28"/>
          <w:szCs w:val="28"/>
        </w:rPr>
        <w:t xml:space="preserve">закладами </w:t>
      </w:r>
      <w:r w:rsidR="00381960">
        <w:rPr>
          <w:rFonts w:ascii="Times New Roman" w:hAnsi="Times New Roman"/>
          <w:sz w:val="28"/>
          <w:szCs w:val="28"/>
        </w:rPr>
        <w:t>для дітей</w:t>
      </w:r>
      <w:r w:rsidR="008439F1">
        <w:rPr>
          <w:rFonts w:ascii="Times New Roman" w:hAnsi="Times New Roman"/>
          <w:sz w:val="28"/>
          <w:szCs w:val="28"/>
        </w:rPr>
        <w:t xml:space="preserve">, </w:t>
      </w:r>
      <w:r w:rsidR="00DB6EAD">
        <w:rPr>
          <w:rFonts w:ascii="Times New Roman" w:hAnsi="Times New Roman"/>
          <w:sz w:val="28"/>
          <w:szCs w:val="28"/>
        </w:rPr>
        <w:t>у</w:t>
      </w:r>
      <w:r w:rsidR="008439F1">
        <w:rPr>
          <w:rFonts w:ascii="Times New Roman" w:hAnsi="Times New Roman"/>
          <w:sz w:val="28"/>
          <w:szCs w:val="28"/>
        </w:rPr>
        <w:t xml:space="preserve"> </w:t>
      </w:r>
      <w:r w:rsidR="008439F1">
        <w:rPr>
          <w:rFonts w:ascii="Times New Roman" w:hAnsi="Times New Roman"/>
          <w:sz w:val="28"/>
          <w:szCs w:val="28"/>
        </w:rPr>
        <w:lastRenderedPageBreak/>
        <w:t>рамках якої для</w:t>
      </w:r>
      <w:r w:rsidR="00BD21A0" w:rsidRPr="00BD21A0">
        <w:rPr>
          <w:rFonts w:ascii="Times New Roman" w:hAnsi="Times New Roman"/>
          <w:sz w:val="28"/>
          <w:szCs w:val="28"/>
        </w:rPr>
        <w:t xml:space="preserve"> </w:t>
      </w:r>
      <w:r w:rsidR="00381960">
        <w:rPr>
          <w:rFonts w:ascii="Times New Roman" w:hAnsi="Times New Roman"/>
          <w:sz w:val="28"/>
          <w:szCs w:val="28"/>
        </w:rPr>
        <w:t>п</w:t>
      </w:r>
      <w:r w:rsidR="00381960">
        <w:rPr>
          <w:rFonts w:ascii="Times New Roman" w:hAnsi="Times New Roman"/>
          <w:sz w:val="28"/>
          <w:szCs w:val="28"/>
          <w:lang w:val="en-US"/>
        </w:rPr>
        <w:t>’</w:t>
      </w:r>
      <w:proofErr w:type="spellStart"/>
      <w:r w:rsidR="00381960">
        <w:rPr>
          <w:rFonts w:ascii="Times New Roman" w:hAnsi="Times New Roman"/>
          <w:sz w:val="28"/>
          <w:szCs w:val="28"/>
        </w:rPr>
        <w:t>яти</w:t>
      </w:r>
      <w:proofErr w:type="spellEnd"/>
      <w:r w:rsidR="00BD21A0" w:rsidRPr="00BD21A0">
        <w:rPr>
          <w:rFonts w:ascii="Times New Roman" w:hAnsi="Times New Roman"/>
          <w:sz w:val="28"/>
          <w:szCs w:val="28"/>
        </w:rPr>
        <w:t xml:space="preserve"> спеціальних шкіл</w:t>
      </w:r>
      <w:r w:rsidR="008439F1">
        <w:rPr>
          <w:rFonts w:ascii="Times New Roman" w:hAnsi="Times New Roman"/>
          <w:sz w:val="28"/>
          <w:szCs w:val="28"/>
        </w:rPr>
        <w:t>,</w:t>
      </w:r>
      <w:r w:rsidR="00BD21A0" w:rsidRPr="00BD21A0">
        <w:rPr>
          <w:rFonts w:ascii="Times New Roman" w:hAnsi="Times New Roman"/>
          <w:sz w:val="28"/>
          <w:szCs w:val="28"/>
        </w:rPr>
        <w:t xml:space="preserve"> </w:t>
      </w:r>
      <w:r w:rsidR="00381960">
        <w:rPr>
          <w:rFonts w:ascii="Times New Roman" w:hAnsi="Times New Roman"/>
          <w:sz w:val="28"/>
          <w:szCs w:val="28"/>
        </w:rPr>
        <w:t>двох</w:t>
      </w:r>
      <w:r w:rsidR="00BD21A0" w:rsidRPr="00BD21A0">
        <w:rPr>
          <w:rFonts w:ascii="Times New Roman" w:hAnsi="Times New Roman"/>
          <w:sz w:val="28"/>
          <w:szCs w:val="28"/>
        </w:rPr>
        <w:t xml:space="preserve"> </w:t>
      </w:r>
      <w:r w:rsidR="00381960">
        <w:rPr>
          <w:rFonts w:ascii="Times New Roman" w:hAnsi="Times New Roman"/>
          <w:sz w:val="28"/>
          <w:szCs w:val="28"/>
        </w:rPr>
        <w:t>навчально-реабілітаційних центрів</w:t>
      </w:r>
      <w:r w:rsidR="00DB6EAD">
        <w:rPr>
          <w:rFonts w:ascii="Times New Roman" w:hAnsi="Times New Roman"/>
          <w:sz w:val="28"/>
          <w:szCs w:val="28"/>
        </w:rPr>
        <w:t xml:space="preserve"> та</w:t>
      </w:r>
      <w:r w:rsidR="00BD21A0" w:rsidRPr="00BD21A0">
        <w:t xml:space="preserve"> </w:t>
      </w:r>
      <w:r w:rsidR="00BD21A0" w:rsidRPr="00BD21A0">
        <w:rPr>
          <w:rFonts w:ascii="Times New Roman" w:hAnsi="Times New Roman"/>
          <w:sz w:val="28"/>
          <w:szCs w:val="28"/>
        </w:rPr>
        <w:t>притул</w:t>
      </w:r>
      <w:r w:rsidR="00381960">
        <w:rPr>
          <w:rFonts w:ascii="Times New Roman" w:hAnsi="Times New Roman"/>
          <w:sz w:val="28"/>
          <w:szCs w:val="28"/>
        </w:rPr>
        <w:t>ку</w:t>
      </w:r>
      <w:r w:rsidR="00BD21A0" w:rsidRPr="00BD21A0">
        <w:rPr>
          <w:rFonts w:ascii="Times New Roman" w:hAnsi="Times New Roman"/>
          <w:sz w:val="28"/>
          <w:szCs w:val="28"/>
        </w:rPr>
        <w:t xml:space="preserve"> </w:t>
      </w:r>
      <w:r w:rsidR="00381960">
        <w:rPr>
          <w:rFonts w:ascii="Times New Roman" w:hAnsi="Times New Roman"/>
          <w:sz w:val="28"/>
          <w:szCs w:val="28"/>
        </w:rPr>
        <w:t xml:space="preserve">передано </w:t>
      </w:r>
      <w:r w:rsidR="00BD21A0" w:rsidRPr="00BD21A0">
        <w:rPr>
          <w:rFonts w:ascii="Times New Roman" w:hAnsi="Times New Roman"/>
          <w:sz w:val="28"/>
          <w:szCs w:val="28"/>
        </w:rPr>
        <w:t>предмети індивідуальної гігієни, одяг, солод</w:t>
      </w:r>
      <w:r w:rsidR="00381960">
        <w:rPr>
          <w:rFonts w:ascii="Times New Roman" w:hAnsi="Times New Roman"/>
          <w:sz w:val="28"/>
          <w:szCs w:val="28"/>
        </w:rPr>
        <w:t>ощі</w:t>
      </w:r>
      <w:r w:rsidR="00BD21A0" w:rsidRPr="00BD21A0">
        <w:rPr>
          <w:rFonts w:ascii="Times New Roman" w:hAnsi="Times New Roman"/>
          <w:sz w:val="28"/>
          <w:szCs w:val="28"/>
        </w:rPr>
        <w:t>, шкільн</w:t>
      </w:r>
      <w:r w:rsidR="00381960">
        <w:rPr>
          <w:rFonts w:ascii="Times New Roman" w:hAnsi="Times New Roman"/>
          <w:sz w:val="28"/>
          <w:szCs w:val="28"/>
        </w:rPr>
        <w:t>е</w:t>
      </w:r>
      <w:r w:rsidR="00BD21A0" w:rsidRPr="00BD21A0">
        <w:rPr>
          <w:rFonts w:ascii="Times New Roman" w:hAnsi="Times New Roman"/>
          <w:sz w:val="28"/>
          <w:szCs w:val="28"/>
        </w:rPr>
        <w:t xml:space="preserve"> приладдя</w:t>
      </w:r>
      <w:r w:rsidR="00D766BB">
        <w:rPr>
          <w:rFonts w:ascii="Times New Roman" w:hAnsi="Times New Roman"/>
          <w:sz w:val="28"/>
          <w:szCs w:val="28"/>
        </w:rPr>
        <w:t xml:space="preserve">, </w:t>
      </w:r>
      <w:proofErr w:type="spellStart"/>
      <w:r w:rsidR="00D766BB" w:rsidRPr="00BD21A0">
        <w:rPr>
          <w:rFonts w:ascii="Times New Roman" w:hAnsi="Times New Roman"/>
          <w:sz w:val="28"/>
          <w:szCs w:val="28"/>
        </w:rPr>
        <w:t>прально</w:t>
      </w:r>
      <w:proofErr w:type="spellEnd"/>
      <w:r w:rsidR="00D766BB" w:rsidRPr="00BD21A0">
        <w:rPr>
          <w:rFonts w:ascii="Times New Roman" w:hAnsi="Times New Roman"/>
          <w:sz w:val="28"/>
          <w:szCs w:val="28"/>
        </w:rPr>
        <w:t>-ми</w:t>
      </w:r>
      <w:r w:rsidR="00EC1A5C">
        <w:rPr>
          <w:rFonts w:ascii="Times New Roman" w:hAnsi="Times New Roman"/>
          <w:sz w:val="28"/>
          <w:szCs w:val="28"/>
        </w:rPr>
        <w:t>йн</w:t>
      </w:r>
      <w:r w:rsidR="00D766BB">
        <w:rPr>
          <w:rFonts w:ascii="Times New Roman" w:hAnsi="Times New Roman"/>
          <w:sz w:val="28"/>
          <w:szCs w:val="28"/>
        </w:rPr>
        <w:t>і</w:t>
      </w:r>
      <w:r w:rsidR="00D766BB" w:rsidRPr="00BD21A0">
        <w:rPr>
          <w:rFonts w:ascii="Times New Roman" w:hAnsi="Times New Roman"/>
          <w:sz w:val="28"/>
          <w:szCs w:val="28"/>
        </w:rPr>
        <w:t xml:space="preserve"> засоби </w:t>
      </w:r>
      <w:r w:rsidR="00CD4B82">
        <w:rPr>
          <w:rFonts w:ascii="Times New Roman" w:hAnsi="Times New Roman"/>
          <w:sz w:val="28"/>
          <w:szCs w:val="28"/>
        </w:rPr>
        <w:t>і</w:t>
      </w:r>
      <w:r w:rsidR="00D766BB" w:rsidRPr="00D766BB">
        <w:rPr>
          <w:rFonts w:ascii="Times New Roman" w:hAnsi="Times New Roman"/>
          <w:sz w:val="28"/>
          <w:szCs w:val="28"/>
        </w:rPr>
        <w:t xml:space="preserve"> </w:t>
      </w:r>
      <w:r w:rsidR="00D766BB" w:rsidRPr="00BD21A0">
        <w:rPr>
          <w:rFonts w:ascii="Times New Roman" w:hAnsi="Times New Roman"/>
          <w:sz w:val="28"/>
          <w:szCs w:val="28"/>
        </w:rPr>
        <w:t>продукти харчування</w:t>
      </w:r>
      <w:r w:rsidR="00BD21A0" w:rsidRPr="00BD21A0">
        <w:rPr>
          <w:rFonts w:ascii="Times New Roman" w:hAnsi="Times New Roman"/>
          <w:sz w:val="28"/>
          <w:szCs w:val="28"/>
        </w:rPr>
        <w:t xml:space="preserve">. </w:t>
      </w:r>
      <w:r w:rsidR="00CD4B82">
        <w:rPr>
          <w:rFonts w:ascii="Times New Roman" w:hAnsi="Times New Roman"/>
          <w:sz w:val="28"/>
          <w:szCs w:val="28"/>
        </w:rPr>
        <w:t xml:space="preserve">Ця </w:t>
      </w:r>
      <w:r>
        <w:rPr>
          <w:rFonts w:ascii="Times New Roman" w:hAnsi="Times New Roman"/>
          <w:sz w:val="28"/>
          <w:szCs w:val="28"/>
        </w:rPr>
        <w:t>благодійна організація</w:t>
      </w:r>
      <w:r w:rsidR="00BD21A0" w:rsidRPr="00BD21A0">
        <w:rPr>
          <w:rFonts w:ascii="Times New Roman" w:hAnsi="Times New Roman"/>
          <w:sz w:val="28"/>
          <w:szCs w:val="28"/>
        </w:rPr>
        <w:t xml:space="preserve"> </w:t>
      </w:r>
      <w:r w:rsidR="009A19CB">
        <w:rPr>
          <w:rFonts w:ascii="Times New Roman" w:hAnsi="Times New Roman"/>
          <w:sz w:val="28"/>
          <w:szCs w:val="28"/>
        </w:rPr>
        <w:t>здійснювала постійне шефство над</w:t>
      </w:r>
      <w:r w:rsidR="00BD21A0" w:rsidRPr="00BD21A0">
        <w:rPr>
          <w:rFonts w:ascii="Times New Roman" w:hAnsi="Times New Roman"/>
          <w:sz w:val="28"/>
          <w:szCs w:val="28"/>
        </w:rPr>
        <w:t xml:space="preserve"> </w:t>
      </w:r>
      <w:r w:rsidR="00551032">
        <w:rPr>
          <w:rFonts w:ascii="Times New Roman" w:hAnsi="Times New Roman"/>
          <w:sz w:val="28"/>
          <w:szCs w:val="28"/>
        </w:rPr>
        <w:t>КП «</w:t>
      </w:r>
      <w:r w:rsidR="009A19CB" w:rsidRPr="00BD21A0">
        <w:rPr>
          <w:rFonts w:ascii="Times New Roman" w:hAnsi="Times New Roman"/>
          <w:sz w:val="28"/>
          <w:szCs w:val="28"/>
        </w:rPr>
        <w:t>Центр медичної реабілітації та паліативної допомоги дітям</w:t>
      </w:r>
      <w:r w:rsidR="00551032">
        <w:rPr>
          <w:rFonts w:ascii="Times New Roman" w:hAnsi="Times New Roman"/>
          <w:sz w:val="28"/>
          <w:szCs w:val="28"/>
        </w:rPr>
        <w:t>» Волинської обласної ради (надалі – Центр)</w:t>
      </w:r>
      <w:r w:rsidR="009A19CB">
        <w:rPr>
          <w:rFonts w:ascii="Times New Roman" w:hAnsi="Times New Roman"/>
          <w:sz w:val="28"/>
          <w:szCs w:val="28"/>
        </w:rPr>
        <w:t xml:space="preserve">, надаючи </w:t>
      </w:r>
      <w:r w:rsidR="009A19CB" w:rsidRPr="00BD21A0">
        <w:rPr>
          <w:rFonts w:ascii="Times New Roman" w:hAnsi="Times New Roman"/>
          <w:sz w:val="28"/>
          <w:szCs w:val="28"/>
        </w:rPr>
        <w:t>для малюків одяг, взуття, дитяче харчування, засоби догляду та гігієни</w:t>
      </w:r>
      <w:r w:rsidR="00BD21A0" w:rsidRPr="00BD21A0">
        <w:rPr>
          <w:rFonts w:ascii="Times New Roman" w:hAnsi="Times New Roman"/>
          <w:sz w:val="28"/>
          <w:szCs w:val="28"/>
        </w:rPr>
        <w:t xml:space="preserve">. </w:t>
      </w:r>
    </w:p>
    <w:p w:rsidR="00AE2688" w:rsidRDefault="00CD4B82" w:rsidP="0021737E">
      <w:pPr>
        <w:spacing w:after="0" w:line="240" w:lineRule="auto"/>
        <w:ind w:firstLine="567"/>
        <w:jc w:val="both"/>
        <w:rPr>
          <w:rFonts w:ascii="Times New Roman" w:hAnsi="Times New Roman"/>
          <w:sz w:val="28"/>
          <w:szCs w:val="28"/>
        </w:rPr>
      </w:pPr>
      <w:r>
        <w:rPr>
          <w:rFonts w:ascii="Times New Roman" w:hAnsi="Times New Roman"/>
          <w:sz w:val="28"/>
          <w:szCs w:val="28"/>
        </w:rPr>
        <w:t>Також д</w:t>
      </w:r>
      <w:r w:rsidR="00AE2688">
        <w:rPr>
          <w:rFonts w:ascii="Times New Roman" w:hAnsi="Times New Roman"/>
          <w:sz w:val="28"/>
          <w:szCs w:val="28"/>
        </w:rPr>
        <w:t>ля потреб Центру нада</w:t>
      </w:r>
      <w:r>
        <w:rPr>
          <w:rFonts w:ascii="Times New Roman" w:hAnsi="Times New Roman"/>
          <w:sz w:val="28"/>
          <w:szCs w:val="28"/>
        </w:rPr>
        <w:t>валася</w:t>
      </w:r>
      <w:r w:rsidR="00AE2688">
        <w:rPr>
          <w:rFonts w:ascii="Times New Roman" w:hAnsi="Times New Roman"/>
          <w:sz w:val="28"/>
          <w:szCs w:val="28"/>
        </w:rPr>
        <w:t xml:space="preserve"> допомог</w:t>
      </w:r>
      <w:r>
        <w:rPr>
          <w:rFonts w:ascii="Times New Roman" w:hAnsi="Times New Roman"/>
          <w:sz w:val="28"/>
          <w:szCs w:val="28"/>
        </w:rPr>
        <w:t>а (к</w:t>
      </w:r>
      <w:r w:rsidRPr="00BD21A0">
        <w:rPr>
          <w:rFonts w:ascii="Times New Roman" w:hAnsi="Times New Roman"/>
          <w:sz w:val="28"/>
          <w:szCs w:val="28"/>
        </w:rPr>
        <w:t xml:space="preserve">ондиціонери, функціональні ліжка, електричний підйомник для переміщення маломобільних дітей, </w:t>
      </w:r>
      <w:proofErr w:type="spellStart"/>
      <w:r w:rsidRPr="00BD21A0">
        <w:rPr>
          <w:rFonts w:ascii="Times New Roman" w:hAnsi="Times New Roman"/>
          <w:sz w:val="28"/>
          <w:szCs w:val="28"/>
        </w:rPr>
        <w:t>приліжкові</w:t>
      </w:r>
      <w:proofErr w:type="spellEnd"/>
      <w:r w:rsidRPr="00BD21A0">
        <w:rPr>
          <w:rFonts w:ascii="Times New Roman" w:hAnsi="Times New Roman"/>
          <w:sz w:val="28"/>
          <w:szCs w:val="28"/>
        </w:rPr>
        <w:t xml:space="preserve"> тумби, кушетки</w:t>
      </w:r>
      <w:r>
        <w:rPr>
          <w:rFonts w:ascii="Times New Roman" w:hAnsi="Times New Roman"/>
          <w:sz w:val="28"/>
          <w:szCs w:val="28"/>
        </w:rPr>
        <w:t>,</w:t>
      </w:r>
      <w:r w:rsidRPr="00BD21A0">
        <w:rPr>
          <w:rFonts w:ascii="Times New Roman" w:hAnsi="Times New Roman"/>
          <w:sz w:val="28"/>
          <w:szCs w:val="28"/>
        </w:rPr>
        <w:t xml:space="preserve"> спеціальні парти з урахуванням функціональних особливостей</w:t>
      </w:r>
      <w:r>
        <w:rPr>
          <w:rFonts w:ascii="Times New Roman" w:hAnsi="Times New Roman"/>
          <w:sz w:val="28"/>
          <w:szCs w:val="28"/>
        </w:rPr>
        <w:t>)</w:t>
      </w:r>
      <w:r w:rsidR="00AE2688">
        <w:rPr>
          <w:rFonts w:ascii="Times New Roman" w:hAnsi="Times New Roman"/>
          <w:sz w:val="28"/>
          <w:szCs w:val="28"/>
        </w:rPr>
        <w:t xml:space="preserve"> </w:t>
      </w:r>
      <w:r>
        <w:rPr>
          <w:rFonts w:ascii="Times New Roman" w:hAnsi="Times New Roman"/>
          <w:sz w:val="28"/>
          <w:szCs w:val="28"/>
        </w:rPr>
        <w:t xml:space="preserve">від </w:t>
      </w:r>
      <w:r w:rsidR="00AE2688" w:rsidRPr="00BD21A0">
        <w:rPr>
          <w:rFonts w:ascii="Times New Roman" w:hAnsi="Times New Roman"/>
          <w:sz w:val="28"/>
          <w:szCs w:val="28"/>
        </w:rPr>
        <w:t>всеукраїнськ</w:t>
      </w:r>
      <w:r>
        <w:rPr>
          <w:rFonts w:ascii="Times New Roman" w:hAnsi="Times New Roman"/>
          <w:sz w:val="28"/>
          <w:szCs w:val="28"/>
        </w:rPr>
        <w:t>ого</w:t>
      </w:r>
      <w:r w:rsidR="00AE2688">
        <w:rPr>
          <w:rFonts w:ascii="Times New Roman" w:hAnsi="Times New Roman"/>
          <w:sz w:val="28"/>
          <w:szCs w:val="28"/>
        </w:rPr>
        <w:t xml:space="preserve"> </w:t>
      </w:r>
      <w:r w:rsidR="00AE2688" w:rsidRPr="00BD21A0">
        <w:rPr>
          <w:rFonts w:ascii="Times New Roman" w:hAnsi="Times New Roman"/>
          <w:sz w:val="28"/>
          <w:szCs w:val="28"/>
        </w:rPr>
        <w:t>благодійн</w:t>
      </w:r>
      <w:r>
        <w:rPr>
          <w:rFonts w:ascii="Times New Roman" w:hAnsi="Times New Roman"/>
          <w:sz w:val="28"/>
          <w:szCs w:val="28"/>
        </w:rPr>
        <w:t>ого</w:t>
      </w:r>
      <w:r w:rsidR="00AE2688" w:rsidRPr="00BD21A0">
        <w:rPr>
          <w:rFonts w:ascii="Times New Roman" w:hAnsi="Times New Roman"/>
          <w:sz w:val="28"/>
          <w:szCs w:val="28"/>
        </w:rPr>
        <w:t xml:space="preserve"> фонд</w:t>
      </w:r>
      <w:r>
        <w:rPr>
          <w:rFonts w:ascii="Times New Roman" w:hAnsi="Times New Roman"/>
          <w:sz w:val="28"/>
          <w:szCs w:val="28"/>
        </w:rPr>
        <w:t>у</w:t>
      </w:r>
      <w:r w:rsidR="00AE2688" w:rsidRPr="00BD21A0">
        <w:rPr>
          <w:rFonts w:ascii="Times New Roman" w:hAnsi="Times New Roman"/>
          <w:sz w:val="28"/>
          <w:szCs w:val="28"/>
        </w:rPr>
        <w:t xml:space="preserve"> «ТІКО</w:t>
      </w:r>
      <w:r w:rsidR="00AE2688">
        <w:rPr>
          <w:rFonts w:ascii="Times New Roman" w:hAnsi="Times New Roman"/>
          <w:sz w:val="28"/>
          <w:szCs w:val="28"/>
        </w:rPr>
        <w:t>».</w:t>
      </w:r>
      <w:r w:rsidR="00BD21A0" w:rsidRPr="00BD21A0">
        <w:rPr>
          <w:rFonts w:ascii="Times New Roman" w:hAnsi="Times New Roman"/>
          <w:sz w:val="28"/>
          <w:szCs w:val="28"/>
        </w:rPr>
        <w:t xml:space="preserve"> </w:t>
      </w:r>
    </w:p>
    <w:p w:rsidR="00BD21A0" w:rsidRPr="00BD21A0" w:rsidRDefault="006064F9" w:rsidP="0021737E">
      <w:pPr>
        <w:spacing w:after="0" w:line="240" w:lineRule="auto"/>
        <w:ind w:firstLine="567"/>
        <w:jc w:val="both"/>
        <w:rPr>
          <w:rFonts w:ascii="Times New Roman" w:hAnsi="Times New Roman"/>
          <w:sz w:val="28"/>
          <w:szCs w:val="28"/>
        </w:rPr>
      </w:pPr>
      <w:r>
        <w:rPr>
          <w:rFonts w:ascii="Times New Roman" w:hAnsi="Times New Roman"/>
          <w:sz w:val="28"/>
          <w:szCs w:val="28"/>
        </w:rPr>
        <w:t>Передано гуманітарну допомогу від благодійників (к</w:t>
      </w:r>
      <w:r w:rsidR="00411E98" w:rsidRPr="00BD21A0">
        <w:rPr>
          <w:rFonts w:ascii="Times New Roman" w:hAnsi="Times New Roman"/>
          <w:sz w:val="28"/>
          <w:szCs w:val="28"/>
        </w:rPr>
        <w:t xml:space="preserve">рісла колісні, </w:t>
      </w:r>
      <w:proofErr w:type="spellStart"/>
      <w:r w:rsidR="00411E98" w:rsidRPr="00BD21A0">
        <w:rPr>
          <w:rFonts w:ascii="Times New Roman" w:hAnsi="Times New Roman"/>
          <w:sz w:val="28"/>
          <w:szCs w:val="28"/>
        </w:rPr>
        <w:t>ходунці</w:t>
      </w:r>
      <w:proofErr w:type="spellEnd"/>
      <w:r w:rsidR="00411E98" w:rsidRPr="00BD21A0">
        <w:rPr>
          <w:rFonts w:ascii="Times New Roman" w:hAnsi="Times New Roman"/>
          <w:sz w:val="28"/>
          <w:szCs w:val="28"/>
        </w:rPr>
        <w:t>, тренажери для реабілітації та засоби гігієни</w:t>
      </w:r>
      <w:r>
        <w:rPr>
          <w:rFonts w:ascii="Times New Roman" w:hAnsi="Times New Roman"/>
          <w:sz w:val="28"/>
          <w:szCs w:val="28"/>
        </w:rPr>
        <w:t>)</w:t>
      </w:r>
      <w:r w:rsidR="00411E98" w:rsidRPr="00BD21A0">
        <w:rPr>
          <w:rFonts w:ascii="Times New Roman" w:hAnsi="Times New Roman"/>
          <w:sz w:val="28"/>
          <w:szCs w:val="28"/>
        </w:rPr>
        <w:t xml:space="preserve"> </w:t>
      </w:r>
      <w:proofErr w:type="spellStart"/>
      <w:r w:rsidR="00BD21A0" w:rsidRPr="00BD21A0">
        <w:rPr>
          <w:rFonts w:ascii="Times New Roman" w:hAnsi="Times New Roman"/>
          <w:sz w:val="28"/>
          <w:szCs w:val="28"/>
        </w:rPr>
        <w:t>Олицько</w:t>
      </w:r>
      <w:r w:rsidR="00411E98">
        <w:rPr>
          <w:rFonts w:ascii="Times New Roman" w:hAnsi="Times New Roman"/>
          <w:sz w:val="28"/>
          <w:szCs w:val="28"/>
        </w:rPr>
        <w:t>му</w:t>
      </w:r>
      <w:proofErr w:type="spellEnd"/>
      <w:r w:rsidR="00BD21A0" w:rsidRPr="00BD21A0">
        <w:rPr>
          <w:rFonts w:ascii="Times New Roman" w:hAnsi="Times New Roman"/>
          <w:sz w:val="28"/>
          <w:szCs w:val="28"/>
        </w:rPr>
        <w:t xml:space="preserve"> психоневрологічно</w:t>
      </w:r>
      <w:r w:rsidR="00411E98">
        <w:rPr>
          <w:rFonts w:ascii="Times New Roman" w:hAnsi="Times New Roman"/>
          <w:sz w:val="28"/>
          <w:szCs w:val="28"/>
        </w:rPr>
        <w:t>му</w:t>
      </w:r>
      <w:r w:rsidR="00BD21A0" w:rsidRPr="00BD21A0">
        <w:rPr>
          <w:rFonts w:ascii="Times New Roman" w:hAnsi="Times New Roman"/>
          <w:sz w:val="28"/>
          <w:szCs w:val="28"/>
        </w:rPr>
        <w:t xml:space="preserve"> інтернату.</w:t>
      </w:r>
    </w:p>
    <w:p w:rsidR="00BD21A0" w:rsidRDefault="00BD21A0" w:rsidP="0021737E">
      <w:pPr>
        <w:spacing w:line="240" w:lineRule="auto"/>
        <w:ind w:firstLine="567"/>
        <w:jc w:val="both"/>
        <w:rPr>
          <w:rFonts w:ascii="Times New Roman" w:hAnsi="Times New Roman"/>
          <w:sz w:val="28"/>
          <w:szCs w:val="28"/>
        </w:rPr>
      </w:pPr>
      <w:r w:rsidRPr="00BD21A0">
        <w:rPr>
          <w:rFonts w:ascii="Times New Roman" w:hAnsi="Times New Roman"/>
          <w:sz w:val="28"/>
          <w:szCs w:val="28"/>
        </w:rPr>
        <w:t>У рамках підписаного</w:t>
      </w:r>
      <w:r w:rsidR="00411E98">
        <w:rPr>
          <w:rFonts w:ascii="Times New Roman" w:hAnsi="Times New Roman"/>
          <w:sz w:val="28"/>
          <w:szCs w:val="28"/>
        </w:rPr>
        <w:t xml:space="preserve"> </w:t>
      </w:r>
      <w:r w:rsidRPr="00BD21A0">
        <w:rPr>
          <w:rFonts w:ascii="Times New Roman" w:hAnsi="Times New Roman"/>
          <w:sz w:val="28"/>
          <w:szCs w:val="28"/>
        </w:rPr>
        <w:t xml:space="preserve">обласною радою </w:t>
      </w:r>
      <w:r w:rsidR="00D30BDE">
        <w:rPr>
          <w:rFonts w:ascii="Times New Roman" w:hAnsi="Times New Roman"/>
          <w:sz w:val="28"/>
          <w:szCs w:val="28"/>
        </w:rPr>
        <w:t xml:space="preserve">меморандуму </w:t>
      </w:r>
      <w:r w:rsidR="00411E98">
        <w:rPr>
          <w:rFonts w:ascii="Times New Roman" w:hAnsi="Times New Roman"/>
          <w:sz w:val="28"/>
          <w:szCs w:val="28"/>
        </w:rPr>
        <w:t>з</w:t>
      </w:r>
      <w:r w:rsidRPr="00BD21A0">
        <w:rPr>
          <w:rFonts w:ascii="Times New Roman" w:hAnsi="Times New Roman"/>
          <w:sz w:val="28"/>
          <w:szCs w:val="28"/>
        </w:rPr>
        <w:t xml:space="preserve"> Волинським осередком Товариства Черв</w:t>
      </w:r>
      <w:r w:rsidR="00D30BDE">
        <w:rPr>
          <w:rFonts w:ascii="Times New Roman" w:hAnsi="Times New Roman"/>
          <w:sz w:val="28"/>
          <w:szCs w:val="28"/>
        </w:rPr>
        <w:t>о</w:t>
      </w:r>
      <w:r w:rsidRPr="00BD21A0">
        <w:rPr>
          <w:rFonts w:ascii="Times New Roman" w:hAnsi="Times New Roman"/>
          <w:sz w:val="28"/>
          <w:szCs w:val="28"/>
        </w:rPr>
        <w:t xml:space="preserve">ного </w:t>
      </w:r>
      <w:r w:rsidR="00D30BDE">
        <w:rPr>
          <w:rFonts w:ascii="Times New Roman" w:hAnsi="Times New Roman"/>
          <w:sz w:val="28"/>
          <w:szCs w:val="28"/>
        </w:rPr>
        <w:t>Х</w:t>
      </w:r>
      <w:r w:rsidRPr="00BD21A0">
        <w:rPr>
          <w:rFonts w:ascii="Times New Roman" w:hAnsi="Times New Roman"/>
          <w:sz w:val="28"/>
          <w:szCs w:val="28"/>
        </w:rPr>
        <w:t xml:space="preserve">реста України </w:t>
      </w:r>
      <w:r w:rsidR="00064785" w:rsidRPr="00BD21A0">
        <w:rPr>
          <w:rFonts w:ascii="Times New Roman" w:hAnsi="Times New Roman"/>
          <w:sz w:val="28"/>
          <w:szCs w:val="28"/>
        </w:rPr>
        <w:t>для відновлення ветеранів, які обслуговуються у Луцькій центральній районній лікарні</w:t>
      </w:r>
      <w:r w:rsidR="00064785">
        <w:rPr>
          <w:rFonts w:ascii="Times New Roman" w:hAnsi="Times New Roman"/>
          <w:sz w:val="28"/>
          <w:szCs w:val="28"/>
        </w:rPr>
        <w:t>,</w:t>
      </w:r>
      <w:r w:rsidR="00064785" w:rsidRPr="00BD21A0">
        <w:rPr>
          <w:rFonts w:ascii="Times New Roman" w:hAnsi="Times New Roman"/>
          <w:sz w:val="28"/>
          <w:szCs w:val="28"/>
        </w:rPr>
        <w:t xml:space="preserve"> </w:t>
      </w:r>
      <w:r w:rsidRPr="00BD21A0">
        <w:rPr>
          <w:rFonts w:ascii="Times New Roman" w:hAnsi="Times New Roman"/>
          <w:sz w:val="28"/>
          <w:szCs w:val="28"/>
        </w:rPr>
        <w:t>передано реабілітаційне обладнання, ортопедичні засоби, допоміжні пристрої при обмеженій рухливості. Загальна вартість устаткування та інвентарю понад</w:t>
      </w:r>
      <w:r w:rsidR="00064785">
        <w:rPr>
          <w:rFonts w:ascii="Times New Roman" w:hAnsi="Times New Roman"/>
          <w:sz w:val="28"/>
          <w:szCs w:val="28"/>
        </w:rPr>
        <w:br/>
      </w:r>
      <w:r w:rsidRPr="00BD21A0">
        <w:rPr>
          <w:rFonts w:ascii="Times New Roman" w:hAnsi="Times New Roman"/>
          <w:sz w:val="28"/>
          <w:szCs w:val="28"/>
        </w:rPr>
        <w:t>400</w:t>
      </w:r>
      <w:r w:rsidR="00D616D2">
        <w:rPr>
          <w:rFonts w:ascii="Times New Roman" w:hAnsi="Times New Roman"/>
          <w:sz w:val="28"/>
          <w:szCs w:val="28"/>
        </w:rPr>
        <w:t>,0</w:t>
      </w:r>
      <w:r w:rsidRPr="00BD21A0">
        <w:rPr>
          <w:rFonts w:ascii="Times New Roman" w:hAnsi="Times New Roman"/>
          <w:sz w:val="28"/>
          <w:szCs w:val="28"/>
        </w:rPr>
        <w:t xml:space="preserve"> тис</w:t>
      </w:r>
      <w:r w:rsidR="00D616D2">
        <w:rPr>
          <w:rFonts w:ascii="Times New Roman" w:hAnsi="Times New Roman"/>
          <w:sz w:val="28"/>
          <w:szCs w:val="28"/>
        </w:rPr>
        <w:t>.</w:t>
      </w:r>
      <w:r w:rsidRPr="00BD21A0">
        <w:rPr>
          <w:rFonts w:ascii="Times New Roman" w:hAnsi="Times New Roman"/>
          <w:sz w:val="28"/>
          <w:szCs w:val="28"/>
        </w:rPr>
        <w:t xml:space="preserve"> гривень. </w:t>
      </w:r>
      <w:r w:rsidR="007E675D">
        <w:rPr>
          <w:rFonts w:ascii="Times New Roman" w:hAnsi="Times New Roman"/>
          <w:sz w:val="28"/>
          <w:szCs w:val="28"/>
        </w:rPr>
        <w:t>У</w:t>
      </w:r>
      <w:r w:rsidRPr="00BD21A0">
        <w:rPr>
          <w:rFonts w:ascii="Times New Roman" w:hAnsi="Times New Roman"/>
          <w:sz w:val="28"/>
          <w:szCs w:val="28"/>
        </w:rPr>
        <w:t xml:space="preserve"> </w:t>
      </w:r>
      <w:proofErr w:type="spellStart"/>
      <w:r w:rsidRPr="00BD21A0">
        <w:rPr>
          <w:rFonts w:ascii="Times New Roman" w:hAnsi="Times New Roman"/>
          <w:sz w:val="28"/>
          <w:szCs w:val="28"/>
        </w:rPr>
        <w:t>Крупівському</w:t>
      </w:r>
      <w:proofErr w:type="spellEnd"/>
      <w:r w:rsidRPr="00BD21A0">
        <w:rPr>
          <w:rFonts w:ascii="Times New Roman" w:hAnsi="Times New Roman"/>
          <w:sz w:val="28"/>
          <w:szCs w:val="28"/>
        </w:rPr>
        <w:t xml:space="preserve"> навчально-реабілітаційному центрі обладнано сенсорну кімнату</w:t>
      </w:r>
      <w:r w:rsidR="007E675D">
        <w:rPr>
          <w:rFonts w:ascii="Times New Roman" w:hAnsi="Times New Roman"/>
          <w:sz w:val="28"/>
          <w:szCs w:val="28"/>
        </w:rPr>
        <w:t xml:space="preserve"> (</w:t>
      </w:r>
      <w:r w:rsidRPr="00BD21A0">
        <w:rPr>
          <w:rFonts w:ascii="Times New Roman" w:hAnsi="Times New Roman"/>
          <w:sz w:val="28"/>
          <w:szCs w:val="28"/>
        </w:rPr>
        <w:t>інтерактивна підлога, сухий басейн, різноманітні реабілітаційні пристосування, світлодіодна музична панель, масажні та балансувальні пристрої, набори для мозкової стимуляції</w:t>
      </w:r>
      <w:r w:rsidR="00064785">
        <w:rPr>
          <w:rFonts w:ascii="Times New Roman" w:hAnsi="Times New Roman"/>
          <w:sz w:val="28"/>
          <w:szCs w:val="28"/>
        </w:rPr>
        <w:t>)</w:t>
      </w:r>
      <w:r w:rsidR="007E675D" w:rsidRPr="007E675D">
        <w:rPr>
          <w:rFonts w:ascii="Times New Roman" w:hAnsi="Times New Roman"/>
          <w:sz w:val="28"/>
          <w:szCs w:val="28"/>
        </w:rPr>
        <w:t xml:space="preserve"> </w:t>
      </w:r>
      <w:r w:rsidR="007E675D" w:rsidRPr="00BD21A0">
        <w:rPr>
          <w:rFonts w:ascii="Times New Roman" w:hAnsi="Times New Roman"/>
          <w:sz w:val="28"/>
          <w:szCs w:val="28"/>
        </w:rPr>
        <w:t xml:space="preserve">на </w:t>
      </w:r>
      <w:r w:rsidR="007E675D">
        <w:rPr>
          <w:rFonts w:ascii="Times New Roman" w:hAnsi="Times New Roman"/>
          <w:sz w:val="28"/>
          <w:szCs w:val="28"/>
        </w:rPr>
        <w:t xml:space="preserve">загальну суму </w:t>
      </w:r>
      <w:r w:rsidR="007E675D" w:rsidRPr="00BD21A0">
        <w:rPr>
          <w:rFonts w:ascii="Times New Roman" w:hAnsi="Times New Roman"/>
          <w:sz w:val="28"/>
          <w:szCs w:val="28"/>
        </w:rPr>
        <w:t>майже 500</w:t>
      </w:r>
      <w:r w:rsidR="00C0783C">
        <w:rPr>
          <w:rFonts w:ascii="Times New Roman" w:hAnsi="Times New Roman"/>
          <w:sz w:val="28"/>
          <w:szCs w:val="28"/>
        </w:rPr>
        <w:t>,0</w:t>
      </w:r>
      <w:r w:rsidR="007E675D" w:rsidRPr="00BD21A0">
        <w:rPr>
          <w:rFonts w:ascii="Times New Roman" w:hAnsi="Times New Roman"/>
          <w:sz w:val="28"/>
          <w:szCs w:val="28"/>
        </w:rPr>
        <w:t xml:space="preserve"> тис</w:t>
      </w:r>
      <w:r w:rsidR="00C0783C">
        <w:rPr>
          <w:rFonts w:ascii="Times New Roman" w:hAnsi="Times New Roman"/>
          <w:sz w:val="28"/>
          <w:szCs w:val="28"/>
        </w:rPr>
        <w:t>.</w:t>
      </w:r>
      <w:r w:rsidR="007E675D" w:rsidRPr="00BD21A0">
        <w:rPr>
          <w:rFonts w:ascii="Times New Roman" w:hAnsi="Times New Roman"/>
          <w:sz w:val="28"/>
          <w:szCs w:val="28"/>
        </w:rPr>
        <w:t xml:space="preserve"> гривень</w:t>
      </w:r>
      <w:r w:rsidRPr="00BD21A0">
        <w:rPr>
          <w:rFonts w:ascii="Times New Roman" w:hAnsi="Times New Roman"/>
          <w:sz w:val="28"/>
          <w:szCs w:val="28"/>
        </w:rPr>
        <w:t>.</w:t>
      </w:r>
      <w:r w:rsidR="00672A73">
        <w:rPr>
          <w:rFonts w:ascii="Times New Roman" w:hAnsi="Times New Roman"/>
          <w:sz w:val="28"/>
          <w:szCs w:val="28"/>
        </w:rPr>
        <w:t xml:space="preserve"> </w:t>
      </w:r>
      <w:r w:rsidR="007E675D">
        <w:rPr>
          <w:rFonts w:ascii="Times New Roman" w:hAnsi="Times New Roman"/>
          <w:sz w:val="28"/>
          <w:szCs w:val="28"/>
        </w:rPr>
        <w:t>Д</w:t>
      </w:r>
      <w:r w:rsidR="007E675D" w:rsidRPr="00BD21A0">
        <w:rPr>
          <w:rFonts w:ascii="Times New Roman" w:hAnsi="Times New Roman"/>
          <w:sz w:val="28"/>
          <w:szCs w:val="28"/>
        </w:rPr>
        <w:t>ля забезпечення альтернативного живлення найбільшого укриття</w:t>
      </w:r>
      <w:r w:rsidR="007E675D">
        <w:rPr>
          <w:rFonts w:ascii="Times New Roman" w:hAnsi="Times New Roman"/>
          <w:sz w:val="28"/>
          <w:szCs w:val="28"/>
        </w:rPr>
        <w:t>, обладнаного</w:t>
      </w:r>
      <w:r w:rsidR="007E675D" w:rsidRPr="00BD21A0">
        <w:rPr>
          <w:rFonts w:ascii="Times New Roman" w:hAnsi="Times New Roman"/>
          <w:sz w:val="28"/>
          <w:szCs w:val="28"/>
        </w:rPr>
        <w:t xml:space="preserve"> </w:t>
      </w:r>
      <w:r w:rsidR="007E675D">
        <w:rPr>
          <w:rFonts w:ascii="Times New Roman" w:hAnsi="Times New Roman"/>
          <w:sz w:val="28"/>
          <w:szCs w:val="28"/>
        </w:rPr>
        <w:t xml:space="preserve">у </w:t>
      </w:r>
      <w:r w:rsidR="007E675D" w:rsidRPr="00BD21A0">
        <w:rPr>
          <w:rFonts w:ascii="Times New Roman" w:hAnsi="Times New Roman"/>
          <w:sz w:val="28"/>
          <w:szCs w:val="28"/>
        </w:rPr>
        <w:t xml:space="preserve">Волинському академічному </w:t>
      </w:r>
      <w:r w:rsidR="002C2295">
        <w:rPr>
          <w:rFonts w:ascii="Times New Roman" w:hAnsi="Times New Roman"/>
          <w:sz w:val="28"/>
          <w:szCs w:val="28"/>
        </w:rPr>
        <w:t>обласному українському м</w:t>
      </w:r>
      <w:r w:rsidR="007E675D" w:rsidRPr="00BD21A0">
        <w:rPr>
          <w:rFonts w:ascii="Times New Roman" w:hAnsi="Times New Roman"/>
          <w:sz w:val="28"/>
          <w:szCs w:val="28"/>
        </w:rPr>
        <w:t>узично-драматичному театр</w:t>
      </w:r>
      <w:r w:rsidR="007E675D">
        <w:rPr>
          <w:rFonts w:ascii="Times New Roman" w:hAnsi="Times New Roman"/>
          <w:sz w:val="28"/>
          <w:szCs w:val="28"/>
        </w:rPr>
        <w:t xml:space="preserve">і </w:t>
      </w:r>
      <w:r w:rsidR="007E675D" w:rsidRPr="00BD21A0">
        <w:rPr>
          <w:rFonts w:ascii="Times New Roman" w:hAnsi="Times New Roman"/>
          <w:sz w:val="28"/>
          <w:szCs w:val="28"/>
        </w:rPr>
        <w:t>імені Т</w:t>
      </w:r>
      <w:r w:rsidR="00D9282C">
        <w:rPr>
          <w:rFonts w:ascii="Times New Roman" w:hAnsi="Times New Roman"/>
          <w:sz w:val="28"/>
          <w:szCs w:val="28"/>
        </w:rPr>
        <w:t>. Г.</w:t>
      </w:r>
      <w:r w:rsidR="007E675D" w:rsidRPr="00BD21A0">
        <w:rPr>
          <w:rFonts w:ascii="Times New Roman" w:hAnsi="Times New Roman"/>
          <w:sz w:val="28"/>
          <w:szCs w:val="28"/>
        </w:rPr>
        <w:t xml:space="preserve"> Шевченка</w:t>
      </w:r>
      <w:r w:rsidR="007E675D">
        <w:rPr>
          <w:rFonts w:ascii="Times New Roman" w:hAnsi="Times New Roman"/>
          <w:sz w:val="28"/>
          <w:szCs w:val="28"/>
        </w:rPr>
        <w:t>, надано</w:t>
      </w:r>
      <w:r w:rsidR="007E675D" w:rsidRPr="00BD21A0">
        <w:rPr>
          <w:rFonts w:ascii="Times New Roman" w:hAnsi="Times New Roman"/>
          <w:sz w:val="28"/>
          <w:szCs w:val="28"/>
        </w:rPr>
        <w:t xml:space="preserve"> </w:t>
      </w:r>
      <w:r w:rsidR="007E675D">
        <w:rPr>
          <w:rFonts w:ascii="Times New Roman" w:hAnsi="Times New Roman"/>
          <w:sz w:val="28"/>
          <w:szCs w:val="28"/>
        </w:rPr>
        <w:t>г</w:t>
      </w:r>
      <w:r w:rsidRPr="00BD21A0">
        <w:rPr>
          <w:rFonts w:ascii="Times New Roman" w:hAnsi="Times New Roman"/>
          <w:sz w:val="28"/>
          <w:szCs w:val="28"/>
        </w:rPr>
        <w:t>енератор потужністю165 кВт</w:t>
      </w:r>
      <w:r w:rsidR="007E675D">
        <w:rPr>
          <w:rFonts w:ascii="Times New Roman" w:hAnsi="Times New Roman"/>
          <w:sz w:val="28"/>
          <w:szCs w:val="28"/>
        </w:rPr>
        <w:t>.</w:t>
      </w:r>
      <w:r w:rsidRPr="00BD21A0">
        <w:rPr>
          <w:rFonts w:ascii="Times New Roman" w:hAnsi="Times New Roman"/>
          <w:sz w:val="28"/>
          <w:szCs w:val="28"/>
        </w:rPr>
        <w:t xml:space="preserve"> </w:t>
      </w:r>
    </w:p>
    <w:p w:rsidR="00146682" w:rsidRPr="00B75C1E" w:rsidRDefault="00E2010B" w:rsidP="0021737E">
      <w:pPr>
        <w:pStyle w:val="a5"/>
        <w:spacing w:before="0" w:beforeAutospacing="0" w:after="240" w:afterAutospacing="0"/>
        <w:ind w:firstLine="708"/>
        <w:jc w:val="center"/>
        <w:rPr>
          <w:b/>
          <w:sz w:val="28"/>
          <w:szCs w:val="28"/>
        </w:rPr>
      </w:pPr>
      <w:r>
        <w:rPr>
          <w:b/>
          <w:sz w:val="28"/>
          <w:szCs w:val="28"/>
          <w:shd w:val="clear" w:color="auto" w:fill="FFFFFF"/>
        </w:rPr>
        <w:t>Традиційний і</w:t>
      </w:r>
      <w:r w:rsidR="00FF32A7" w:rsidRPr="009C0484">
        <w:rPr>
          <w:b/>
          <w:sz w:val="28"/>
          <w:szCs w:val="28"/>
          <w:shd w:val="clear" w:color="auto" w:fill="FFFFFF"/>
        </w:rPr>
        <w:t xml:space="preserve">нформаційний </w:t>
      </w:r>
      <w:r w:rsidR="008651EA">
        <w:rPr>
          <w:b/>
          <w:sz w:val="28"/>
          <w:szCs w:val="28"/>
          <w:shd w:val="clear" w:color="auto" w:fill="FFFFFF"/>
        </w:rPr>
        <w:t>експрес-</w:t>
      </w:r>
      <w:r w:rsidR="00FF32A7" w:rsidRPr="009C0484">
        <w:rPr>
          <w:b/>
          <w:sz w:val="28"/>
          <w:szCs w:val="28"/>
          <w:shd w:val="clear" w:color="auto" w:fill="FFFFFF"/>
        </w:rPr>
        <w:t>д</w:t>
      </w:r>
      <w:r w:rsidR="009A416D" w:rsidRPr="009C0484">
        <w:rPr>
          <w:b/>
          <w:sz w:val="28"/>
          <w:szCs w:val="28"/>
          <w:shd w:val="clear" w:color="auto" w:fill="FFFFFF"/>
        </w:rPr>
        <w:t>айджест</w:t>
      </w:r>
      <w:r w:rsidR="00146682" w:rsidRPr="009C0484">
        <w:rPr>
          <w:b/>
          <w:sz w:val="28"/>
          <w:szCs w:val="28"/>
        </w:rPr>
        <w:t xml:space="preserve"> </w:t>
      </w:r>
      <w:r w:rsidR="00FF32A7" w:rsidRPr="009C0484">
        <w:rPr>
          <w:b/>
          <w:sz w:val="28"/>
          <w:szCs w:val="28"/>
        </w:rPr>
        <w:t xml:space="preserve">про </w:t>
      </w:r>
      <w:r w:rsidR="009F5A84" w:rsidRPr="009C0484">
        <w:rPr>
          <w:b/>
          <w:sz w:val="28"/>
          <w:szCs w:val="28"/>
        </w:rPr>
        <w:t xml:space="preserve">окремі </w:t>
      </w:r>
      <w:proofErr w:type="spellStart"/>
      <w:r w:rsidR="00146682" w:rsidRPr="009C0484">
        <w:rPr>
          <w:b/>
          <w:sz w:val="28"/>
          <w:szCs w:val="28"/>
        </w:rPr>
        <w:t>проєкт</w:t>
      </w:r>
      <w:r w:rsidR="00FF32A7" w:rsidRPr="009C0484">
        <w:rPr>
          <w:b/>
          <w:sz w:val="28"/>
          <w:szCs w:val="28"/>
        </w:rPr>
        <w:t>и</w:t>
      </w:r>
      <w:proofErr w:type="spellEnd"/>
      <w:r w:rsidR="00146682" w:rsidRPr="009C0484">
        <w:rPr>
          <w:b/>
          <w:sz w:val="28"/>
          <w:szCs w:val="28"/>
        </w:rPr>
        <w:t xml:space="preserve"> та напрацюван</w:t>
      </w:r>
      <w:r w:rsidR="00FF32A7" w:rsidRPr="009C0484">
        <w:rPr>
          <w:b/>
          <w:sz w:val="28"/>
          <w:szCs w:val="28"/>
        </w:rPr>
        <w:t>ня</w:t>
      </w:r>
      <w:r w:rsidR="00146682" w:rsidRPr="009C0484">
        <w:rPr>
          <w:b/>
          <w:sz w:val="28"/>
          <w:szCs w:val="28"/>
        </w:rPr>
        <w:t xml:space="preserve"> закладів спільної власності територіальних громад сіл, </w:t>
      </w:r>
      <w:proofErr w:type="spellStart"/>
      <w:r w:rsidR="00146682" w:rsidRPr="009C0484">
        <w:rPr>
          <w:b/>
          <w:sz w:val="28"/>
          <w:szCs w:val="28"/>
        </w:rPr>
        <w:t>седищ</w:t>
      </w:r>
      <w:proofErr w:type="spellEnd"/>
      <w:r w:rsidR="00146682" w:rsidRPr="009C0484">
        <w:rPr>
          <w:b/>
          <w:sz w:val="28"/>
          <w:szCs w:val="28"/>
        </w:rPr>
        <w:t xml:space="preserve">, міст </w:t>
      </w:r>
      <w:r w:rsidR="00146682" w:rsidRPr="00B75C1E">
        <w:rPr>
          <w:b/>
          <w:sz w:val="28"/>
          <w:szCs w:val="28"/>
        </w:rPr>
        <w:t>області</w:t>
      </w:r>
      <w:r w:rsidR="00FF32A7" w:rsidRPr="00B75C1E">
        <w:rPr>
          <w:b/>
          <w:sz w:val="28"/>
          <w:szCs w:val="28"/>
        </w:rPr>
        <w:t xml:space="preserve"> </w:t>
      </w:r>
      <w:r w:rsidR="00146682" w:rsidRPr="00B75C1E">
        <w:rPr>
          <w:b/>
          <w:sz w:val="28"/>
          <w:szCs w:val="28"/>
        </w:rPr>
        <w:t>у 202</w:t>
      </w:r>
      <w:r w:rsidR="00DE50F6" w:rsidRPr="00B75C1E">
        <w:rPr>
          <w:b/>
          <w:sz w:val="28"/>
          <w:szCs w:val="28"/>
        </w:rPr>
        <w:t>5</w:t>
      </w:r>
      <w:r w:rsidR="00146682" w:rsidRPr="00B75C1E">
        <w:rPr>
          <w:b/>
          <w:sz w:val="28"/>
          <w:szCs w:val="28"/>
        </w:rPr>
        <w:t xml:space="preserve"> році</w:t>
      </w:r>
    </w:p>
    <w:p w:rsidR="005B6316" w:rsidRPr="008651EA" w:rsidRDefault="00DE50F6" w:rsidP="002F52D9">
      <w:pPr>
        <w:spacing w:after="0" w:line="240" w:lineRule="auto"/>
        <w:ind w:firstLine="567"/>
        <w:jc w:val="both"/>
        <w:rPr>
          <w:rFonts w:ascii="Times New Roman" w:hAnsi="Times New Roman"/>
          <w:sz w:val="28"/>
          <w:szCs w:val="28"/>
        </w:rPr>
      </w:pPr>
      <w:r w:rsidRPr="008651EA">
        <w:rPr>
          <w:rFonts w:ascii="Times New Roman" w:hAnsi="Times New Roman"/>
          <w:sz w:val="28"/>
          <w:szCs w:val="28"/>
        </w:rPr>
        <w:t xml:space="preserve">Військова агресія </w:t>
      </w:r>
      <w:proofErr w:type="spellStart"/>
      <w:r w:rsidRPr="008651EA">
        <w:rPr>
          <w:rFonts w:ascii="Times New Roman" w:hAnsi="Times New Roman"/>
          <w:sz w:val="28"/>
          <w:szCs w:val="28"/>
        </w:rPr>
        <w:t>рф</w:t>
      </w:r>
      <w:proofErr w:type="spellEnd"/>
      <w:r w:rsidRPr="008651EA">
        <w:rPr>
          <w:rFonts w:ascii="Times New Roman" w:hAnsi="Times New Roman"/>
          <w:sz w:val="28"/>
          <w:szCs w:val="28"/>
        </w:rPr>
        <w:t xml:space="preserve"> проти України, розпочата 24 лютого 2022 року, зламала звичний плин життя в різних сферах</w:t>
      </w:r>
      <w:r w:rsidR="00D26357" w:rsidRPr="008651EA">
        <w:rPr>
          <w:rFonts w:ascii="Times New Roman" w:hAnsi="Times New Roman"/>
          <w:sz w:val="28"/>
          <w:szCs w:val="28"/>
        </w:rPr>
        <w:t xml:space="preserve"> та галузях</w:t>
      </w:r>
      <w:r w:rsidRPr="008651EA">
        <w:rPr>
          <w:rFonts w:ascii="Times New Roman" w:hAnsi="Times New Roman"/>
          <w:sz w:val="28"/>
          <w:szCs w:val="28"/>
        </w:rPr>
        <w:t>, створи</w:t>
      </w:r>
      <w:r w:rsidR="00B75C1E" w:rsidRPr="008651EA">
        <w:rPr>
          <w:rFonts w:ascii="Times New Roman" w:hAnsi="Times New Roman"/>
          <w:sz w:val="28"/>
          <w:szCs w:val="28"/>
        </w:rPr>
        <w:t>вши</w:t>
      </w:r>
      <w:r w:rsidRPr="008651EA">
        <w:rPr>
          <w:rFonts w:ascii="Times New Roman" w:hAnsi="Times New Roman"/>
          <w:sz w:val="28"/>
          <w:szCs w:val="28"/>
        </w:rPr>
        <w:t xml:space="preserve"> багато проблем </w:t>
      </w:r>
      <w:r w:rsidR="00B75C1E" w:rsidRPr="008651EA">
        <w:rPr>
          <w:rFonts w:ascii="Times New Roman" w:hAnsi="Times New Roman"/>
          <w:sz w:val="28"/>
          <w:szCs w:val="28"/>
        </w:rPr>
        <w:t>і</w:t>
      </w:r>
      <w:r w:rsidR="00D26357" w:rsidRPr="008651EA">
        <w:rPr>
          <w:rFonts w:ascii="Times New Roman" w:hAnsi="Times New Roman"/>
          <w:sz w:val="28"/>
          <w:szCs w:val="28"/>
        </w:rPr>
        <w:t xml:space="preserve"> серйозних викликів для з</w:t>
      </w:r>
      <w:r w:rsidRPr="008651EA">
        <w:rPr>
          <w:rFonts w:ascii="Times New Roman" w:hAnsi="Times New Roman"/>
          <w:sz w:val="28"/>
          <w:szCs w:val="28"/>
        </w:rPr>
        <w:t>акладів спільної власності територіальних громад сіл, селищ, міст області.</w:t>
      </w:r>
      <w:r w:rsidR="00B75C1E" w:rsidRPr="008651EA">
        <w:rPr>
          <w:rFonts w:ascii="Times New Roman" w:hAnsi="Times New Roman"/>
          <w:sz w:val="28"/>
          <w:szCs w:val="28"/>
        </w:rPr>
        <w:t xml:space="preserve"> </w:t>
      </w:r>
      <w:r w:rsidR="00DA3DF1" w:rsidRPr="008651EA">
        <w:rPr>
          <w:rFonts w:ascii="Times New Roman" w:hAnsi="Times New Roman"/>
          <w:sz w:val="28"/>
          <w:szCs w:val="28"/>
        </w:rPr>
        <w:t xml:space="preserve">Попри це </w:t>
      </w:r>
      <w:r w:rsidR="00C243F5" w:rsidRPr="008651EA">
        <w:rPr>
          <w:rFonts w:ascii="Times New Roman" w:hAnsi="Times New Roman"/>
          <w:sz w:val="28"/>
          <w:szCs w:val="28"/>
        </w:rPr>
        <w:t xml:space="preserve">вони </w:t>
      </w:r>
      <w:r w:rsidR="00DA3DF1" w:rsidRPr="008651EA">
        <w:rPr>
          <w:rFonts w:ascii="Times New Roman" w:hAnsi="Times New Roman"/>
          <w:sz w:val="28"/>
          <w:szCs w:val="28"/>
        </w:rPr>
        <w:t xml:space="preserve">продовжують </w:t>
      </w:r>
      <w:r w:rsidR="00C243F5" w:rsidRPr="008651EA">
        <w:rPr>
          <w:rFonts w:ascii="Times New Roman" w:hAnsi="Times New Roman"/>
          <w:sz w:val="28"/>
          <w:szCs w:val="28"/>
        </w:rPr>
        <w:t>функціонува</w:t>
      </w:r>
      <w:r w:rsidR="00DA3DF1" w:rsidRPr="008651EA">
        <w:rPr>
          <w:rFonts w:ascii="Times New Roman" w:hAnsi="Times New Roman"/>
          <w:sz w:val="28"/>
          <w:szCs w:val="28"/>
        </w:rPr>
        <w:t>т</w:t>
      </w:r>
      <w:r w:rsidR="00C243F5" w:rsidRPr="008651EA">
        <w:rPr>
          <w:rFonts w:ascii="Times New Roman" w:hAnsi="Times New Roman"/>
          <w:sz w:val="28"/>
          <w:szCs w:val="28"/>
        </w:rPr>
        <w:t xml:space="preserve">и злагоджено </w:t>
      </w:r>
      <w:r w:rsidR="00B351B9" w:rsidRPr="008651EA">
        <w:rPr>
          <w:rFonts w:ascii="Times New Roman" w:hAnsi="Times New Roman"/>
          <w:sz w:val="28"/>
          <w:szCs w:val="28"/>
        </w:rPr>
        <w:t>і</w:t>
      </w:r>
      <w:r w:rsidR="00C243F5" w:rsidRPr="008651EA">
        <w:rPr>
          <w:rFonts w:ascii="Times New Roman" w:hAnsi="Times New Roman"/>
          <w:sz w:val="28"/>
          <w:szCs w:val="28"/>
        </w:rPr>
        <w:t xml:space="preserve"> безперебійно, </w:t>
      </w:r>
      <w:r w:rsidR="00B351B9" w:rsidRPr="008651EA">
        <w:rPr>
          <w:rFonts w:ascii="Times New Roman" w:hAnsi="Times New Roman"/>
          <w:sz w:val="28"/>
          <w:szCs w:val="28"/>
        </w:rPr>
        <w:t>якісно виконуючи свої статутні завдання.</w:t>
      </w:r>
      <w:r w:rsidR="002C3420" w:rsidRPr="008651EA">
        <w:rPr>
          <w:rFonts w:ascii="Times New Roman" w:hAnsi="Times New Roman"/>
          <w:sz w:val="28"/>
          <w:szCs w:val="28"/>
        </w:rPr>
        <w:t xml:space="preserve"> </w:t>
      </w:r>
    </w:p>
    <w:p w:rsidR="00C243F5" w:rsidRPr="008651EA" w:rsidRDefault="002C3420" w:rsidP="002F52D9">
      <w:pPr>
        <w:spacing w:after="0" w:line="240" w:lineRule="auto"/>
        <w:ind w:firstLine="567"/>
        <w:jc w:val="both"/>
        <w:rPr>
          <w:rFonts w:ascii="Times New Roman" w:hAnsi="Times New Roman"/>
          <w:sz w:val="28"/>
          <w:szCs w:val="28"/>
        </w:rPr>
      </w:pPr>
      <w:r w:rsidRPr="008651EA">
        <w:rPr>
          <w:rFonts w:ascii="Times New Roman" w:hAnsi="Times New Roman"/>
          <w:sz w:val="28"/>
          <w:szCs w:val="28"/>
        </w:rPr>
        <w:t>За</w:t>
      </w:r>
      <w:r w:rsidR="005B6316" w:rsidRPr="008651EA">
        <w:rPr>
          <w:rFonts w:ascii="Times New Roman" w:hAnsi="Times New Roman"/>
          <w:sz w:val="28"/>
          <w:szCs w:val="28"/>
        </w:rPr>
        <w:t>вдяки</w:t>
      </w:r>
      <w:r w:rsidRPr="008651EA">
        <w:rPr>
          <w:rFonts w:ascii="Times New Roman" w:hAnsi="Times New Roman"/>
          <w:sz w:val="28"/>
          <w:szCs w:val="28"/>
        </w:rPr>
        <w:t xml:space="preserve"> підтрим</w:t>
      </w:r>
      <w:r w:rsidR="005B6316" w:rsidRPr="008651EA">
        <w:rPr>
          <w:rFonts w:ascii="Times New Roman" w:hAnsi="Times New Roman"/>
          <w:sz w:val="28"/>
          <w:szCs w:val="28"/>
        </w:rPr>
        <w:t>ці</w:t>
      </w:r>
      <w:r w:rsidRPr="008651EA">
        <w:rPr>
          <w:rFonts w:ascii="Times New Roman" w:hAnsi="Times New Roman"/>
          <w:sz w:val="28"/>
          <w:szCs w:val="28"/>
        </w:rPr>
        <w:t xml:space="preserve"> благодійних фондів, </w:t>
      </w:r>
      <w:r w:rsidR="00C243F5" w:rsidRPr="008651EA">
        <w:rPr>
          <w:rStyle w:val="a6"/>
          <w:rFonts w:ascii="Times New Roman" w:hAnsi="Times New Roman"/>
          <w:b w:val="0"/>
          <w:sz w:val="28"/>
          <w:szCs w:val="28"/>
        </w:rPr>
        <w:t xml:space="preserve">участі у грантових та </w:t>
      </w:r>
      <w:r w:rsidRPr="008651EA">
        <w:rPr>
          <w:rStyle w:val="a6"/>
          <w:rFonts w:ascii="Times New Roman" w:hAnsi="Times New Roman"/>
          <w:b w:val="0"/>
          <w:sz w:val="28"/>
          <w:szCs w:val="28"/>
        </w:rPr>
        <w:t xml:space="preserve">міжнародних </w:t>
      </w:r>
      <w:proofErr w:type="spellStart"/>
      <w:r w:rsidR="00C243F5" w:rsidRPr="008651EA">
        <w:rPr>
          <w:rStyle w:val="a6"/>
          <w:rFonts w:ascii="Times New Roman" w:hAnsi="Times New Roman"/>
          <w:b w:val="0"/>
          <w:sz w:val="28"/>
          <w:szCs w:val="28"/>
        </w:rPr>
        <w:t>проєктах</w:t>
      </w:r>
      <w:proofErr w:type="spellEnd"/>
      <w:r w:rsidR="00C243F5" w:rsidRPr="008651EA">
        <w:rPr>
          <w:rStyle w:val="a6"/>
          <w:rFonts w:ascii="Times New Roman" w:hAnsi="Times New Roman"/>
          <w:b w:val="0"/>
          <w:sz w:val="28"/>
          <w:szCs w:val="28"/>
        </w:rPr>
        <w:t>,</w:t>
      </w:r>
      <w:r w:rsidRPr="008651EA">
        <w:rPr>
          <w:rStyle w:val="a6"/>
          <w:rFonts w:ascii="Times New Roman" w:hAnsi="Times New Roman"/>
          <w:b w:val="0"/>
          <w:color w:val="FF0000"/>
          <w:sz w:val="28"/>
          <w:szCs w:val="28"/>
        </w:rPr>
        <w:t xml:space="preserve"> </w:t>
      </w:r>
      <w:r w:rsidRPr="008651EA">
        <w:rPr>
          <w:rStyle w:val="a6"/>
          <w:rFonts w:ascii="Times New Roman" w:hAnsi="Times New Roman"/>
          <w:b w:val="0"/>
          <w:sz w:val="28"/>
          <w:szCs w:val="28"/>
        </w:rPr>
        <w:t>активн</w:t>
      </w:r>
      <w:r w:rsidR="00B42B63" w:rsidRPr="008651EA">
        <w:rPr>
          <w:rStyle w:val="a6"/>
          <w:rFonts w:ascii="Times New Roman" w:hAnsi="Times New Roman"/>
          <w:b w:val="0"/>
          <w:sz w:val="28"/>
          <w:szCs w:val="28"/>
        </w:rPr>
        <w:t>ій</w:t>
      </w:r>
      <w:r w:rsidRPr="008651EA">
        <w:rPr>
          <w:rStyle w:val="a6"/>
          <w:rFonts w:ascii="Times New Roman" w:hAnsi="Times New Roman"/>
          <w:b w:val="0"/>
          <w:sz w:val="28"/>
          <w:szCs w:val="28"/>
        </w:rPr>
        <w:t xml:space="preserve"> співпраці з територіальними громадами</w:t>
      </w:r>
      <w:r w:rsidR="00C243F5" w:rsidRPr="008651EA">
        <w:rPr>
          <w:rStyle w:val="a6"/>
          <w:rFonts w:ascii="Times New Roman" w:hAnsi="Times New Roman"/>
          <w:b w:val="0"/>
          <w:sz w:val="28"/>
          <w:szCs w:val="28"/>
        </w:rPr>
        <w:t xml:space="preserve"> </w:t>
      </w:r>
      <w:r w:rsidR="005B6316" w:rsidRPr="008651EA">
        <w:rPr>
          <w:rStyle w:val="a6"/>
          <w:rFonts w:ascii="Times New Roman" w:hAnsi="Times New Roman"/>
          <w:b w:val="0"/>
          <w:sz w:val="28"/>
          <w:szCs w:val="28"/>
        </w:rPr>
        <w:t>з</w:t>
      </w:r>
      <w:r w:rsidR="00B42B63" w:rsidRPr="008651EA">
        <w:rPr>
          <w:rStyle w:val="a6"/>
          <w:rFonts w:ascii="Times New Roman" w:hAnsi="Times New Roman"/>
          <w:b w:val="0"/>
          <w:sz w:val="28"/>
          <w:szCs w:val="28"/>
        </w:rPr>
        <w:t xml:space="preserve">акладами освіти і науки, охорони </w:t>
      </w:r>
      <w:proofErr w:type="spellStart"/>
      <w:r w:rsidR="00B42B63" w:rsidRPr="008651EA">
        <w:rPr>
          <w:rStyle w:val="a6"/>
          <w:rFonts w:ascii="Times New Roman" w:hAnsi="Times New Roman"/>
          <w:b w:val="0"/>
          <w:sz w:val="28"/>
          <w:szCs w:val="28"/>
        </w:rPr>
        <w:t>здоров</w:t>
      </w:r>
      <w:proofErr w:type="spellEnd"/>
      <w:r w:rsidR="00B42B63" w:rsidRPr="008651EA">
        <w:rPr>
          <w:rStyle w:val="a6"/>
          <w:rFonts w:ascii="Times New Roman" w:hAnsi="Times New Roman"/>
          <w:b w:val="0"/>
          <w:sz w:val="28"/>
          <w:szCs w:val="28"/>
          <w:lang w:val="en-US"/>
        </w:rPr>
        <w:t>’</w:t>
      </w:r>
      <w:r w:rsidR="00B42B63" w:rsidRPr="008651EA">
        <w:rPr>
          <w:rStyle w:val="a6"/>
          <w:rFonts w:ascii="Times New Roman" w:hAnsi="Times New Roman"/>
          <w:b w:val="0"/>
          <w:sz w:val="28"/>
          <w:szCs w:val="28"/>
        </w:rPr>
        <w:t>я, культури, соціального захисту населення, фізичної культури і спорту з</w:t>
      </w:r>
      <w:r w:rsidR="005B6316" w:rsidRPr="008651EA">
        <w:rPr>
          <w:rStyle w:val="a6"/>
          <w:rFonts w:ascii="Times New Roman" w:hAnsi="Times New Roman"/>
          <w:b w:val="0"/>
          <w:sz w:val="28"/>
          <w:szCs w:val="28"/>
        </w:rPr>
        <w:t xml:space="preserve">алучалися додаткові </w:t>
      </w:r>
      <w:r w:rsidR="00C243F5" w:rsidRPr="008651EA">
        <w:rPr>
          <w:rStyle w:val="a6"/>
          <w:rFonts w:ascii="Times New Roman" w:hAnsi="Times New Roman"/>
          <w:b w:val="0"/>
          <w:sz w:val="28"/>
          <w:szCs w:val="28"/>
        </w:rPr>
        <w:t xml:space="preserve">фінансові </w:t>
      </w:r>
      <w:r w:rsidR="005B6316" w:rsidRPr="008651EA">
        <w:rPr>
          <w:rStyle w:val="a6"/>
          <w:rFonts w:ascii="Times New Roman" w:hAnsi="Times New Roman"/>
          <w:b w:val="0"/>
          <w:sz w:val="28"/>
          <w:szCs w:val="28"/>
        </w:rPr>
        <w:t>ресурси, які</w:t>
      </w:r>
      <w:r w:rsidR="00C243F5" w:rsidRPr="008651EA">
        <w:rPr>
          <w:rStyle w:val="a6"/>
          <w:rFonts w:ascii="Times New Roman" w:hAnsi="Times New Roman"/>
          <w:b w:val="0"/>
          <w:sz w:val="28"/>
          <w:szCs w:val="28"/>
        </w:rPr>
        <w:t xml:space="preserve"> </w:t>
      </w:r>
      <w:r w:rsidR="005B6316" w:rsidRPr="008651EA">
        <w:rPr>
          <w:rStyle w:val="a6"/>
          <w:rFonts w:ascii="Times New Roman" w:hAnsi="Times New Roman"/>
          <w:b w:val="0"/>
          <w:sz w:val="28"/>
          <w:szCs w:val="28"/>
        </w:rPr>
        <w:t xml:space="preserve">скеровувалися на </w:t>
      </w:r>
      <w:r w:rsidR="00C243F5" w:rsidRPr="008651EA">
        <w:rPr>
          <w:rStyle w:val="a6"/>
          <w:rFonts w:ascii="Times New Roman" w:hAnsi="Times New Roman"/>
          <w:b w:val="0"/>
          <w:sz w:val="28"/>
          <w:szCs w:val="28"/>
        </w:rPr>
        <w:t>зміцнення матеріально-технічної бази</w:t>
      </w:r>
      <w:r w:rsidR="005B6316" w:rsidRPr="008651EA">
        <w:rPr>
          <w:rStyle w:val="a6"/>
          <w:rFonts w:ascii="Times New Roman" w:hAnsi="Times New Roman"/>
          <w:b w:val="0"/>
          <w:sz w:val="28"/>
          <w:szCs w:val="28"/>
        </w:rPr>
        <w:t xml:space="preserve"> комунальних закладів, придбання необхідних засобів, обладнання</w:t>
      </w:r>
      <w:r w:rsidR="00FF4481" w:rsidRPr="008651EA">
        <w:rPr>
          <w:rStyle w:val="a6"/>
          <w:rFonts w:ascii="Times New Roman" w:hAnsi="Times New Roman"/>
          <w:b w:val="0"/>
          <w:sz w:val="28"/>
          <w:szCs w:val="28"/>
        </w:rPr>
        <w:t>, комп</w:t>
      </w:r>
      <w:r w:rsidR="00FF4481" w:rsidRPr="008651EA">
        <w:rPr>
          <w:rStyle w:val="a6"/>
          <w:rFonts w:ascii="Times New Roman" w:hAnsi="Times New Roman"/>
          <w:b w:val="0"/>
          <w:sz w:val="28"/>
          <w:szCs w:val="28"/>
          <w:lang w:val="en-US"/>
        </w:rPr>
        <w:t>’</w:t>
      </w:r>
      <w:proofErr w:type="spellStart"/>
      <w:r w:rsidR="00FF4481" w:rsidRPr="008651EA">
        <w:rPr>
          <w:rStyle w:val="a6"/>
          <w:rFonts w:ascii="Times New Roman" w:hAnsi="Times New Roman"/>
          <w:b w:val="0"/>
          <w:sz w:val="28"/>
          <w:szCs w:val="28"/>
        </w:rPr>
        <w:t>ютерної</w:t>
      </w:r>
      <w:proofErr w:type="spellEnd"/>
      <w:r w:rsidR="00FF4481" w:rsidRPr="008651EA">
        <w:rPr>
          <w:rStyle w:val="a6"/>
          <w:rFonts w:ascii="Times New Roman" w:hAnsi="Times New Roman"/>
          <w:b w:val="0"/>
          <w:sz w:val="28"/>
          <w:szCs w:val="28"/>
        </w:rPr>
        <w:t xml:space="preserve"> техніки</w:t>
      </w:r>
      <w:r w:rsidR="005B6316" w:rsidRPr="008651EA">
        <w:rPr>
          <w:rStyle w:val="a6"/>
          <w:rFonts w:ascii="Times New Roman" w:hAnsi="Times New Roman"/>
          <w:b w:val="0"/>
          <w:sz w:val="28"/>
          <w:szCs w:val="28"/>
        </w:rPr>
        <w:t xml:space="preserve"> тощо. О</w:t>
      </w:r>
      <w:r w:rsidR="0004238D" w:rsidRPr="008651EA">
        <w:rPr>
          <w:rFonts w:ascii="Times New Roman" w:hAnsi="Times New Roman"/>
          <w:sz w:val="28"/>
          <w:szCs w:val="28"/>
        </w:rPr>
        <w:t>рганізовувалися</w:t>
      </w:r>
      <w:r w:rsidR="00C243F5" w:rsidRPr="008651EA">
        <w:rPr>
          <w:rFonts w:ascii="Times New Roman" w:hAnsi="Times New Roman"/>
          <w:sz w:val="28"/>
          <w:szCs w:val="28"/>
        </w:rPr>
        <w:t xml:space="preserve"> волонтерськ</w:t>
      </w:r>
      <w:r w:rsidR="0004238D" w:rsidRPr="008651EA">
        <w:rPr>
          <w:rFonts w:ascii="Times New Roman" w:hAnsi="Times New Roman"/>
          <w:sz w:val="28"/>
          <w:szCs w:val="28"/>
        </w:rPr>
        <w:t>і</w:t>
      </w:r>
      <w:r w:rsidR="00C243F5" w:rsidRPr="008651EA">
        <w:rPr>
          <w:rFonts w:ascii="Times New Roman" w:hAnsi="Times New Roman"/>
          <w:sz w:val="28"/>
          <w:szCs w:val="28"/>
        </w:rPr>
        <w:t xml:space="preserve"> </w:t>
      </w:r>
      <w:proofErr w:type="spellStart"/>
      <w:r w:rsidR="0004238D" w:rsidRPr="008651EA">
        <w:rPr>
          <w:rFonts w:ascii="Times New Roman" w:hAnsi="Times New Roman"/>
          <w:sz w:val="28"/>
          <w:szCs w:val="28"/>
        </w:rPr>
        <w:t>проєкти</w:t>
      </w:r>
      <w:proofErr w:type="spellEnd"/>
      <w:r w:rsidR="00C243F5" w:rsidRPr="008651EA">
        <w:rPr>
          <w:rFonts w:ascii="Times New Roman" w:hAnsi="Times New Roman"/>
          <w:sz w:val="28"/>
          <w:szCs w:val="28"/>
        </w:rPr>
        <w:t xml:space="preserve">, </w:t>
      </w:r>
      <w:r w:rsidR="00E50131" w:rsidRPr="008651EA">
        <w:rPr>
          <w:rFonts w:ascii="Times New Roman" w:hAnsi="Times New Roman"/>
          <w:sz w:val="28"/>
          <w:szCs w:val="28"/>
        </w:rPr>
        <w:t>проводили</w:t>
      </w:r>
      <w:r w:rsidR="0004238D" w:rsidRPr="008651EA">
        <w:rPr>
          <w:rFonts w:ascii="Times New Roman" w:hAnsi="Times New Roman"/>
          <w:sz w:val="28"/>
          <w:szCs w:val="28"/>
        </w:rPr>
        <w:t>ся</w:t>
      </w:r>
      <w:r w:rsidR="00E50131" w:rsidRPr="008651EA">
        <w:rPr>
          <w:rFonts w:ascii="Times New Roman" w:hAnsi="Times New Roman"/>
          <w:sz w:val="28"/>
          <w:szCs w:val="28"/>
        </w:rPr>
        <w:t xml:space="preserve"> благодійні акції, </w:t>
      </w:r>
      <w:r w:rsidR="00C243F5" w:rsidRPr="008651EA">
        <w:rPr>
          <w:rFonts w:ascii="Times New Roman" w:hAnsi="Times New Roman"/>
          <w:sz w:val="28"/>
          <w:szCs w:val="28"/>
        </w:rPr>
        <w:t>формува</w:t>
      </w:r>
      <w:r w:rsidR="0004238D" w:rsidRPr="008651EA">
        <w:rPr>
          <w:rFonts w:ascii="Times New Roman" w:hAnsi="Times New Roman"/>
          <w:sz w:val="28"/>
          <w:szCs w:val="28"/>
        </w:rPr>
        <w:t>лися</w:t>
      </w:r>
      <w:r w:rsidR="00C243F5" w:rsidRPr="008651EA">
        <w:rPr>
          <w:rFonts w:ascii="Times New Roman" w:hAnsi="Times New Roman"/>
          <w:sz w:val="28"/>
          <w:szCs w:val="28"/>
        </w:rPr>
        <w:t xml:space="preserve"> гуманітарні вантажі</w:t>
      </w:r>
      <w:r w:rsidR="0004238D" w:rsidRPr="008651EA">
        <w:rPr>
          <w:rFonts w:ascii="Times New Roman" w:hAnsi="Times New Roman"/>
          <w:sz w:val="28"/>
          <w:szCs w:val="28"/>
        </w:rPr>
        <w:t xml:space="preserve"> для українських захисників</w:t>
      </w:r>
      <w:r w:rsidR="00C243F5" w:rsidRPr="008651EA">
        <w:rPr>
          <w:rFonts w:ascii="Times New Roman" w:hAnsi="Times New Roman"/>
          <w:sz w:val="28"/>
          <w:szCs w:val="28"/>
        </w:rPr>
        <w:t xml:space="preserve">. </w:t>
      </w:r>
    </w:p>
    <w:p w:rsidR="00F602A5" w:rsidRDefault="001B4D5D" w:rsidP="002F52D9">
      <w:pPr>
        <w:spacing w:after="0" w:line="240" w:lineRule="auto"/>
        <w:ind w:firstLine="567"/>
        <w:jc w:val="both"/>
        <w:rPr>
          <w:rFonts w:ascii="Times New Roman" w:hAnsi="Times New Roman"/>
          <w:sz w:val="28"/>
          <w:szCs w:val="28"/>
        </w:rPr>
      </w:pPr>
      <w:r w:rsidRPr="008651EA">
        <w:rPr>
          <w:rFonts w:ascii="Times New Roman" w:hAnsi="Times New Roman"/>
          <w:sz w:val="28"/>
          <w:szCs w:val="28"/>
        </w:rPr>
        <w:t xml:space="preserve">Представники обласних </w:t>
      </w:r>
      <w:r w:rsidR="00782827" w:rsidRPr="008651EA">
        <w:rPr>
          <w:rFonts w:ascii="Times New Roman" w:hAnsi="Times New Roman"/>
          <w:sz w:val="28"/>
          <w:szCs w:val="28"/>
        </w:rPr>
        <w:t xml:space="preserve">профільних </w:t>
      </w:r>
      <w:r w:rsidRPr="008651EA">
        <w:rPr>
          <w:rFonts w:ascii="Times New Roman" w:hAnsi="Times New Roman"/>
          <w:sz w:val="28"/>
          <w:szCs w:val="28"/>
        </w:rPr>
        <w:t xml:space="preserve">закладів брали участь у різних випробуваннях </w:t>
      </w:r>
      <w:r w:rsidR="00C243F5" w:rsidRPr="008651EA">
        <w:rPr>
          <w:rFonts w:ascii="Times New Roman" w:hAnsi="Times New Roman"/>
          <w:sz w:val="28"/>
          <w:szCs w:val="28"/>
        </w:rPr>
        <w:t xml:space="preserve">всеукраїнського </w:t>
      </w:r>
      <w:r w:rsidRPr="008651EA">
        <w:rPr>
          <w:rFonts w:ascii="Times New Roman" w:hAnsi="Times New Roman"/>
          <w:sz w:val="28"/>
          <w:szCs w:val="28"/>
        </w:rPr>
        <w:t>і</w:t>
      </w:r>
      <w:r w:rsidR="00C243F5" w:rsidRPr="008651EA">
        <w:rPr>
          <w:rFonts w:ascii="Times New Roman" w:hAnsi="Times New Roman"/>
          <w:sz w:val="28"/>
          <w:szCs w:val="28"/>
        </w:rPr>
        <w:t xml:space="preserve"> міжнародного рівнів</w:t>
      </w:r>
      <w:r w:rsidRPr="008651EA">
        <w:rPr>
          <w:rFonts w:ascii="Times New Roman" w:hAnsi="Times New Roman"/>
          <w:sz w:val="28"/>
          <w:szCs w:val="28"/>
        </w:rPr>
        <w:t xml:space="preserve">, демонструючи високі </w:t>
      </w:r>
      <w:r w:rsidR="00782827" w:rsidRPr="008651EA">
        <w:rPr>
          <w:rFonts w:ascii="Times New Roman" w:hAnsi="Times New Roman"/>
          <w:sz w:val="28"/>
          <w:szCs w:val="28"/>
        </w:rPr>
        <w:lastRenderedPageBreak/>
        <w:t xml:space="preserve">особисті та </w:t>
      </w:r>
      <w:r w:rsidRPr="008651EA">
        <w:rPr>
          <w:rFonts w:ascii="Times New Roman" w:hAnsi="Times New Roman"/>
          <w:sz w:val="28"/>
          <w:szCs w:val="28"/>
        </w:rPr>
        <w:t>командні результати</w:t>
      </w:r>
      <w:r w:rsidR="00C243F5" w:rsidRPr="008651EA">
        <w:rPr>
          <w:rFonts w:ascii="Times New Roman" w:hAnsi="Times New Roman"/>
          <w:sz w:val="28"/>
          <w:szCs w:val="28"/>
        </w:rPr>
        <w:t xml:space="preserve">. </w:t>
      </w:r>
      <w:r w:rsidR="0028142D" w:rsidRPr="008651EA">
        <w:rPr>
          <w:rFonts w:ascii="Times New Roman" w:hAnsi="Times New Roman"/>
          <w:sz w:val="28"/>
          <w:szCs w:val="28"/>
        </w:rPr>
        <w:t xml:space="preserve">Це свідчить про належний </w:t>
      </w:r>
      <w:r w:rsidR="00D264D3" w:rsidRPr="008651EA">
        <w:rPr>
          <w:rFonts w:ascii="Times New Roman" w:hAnsi="Times New Roman"/>
          <w:sz w:val="28"/>
          <w:szCs w:val="28"/>
        </w:rPr>
        <w:t xml:space="preserve">професійний </w:t>
      </w:r>
      <w:r w:rsidR="0028142D" w:rsidRPr="008651EA">
        <w:rPr>
          <w:rFonts w:ascii="Times New Roman" w:hAnsi="Times New Roman"/>
          <w:sz w:val="28"/>
          <w:szCs w:val="28"/>
        </w:rPr>
        <w:t>рівень фахівців, які працюють з дітьми і молоддю</w:t>
      </w:r>
      <w:r w:rsidR="009B6B0B" w:rsidRPr="008651EA">
        <w:rPr>
          <w:rFonts w:ascii="Times New Roman" w:hAnsi="Times New Roman"/>
          <w:sz w:val="28"/>
          <w:szCs w:val="28"/>
        </w:rPr>
        <w:t xml:space="preserve"> у закладах загальної середньої, професійної, позашкільної, фахової </w:t>
      </w:r>
      <w:proofErr w:type="spellStart"/>
      <w:r w:rsidR="009B6B0B" w:rsidRPr="008651EA">
        <w:rPr>
          <w:rFonts w:ascii="Times New Roman" w:hAnsi="Times New Roman"/>
          <w:sz w:val="28"/>
          <w:szCs w:val="28"/>
        </w:rPr>
        <w:t>передвищої</w:t>
      </w:r>
      <w:proofErr w:type="spellEnd"/>
      <w:r w:rsidR="009B6B0B" w:rsidRPr="008651EA">
        <w:rPr>
          <w:rFonts w:ascii="Times New Roman" w:hAnsi="Times New Roman"/>
          <w:sz w:val="28"/>
          <w:szCs w:val="28"/>
        </w:rPr>
        <w:t xml:space="preserve"> та вищої освіти, у </w:t>
      </w:r>
      <w:r w:rsidR="001B0C89">
        <w:rPr>
          <w:rFonts w:ascii="Times New Roman" w:hAnsi="Times New Roman"/>
          <w:sz w:val="28"/>
          <w:szCs w:val="28"/>
        </w:rPr>
        <w:t>фізкультурно-</w:t>
      </w:r>
      <w:r w:rsidR="009B6B0B" w:rsidRPr="008651EA">
        <w:rPr>
          <w:rFonts w:ascii="Times New Roman" w:hAnsi="Times New Roman"/>
          <w:sz w:val="28"/>
          <w:szCs w:val="28"/>
        </w:rPr>
        <w:t>спортивних та культурн</w:t>
      </w:r>
      <w:r w:rsidR="001B0C89">
        <w:rPr>
          <w:rFonts w:ascii="Times New Roman" w:hAnsi="Times New Roman"/>
          <w:sz w:val="28"/>
          <w:szCs w:val="28"/>
        </w:rPr>
        <w:t>о-мистецьких</w:t>
      </w:r>
      <w:r w:rsidR="009B6B0B" w:rsidRPr="008651EA">
        <w:rPr>
          <w:rFonts w:ascii="Times New Roman" w:hAnsi="Times New Roman"/>
          <w:sz w:val="28"/>
          <w:szCs w:val="28"/>
        </w:rPr>
        <w:t xml:space="preserve"> установах</w:t>
      </w:r>
      <w:r w:rsidR="0028142D" w:rsidRPr="008651EA">
        <w:rPr>
          <w:rFonts w:ascii="Times New Roman" w:hAnsi="Times New Roman"/>
          <w:sz w:val="28"/>
          <w:szCs w:val="28"/>
        </w:rPr>
        <w:t>.</w:t>
      </w:r>
      <w:r w:rsidR="00EB026F" w:rsidRPr="008651EA">
        <w:rPr>
          <w:rFonts w:ascii="Times New Roman" w:hAnsi="Times New Roman"/>
          <w:sz w:val="28"/>
          <w:szCs w:val="28"/>
        </w:rPr>
        <w:t xml:space="preserve"> </w:t>
      </w:r>
    </w:p>
    <w:p w:rsidR="00805822" w:rsidRPr="00B862EE" w:rsidRDefault="00B862EE" w:rsidP="002F52D9">
      <w:pPr>
        <w:spacing w:after="0" w:line="240" w:lineRule="auto"/>
        <w:ind w:firstLine="567"/>
        <w:jc w:val="both"/>
        <w:rPr>
          <w:rFonts w:ascii="Times New Roman" w:hAnsi="Times New Roman"/>
          <w:sz w:val="28"/>
          <w:szCs w:val="28"/>
        </w:rPr>
      </w:pPr>
      <w:r>
        <w:rPr>
          <w:rFonts w:ascii="Times New Roman" w:hAnsi="Times New Roman"/>
          <w:sz w:val="28"/>
          <w:szCs w:val="28"/>
        </w:rPr>
        <w:t>О</w:t>
      </w:r>
      <w:r w:rsidR="00F602A5">
        <w:rPr>
          <w:rFonts w:ascii="Times New Roman" w:hAnsi="Times New Roman"/>
          <w:sz w:val="28"/>
          <w:szCs w:val="28"/>
        </w:rPr>
        <w:t>бласн</w:t>
      </w:r>
      <w:r>
        <w:rPr>
          <w:rFonts w:ascii="Times New Roman" w:hAnsi="Times New Roman"/>
          <w:sz w:val="28"/>
          <w:szCs w:val="28"/>
        </w:rPr>
        <w:t>і</w:t>
      </w:r>
      <w:r w:rsidR="00F602A5">
        <w:rPr>
          <w:rFonts w:ascii="Times New Roman" w:hAnsi="Times New Roman"/>
          <w:sz w:val="28"/>
          <w:szCs w:val="28"/>
        </w:rPr>
        <w:t xml:space="preserve"> заклад</w:t>
      </w:r>
      <w:r>
        <w:rPr>
          <w:rFonts w:ascii="Times New Roman" w:hAnsi="Times New Roman"/>
          <w:sz w:val="28"/>
          <w:szCs w:val="28"/>
        </w:rPr>
        <w:t>и</w:t>
      </w:r>
      <w:r w:rsidR="00F602A5">
        <w:rPr>
          <w:rFonts w:ascii="Times New Roman" w:hAnsi="Times New Roman"/>
          <w:sz w:val="28"/>
          <w:szCs w:val="28"/>
        </w:rPr>
        <w:t xml:space="preserve"> освіти, які відповідно до ко</w:t>
      </w:r>
      <w:r>
        <w:rPr>
          <w:rFonts w:ascii="Times New Roman" w:hAnsi="Times New Roman"/>
          <w:sz w:val="28"/>
          <w:szCs w:val="28"/>
        </w:rPr>
        <w:t>м</w:t>
      </w:r>
      <w:r w:rsidR="00F602A5">
        <w:rPr>
          <w:rFonts w:ascii="Times New Roman" w:hAnsi="Times New Roman"/>
          <w:sz w:val="28"/>
          <w:szCs w:val="28"/>
        </w:rPr>
        <w:t xml:space="preserve">петенції здійснювали </w:t>
      </w:r>
      <w:proofErr w:type="spellStart"/>
      <w:r w:rsidR="00F602A5">
        <w:rPr>
          <w:rFonts w:ascii="Times New Roman" w:hAnsi="Times New Roman"/>
          <w:sz w:val="28"/>
          <w:szCs w:val="28"/>
        </w:rPr>
        <w:t>інструктивно</w:t>
      </w:r>
      <w:proofErr w:type="spellEnd"/>
      <w:r w:rsidR="00F602A5">
        <w:rPr>
          <w:rFonts w:ascii="Times New Roman" w:hAnsi="Times New Roman"/>
          <w:sz w:val="28"/>
          <w:szCs w:val="28"/>
        </w:rPr>
        <w:t>-методичне та організаційно-технічне забезпечення</w:t>
      </w:r>
      <w:r>
        <w:rPr>
          <w:rFonts w:ascii="Times New Roman" w:hAnsi="Times New Roman"/>
          <w:sz w:val="28"/>
          <w:szCs w:val="28"/>
        </w:rPr>
        <w:t xml:space="preserve">, активно сприяли хорошим показникам </w:t>
      </w:r>
      <w:r w:rsidR="00122ECB">
        <w:rPr>
          <w:rFonts w:ascii="Times New Roman" w:hAnsi="Times New Roman"/>
          <w:sz w:val="28"/>
          <w:szCs w:val="28"/>
        </w:rPr>
        <w:t xml:space="preserve">представників регіону </w:t>
      </w:r>
      <w:r>
        <w:rPr>
          <w:rFonts w:ascii="Times New Roman" w:hAnsi="Times New Roman"/>
          <w:sz w:val="28"/>
          <w:szCs w:val="28"/>
        </w:rPr>
        <w:t xml:space="preserve">у всеукраїнських рейтингах. Для прикладу, </w:t>
      </w:r>
      <w:r w:rsidR="00805822" w:rsidRPr="00B862EE">
        <w:rPr>
          <w:rFonts w:ascii="Times New Roman" w:hAnsi="Times New Roman"/>
          <w:bCs/>
          <w:sz w:val="28"/>
          <w:szCs w:val="28"/>
          <w:lang w:eastAsia="uk-UA"/>
        </w:rPr>
        <w:t xml:space="preserve">Волинський інститут післядипломної педагогічної освіти </w:t>
      </w:r>
      <w:r w:rsidR="00CC097E" w:rsidRPr="00B862EE">
        <w:rPr>
          <w:rFonts w:ascii="Times New Roman" w:hAnsi="Times New Roman"/>
          <w:bCs/>
          <w:sz w:val="28"/>
          <w:szCs w:val="28"/>
          <w:lang w:eastAsia="uk-UA"/>
        </w:rPr>
        <w:t xml:space="preserve">у 2025 році </w:t>
      </w:r>
      <w:r w:rsidR="00805822" w:rsidRPr="00B862EE">
        <w:rPr>
          <w:rFonts w:ascii="Times New Roman" w:hAnsi="Times New Roman"/>
          <w:bCs/>
          <w:sz w:val="28"/>
          <w:szCs w:val="28"/>
          <w:lang w:eastAsia="uk-UA"/>
        </w:rPr>
        <w:t>різними формами навчання охопив 27 000 педагогів області (при регіональному замовленні близько 10 000 осіб). ВІППО виконує ключову роль у регіоні щодо реалізації державних освітніх реформ, зокрема Концепції «Нова українська школа»</w:t>
      </w:r>
      <w:r w:rsidR="00805822" w:rsidRPr="00B862EE">
        <w:rPr>
          <w:rFonts w:ascii="Times New Roman" w:hAnsi="Times New Roman"/>
          <w:sz w:val="28"/>
          <w:szCs w:val="28"/>
        </w:rPr>
        <w:t xml:space="preserve">: у звітному періоді охоплено навчанням </w:t>
      </w:r>
      <w:r w:rsidR="0049663A">
        <w:rPr>
          <w:rFonts w:ascii="Times New Roman" w:hAnsi="Times New Roman"/>
          <w:sz w:val="28"/>
          <w:szCs w:val="28"/>
        </w:rPr>
        <w:br/>
      </w:r>
      <w:r w:rsidR="00805822" w:rsidRPr="00B862EE">
        <w:rPr>
          <w:rFonts w:ascii="Times New Roman" w:hAnsi="Times New Roman"/>
          <w:sz w:val="28"/>
          <w:szCs w:val="28"/>
        </w:rPr>
        <w:t>8467 педагогів, які забезпечуватимуть реалізацію Державного стандарту базової середньої освіти в другому циклі базової середньої освіти</w:t>
      </w:r>
      <w:r w:rsidR="00CC097E" w:rsidRPr="00B862EE">
        <w:rPr>
          <w:rFonts w:ascii="Times New Roman" w:hAnsi="Times New Roman"/>
          <w:sz w:val="28"/>
          <w:szCs w:val="28"/>
        </w:rPr>
        <w:t xml:space="preserve"> в </w:t>
      </w:r>
      <w:r w:rsidR="00805822" w:rsidRPr="00B862EE">
        <w:rPr>
          <w:rFonts w:ascii="Times New Roman" w:hAnsi="Times New Roman"/>
          <w:sz w:val="28"/>
          <w:szCs w:val="28"/>
        </w:rPr>
        <w:t>пілотних (9) клас</w:t>
      </w:r>
      <w:r w:rsidR="00CC097E" w:rsidRPr="00B862EE">
        <w:rPr>
          <w:rFonts w:ascii="Times New Roman" w:hAnsi="Times New Roman"/>
          <w:sz w:val="28"/>
          <w:szCs w:val="28"/>
        </w:rPr>
        <w:t>ах</w:t>
      </w:r>
      <w:r w:rsidR="00805822" w:rsidRPr="00B862EE">
        <w:rPr>
          <w:rFonts w:ascii="Times New Roman" w:hAnsi="Times New Roman"/>
          <w:sz w:val="28"/>
          <w:szCs w:val="28"/>
        </w:rPr>
        <w:t>, педагогічних працівників закладів освіти, які беруть участь у реалізації Державного стандарту профільної середньої освіти у 2025/</w:t>
      </w:r>
      <w:r w:rsidR="0049663A">
        <w:rPr>
          <w:rFonts w:ascii="Times New Roman" w:hAnsi="Times New Roman"/>
          <w:sz w:val="28"/>
          <w:szCs w:val="28"/>
        </w:rPr>
        <w:t>20</w:t>
      </w:r>
      <w:r w:rsidR="00805822" w:rsidRPr="00B862EE">
        <w:rPr>
          <w:rFonts w:ascii="Times New Roman" w:hAnsi="Times New Roman"/>
          <w:sz w:val="28"/>
          <w:szCs w:val="28"/>
        </w:rPr>
        <w:t xml:space="preserve">26 навчальному році в пілотних (10) класах, а також супервізорів, асистентів вчителів і практичних психологів, учителів предмету «Захист України». </w:t>
      </w:r>
    </w:p>
    <w:p w:rsidR="00971EAD" w:rsidRPr="008651EA" w:rsidRDefault="00971EAD" w:rsidP="002F52D9">
      <w:pPr>
        <w:pStyle w:val="14"/>
        <w:pBdr>
          <w:top w:val="nil"/>
          <w:left w:val="nil"/>
          <w:bottom w:val="nil"/>
          <w:right w:val="nil"/>
          <w:between w:val="nil"/>
        </w:pBdr>
        <w:shd w:val="clear" w:color="auto" w:fill="FFFFFF"/>
        <w:ind w:firstLine="567"/>
        <w:jc w:val="both"/>
        <w:rPr>
          <w:color w:val="000000"/>
          <w:sz w:val="28"/>
          <w:szCs w:val="28"/>
        </w:rPr>
      </w:pPr>
      <w:r w:rsidRPr="008651EA">
        <w:rPr>
          <w:color w:val="000000"/>
          <w:sz w:val="28"/>
          <w:szCs w:val="28"/>
        </w:rPr>
        <w:t>Комунальн</w:t>
      </w:r>
      <w:r w:rsidR="00851E3D" w:rsidRPr="008651EA">
        <w:rPr>
          <w:color w:val="000000"/>
          <w:sz w:val="28"/>
          <w:szCs w:val="28"/>
        </w:rPr>
        <w:t>ою</w:t>
      </w:r>
      <w:r w:rsidRPr="008651EA">
        <w:rPr>
          <w:color w:val="000000"/>
          <w:sz w:val="28"/>
          <w:szCs w:val="28"/>
        </w:rPr>
        <w:t xml:space="preserve"> установ</w:t>
      </w:r>
      <w:r w:rsidR="00851E3D" w:rsidRPr="008651EA">
        <w:rPr>
          <w:color w:val="000000"/>
          <w:sz w:val="28"/>
          <w:szCs w:val="28"/>
        </w:rPr>
        <w:t>ою</w:t>
      </w:r>
      <w:r w:rsidRPr="008651EA">
        <w:rPr>
          <w:color w:val="000000"/>
          <w:sz w:val="28"/>
          <w:szCs w:val="28"/>
        </w:rPr>
        <w:t xml:space="preserve"> «Відділ соціального розвитку закладів та установ освіти і науки» у співпраці з профільним структурним підрозділом Волинської обласної державної адміністрації протягом 2025 року </w:t>
      </w:r>
      <w:r w:rsidR="00851E3D" w:rsidRPr="008651EA">
        <w:rPr>
          <w:color w:val="000000"/>
          <w:sz w:val="28"/>
          <w:szCs w:val="28"/>
        </w:rPr>
        <w:t xml:space="preserve">здійснювалася </w:t>
      </w:r>
      <w:r w:rsidRPr="008651EA">
        <w:rPr>
          <w:color w:val="000000"/>
          <w:sz w:val="28"/>
          <w:szCs w:val="28"/>
        </w:rPr>
        <w:t>координаці</w:t>
      </w:r>
      <w:r w:rsidR="00851E3D" w:rsidRPr="008651EA">
        <w:rPr>
          <w:color w:val="000000"/>
          <w:sz w:val="28"/>
          <w:szCs w:val="28"/>
        </w:rPr>
        <w:t>я</w:t>
      </w:r>
      <w:r w:rsidRPr="008651EA">
        <w:rPr>
          <w:color w:val="000000"/>
          <w:sz w:val="28"/>
          <w:szCs w:val="28"/>
        </w:rPr>
        <w:t xml:space="preserve"> </w:t>
      </w:r>
      <w:proofErr w:type="spellStart"/>
      <w:r w:rsidRPr="008651EA">
        <w:rPr>
          <w:color w:val="000000"/>
          <w:sz w:val="28"/>
          <w:szCs w:val="28"/>
        </w:rPr>
        <w:t>проєкт</w:t>
      </w:r>
      <w:r w:rsidR="00851E3D" w:rsidRPr="008651EA">
        <w:rPr>
          <w:color w:val="000000"/>
          <w:sz w:val="28"/>
          <w:szCs w:val="28"/>
        </w:rPr>
        <w:t>у</w:t>
      </w:r>
      <w:proofErr w:type="spellEnd"/>
      <w:r w:rsidR="006377BB" w:rsidRPr="008651EA">
        <w:rPr>
          <w:color w:val="000000"/>
          <w:sz w:val="28"/>
          <w:szCs w:val="28"/>
        </w:rPr>
        <w:t xml:space="preserve"> щодо</w:t>
      </w:r>
      <w:r w:rsidR="00851E3D" w:rsidRPr="008651EA">
        <w:rPr>
          <w:color w:val="000000"/>
          <w:sz w:val="28"/>
          <w:szCs w:val="28"/>
        </w:rPr>
        <w:t xml:space="preserve"> </w:t>
      </w:r>
      <w:r w:rsidR="006377BB" w:rsidRPr="008651EA">
        <w:rPr>
          <w:color w:val="000000"/>
          <w:sz w:val="28"/>
          <w:szCs w:val="28"/>
        </w:rPr>
        <w:t>п</w:t>
      </w:r>
      <w:r w:rsidRPr="008651EA">
        <w:rPr>
          <w:color w:val="000000"/>
          <w:sz w:val="28"/>
          <w:szCs w:val="28"/>
        </w:rPr>
        <w:t xml:space="preserve">осилення безпекових заходів учасників освітнього процесу, зокрема: облаштування </w:t>
      </w:r>
      <w:proofErr w:type="spellStart"/>
      <w:r w:rsidRPr="008651EA">
        <w:rPr>
          <w:color w:val="000000"/>
          <w:sz w:val="28"/>
          <w:szCs w:val="28"/>
        </w:rPr>
        <w:t>укриттів</w:t>
      </w:r>
      <w:proofErr w:type="spellEnd"/>
      <w:r w:rsidRPr="008651EA">
        <w:rPr>
          <w:color w:val="000000"/>
          <w:sz w:val="28"/>
          <w:szCs w:val="28"/>
        </w:rPr>
        <w:t xml:space="preserve"> (залучено та освоєно субвенцію з державного бюджету в сумі 28,</w:t>
      </w:r>
      <w:r w:rsidR="000852BD">
        <w:rPr>
          <w:color w:val="000000"/>
          <w:sz w:val="28"/>
          <w:szCs w:val="28"/>
        </w:rPr>
        <w:t>7</w:t>
      </w:r>
      <w:r w:rsidRPr="008651EA">
        <w:rPr>
          <w:color w:val="000000"/>
          <w:sz w:val="28"/>
          <w:szCs w:val="28"/>
        </w:rPr>
        <w:t xml:space="preserve"> </w:t>
      </w:r>
      <w:r w:rsidRPr="008651EA">
        <w:rPr>
          <w:sz w:val="28"/>
          <w:szCs w:val="28"/>
        </w:rPr>
        <w:t>млн</w:t>
      </w:r>
      <w:r w:rsidRPr="008651EA">
        <w:rPr>
          <w:color w:val="000000"/>
          <w:sz w:val="28"/>
          <w:szCs w:val="28"/>
        </w:rPr>
        <w:t xml:space="preserve"> грн); протипожежні заходи (25 закладів освіти, з них</w:t>
      </w:r>
      <w:r w:rsidRPr="008651EA">
        <w:rPr>
          <w:sz w:val="28"/>
          <w:szCs w:val="28"/>
        </w:rPr>
        <w:t xml:space="preserve"> </w:t>
      </w:r>
      <w:r w:rsidR="00094365">
        <w:rPr>
          <w:sz w:val="28"/>
          <w:szCs w:val="28"/>
        </w:rPr>
        <w:t>–</w:t>
      </w:r>
      <w:r w:rsidRPr="008651EA">
        <w:rPr>
          <w:color w:val="000000"/>
          <w:sz w:val="28"/>
          <w:szCs w:val="28"/>
        </w:rPr>
        <w:t xml:space="preserve"> </w:t>
      </w:r>
      <w:r w:rsidRPr="008651EA">
        <w:rPr>
          <w:sz w:val="28"/>
          <w:szCs w:val="28"/>
        </w:rPr>
        <w:t>5</w:t>
      </w:r>
      <w:r w:rsidRPr="008651EA">
        <w:rPr>
          <w:color w:val="000000"/>
          <w:sz w:val="28"/>
          <w:szCs w:val="28"/>
        </w:rPr>
        <w:t xml:space="preserve"> закладів загальної середньої освіти спільної власності територіальних громад сіл, селищ</w:t>
      </w:r>
      <w:r w:rsidRPr="008651EA">
        <w:rPr>
          <w:sz w:val="28"/>
          <w:szCs w:val="28"/>
        </w:rPr>
        <w:t xml:space="preserve">, міст області </w:t>
      </w:r>
      <w:r w:rsidRPr="008651EA">
        <w:rPr>
          <w:color w:val="000000"/>
          <w:sz w:val="28"/>
          <w:szCs w:val="28"/>
        </w:rPr>
        <w:t>освоїли субвенцію з державного бюдж</w:t>
      </w:r>
      <w:r w:rsidRPr="008651EA">
        <w:rPr>
          <w:sz w:val="28"/>
          <w:szCs w:val="28"/>
        </w:rPr>
        <w:t>ету загальною сумою 1</w:t>
      </w:r>
      <w:r w:rsidR="000852BD">
        <w:rPr>
          <w:sz w:val="28"/>
          <w:szCs w:val="28"/>
        </w:rPr>
        <w:t>3</w:t>
      </w:r>
      <w:r w:rsidRPr="008651EA">
        <w:rPr>
          <w:sz w:val="28"/>
          <w:szCs w:val="28"/>
        </w:rPr>
        <w:t>,</w:t>
      </w:r>
      <w:r w:rsidR="000852BD">
        <w:rPr>
          <w:sz w:val="28"/>
          <w:szCs w:val="28"/>
        </w:rPr>
        <w:t>9</w:t>
      </w:r>
      <w:r w:rsidRPr="008651EA">
        <w:rPr>
          <w:sz w:val="28"/>
          <w:szCs w:val="28"/>
        </w:rPr>
        <w:t xml:space="preserve"> млн грн</w:t>
      </w:r>
      <w:r w:rsidRPr="008651EA">
        <w:rPr>
          <w:color w:val="000000"/>
          <w:sz w:val="28"/>
          <w:szCs w:val="28"/>
        </w:rPr>
        <w:t xml:space="preserve">); участь в експериментальному </w:t>
      </w:r>
      <w:proofErr w:type="spellStart"/>
      <w:r w:rsidRPr="008651EA">
        <w:rPr>
          <w:color w:val="000000"/>
          <w:sz w:val="28"/>
          <w:szCs w:val="28"/>
        </w:rPr>
        <w:t>проєкті</w:t>
      </w:r>
      <w:proofErr w:type="spellEnd"/>
      <w:r w:rsidRPr="008651EA">
        <w:rPr>
          <w:color w:val="000000"/>
          <w:sz w:val="28"/>
          <w:szCs w:val="28"/>
        </w:rPr>
        <w:t xml:space="preserve"> </w:t>
      </w:r>
      <w:r w:rsidRPr="008651EA">
        <w:rPr>
          <w:sz w:val="28"/>
          <w:szCs w:val="28"/>
          <w:highlight w:val="white"/>
        </w:rPr>
        <w:t xml:space="preserve">щодо посилення безпеки освітнього середовища в закладах загальної середньої освіти в умовах правового режиму воєнного стану (учасниками є 29 закладів загальної середньої освіти, з них </w:t>
      </w:r>
      <w:r w:rsidR="00F73960">
        <w:rPr>
          <w:sz w:val="28"/>
          <w:szCs w:val="28"/>
          <w:highlight w:val="white"/>
        </w:rPr>
        <w:t>–</w:t>
      </w:r>
      <w:r w:rsidRPr="008651EA">
        <w:rPr>
          <w:sz w:val="28"/>
          <w:szCs w:val="28"/>
          <w:highlight w:val="white"/>
        </w:rPr>
        <w:t xml:space="preserve"> 1 обласний комунальний заклад); </w:t>
      </w:r>
      <w:r w:rsidR="002825FC" w:rsidRPr="008651EA">
        <w:rPr>
          <w:sz w:val="28"/>
          <w:szCs w:val="28"/>
          <w:highlight w:val="white"/>
        </w:rPr>
        <w:t>«</w:t>
      </w:r>
      <w:r w:rsidRPr="008651EA">
        <w:rPr>
          <w:sz w:val="28"/>
          <w:szCs w:val="28"/>
          <w:highlight w:val="white"/>
        </w:rPr>
        <w:t>Служба освітньої безпеки</w:t>
      </w:r>
      <w:r w:rsidR="002825FC" w:rsidRPr="008651EA">
        <w:rPr>
          <w:sz w:val="28"/>
          <w:szCs w:val="28"/>
          <w:highlight w:val="white"/>
        </w:rPr>
        <w:t>»</w:t>
      </w:r>
      <w:r w:rsidRPr="008651EA">
        <w:rPr>
          <w:sz w:val="28"/>
          <w:szCs w:val="28"/>
          <w:highlight w:val="white"/>
        </w:rPr>
        <w:t xml:space="preserve"> (в межах </w:t>
      </w:r>
      <w:proofErr w:type="spellStart"/>
      <w:r w:rsidRPr="008651EA">
        <w:rPr>
          <w:sz w:val="28"/>
          <w:szCs w:val="28"/>
          <w:highlight w:val="white"/>
        </w:rPr>
        <w:t>проєкту</w:t>
      </w:r>
      <w:proofErr w:type="spellEnd"/>
      <w:r w:rsidRPr="008651EA">
        <w:rPr>
          <w:sz w:val="28"/>
          <w:szCs w:val="28"/>
          <w:highlight w:val="white"/>
        </w:rPr>
        <w:t xml:space="preserve"> у 78 закладах загальної середньої освіти працює інспектор служби освітньої безпеки)</w:t>
      </w:r>
      <w:r w:rsidR="002825FC" w:rsidRPr="008651EA">
        <w:rPr>
          <w:sz w:val="28"/>
          <w:szCs w:val="28"/>
          <w:highlight w:val="white"/>
        </w:rPr>
        <w:t>;</w:t>
      </w:r>
      <w:r w:rsidRPr="008651EA">
        <w:rPr>
          <w:sz w:val="28"/>
          <w:szCs w:val="28"/>
          <w:highlight w:val="white"/>
        </w:rPr>
        <w:t xml:space="preserve"> придбання та встановлення альтернативних джерел енергоживлення (19 закладів освіти, </w:t>
      </w:r>
      <w:r w:rsidR="002825FC" w:rsidRPr="008651EA">
        <w:rPr>
          <w:sz w:val="28"/>
          <w:szCs w:val="28"/>
          <w:highlight w:val="white"/>
        </w:rPr>
        <w:t xml:space="preserve">з них </w:t>
      </w:r>
      <w:r w:rsidR="003C3B2F">
        <w:rPr>
          <w:sz w:val="28"/>
          <w:szCs w:val="28"/>
          <w:highlight w:val="white"/>
        </w:rPr>
        <w:t>–</w:t>
      </w:r>
      <w:r w:rsidR="002825FC" w:rsidRPr="008651EA">
        <w:rPr>
          <w:sz w:val="28"/>
          <w:szCs w:val="28"/>
          <w:highlight w:val="white"/>
        </w:rPr>
        <w:t xml:space="preserve"> 11 обласних комунальних</w:t>
      </w:r>
      <w:r w:rsidRPr="008651EA">
        <w:rPr>
          <w:sz w:val="28"/>
          <w:szCs w:val="28"/>
          <w:highlight w:val="white"/>
        </w:rPr>
        <w:t xml:space="preserve"> закладів придбали та встановили електрогенератори за кошти субвенції з державного бюджету в рамках співпраці з UNITED</w:t>
      </w:r>
      <w:r w:rsidR="002825FC" w:rsidRPr="008651EA">
        <w:rPr>
          <w:sz w:val="28"/>
          <w:szCs w:val="28"/>
          <w:highlight w:val="white"/>
        </w:rPr>
        <w:t xml:space="preserve"> </w:t>
      </w:r>
      <w:r w:rsidRPr="008651EA">
        <w:rPr>
          <w:sz w:val="28"/>
          <w:szCs w:val="28"/>
          <w:highlight w:val="white"/>
        </w:rPr>
        <w:t xml:space="preserve">24, освоївши </w:t>
      </w:r>
      <w:r w:rsidR="007D30B5">
        <w:rPr>
          <w:sz w:val="28"/>
          <w:szCs w:val="28"/>
          <w:highlight w:val="white"/>
        </w:rPr>
        <w:br/>
      </w:r>
      <w:r w:rsidRPr="008651EA">
        <w:rPr>
          <w:sz w:val="28"/>
          <w:szCs w:val="28"/>
          <w:highlight w:val="white"/>
        </w:rPr>
        <w:t>6,9 м</w:t>
      </w:r>
      <w:r w:rsidR="00E324FF">
        <w:rPr>
          <w:sz w:val="28"/>
          <w:szCs w:val="28"/>
          <w:highlight w:val="white"/>
        </w:rPr>
        <w:t>ільйонів</w:t>
      </w:r>
      <w:r w:rsidRPr="008651EA">
        <w:rPr>
          <w:sz w:val="28"/>
          <w:szCs w:val="28"/>
          <w:highlight w:val="white"/>
        </w:rPr>
        <w:t xml:space="preserve"> г</w:t>
      </w:r>
      <w:r w:rsidR="002825FC" w:rsidRPr="008651EA">
        <w:rPr>
          <w:sz w:val="28"/>
          <w:szCs w:val="28"/>
          <w:highlight w:val="white"/>
        </w:rPr>
        <w:t>ривень</w:t>
      </w:r>
      <w:r w:rsidRPr="008651EA">
        <w:rPr>
          <w:sz w:val="28"/>
          <w:szCs w:val="28"/>
          <w:highlight w:val="white"/>
        </w:rPr>
        <w:t>)</w:t>
      </w:r>
      <w:r w:rsidR="00851E3D" w:rsidRPr="008651EA">
        <w:rPr>
          <w:sz w:val="28"/>
          <w:szCs w:val="28"/>
        </w:rPr>
        <w:t>.</w:t>
      </w:r>
    </w:p>
    <w:p w:rsidR="00EB026F" w:rsidRPr="008651EA" w:rsidRDefault="00C243F5" w:rsidP="002F52D9">
      <w:pPr>
        <w:pStyle w:val="a5"/>
        <w:spacing w:before="0" w:beforeAutospacing="0" w:after="0" w:afterAutospacing="0"/>
        <w:ind w:firstLine="567"/>
        <w:contextualSpacing/>
        <w:jc w:val="both"/>
        <w:rPr>
          <w:sz w:val="28"/>
          <w:szCs w:val="28"/>
        </w:rPr>
      </w:pPr>
      <w:r w:rsidRPr="008651EA">
        <w:rPr>
          <w:sz w:val="28"/>
          <w:szCs w:val="28"/>
        </w:rPr>
        <w:t xml:space="preserve">Дякую усім за </w:t>
      </w:r>
      <w:r w:rsidR="0028142D" w:rsidRPr="008651EA">
        <w:rPr>
          <w:sz w:val="28"/>
          <w:szCs w:val="28"/>
        </w:rPr>
        <w:t>якіс</w:t>
      </w:r>
      <w:r w:rsidR="00EB026F" w:rsidRPr="008651EA">
        <w:rPr>
          <w:sz w:val="28"/>
          <w:szCs w:val="28"/>
        </w:rPr>
        <w:t>ну</w:t>
      </w:r>
      <w:r w:rsidRPr="008651EA">
        <w:rPr>
          <w:sz w:val="28"/>
          <w:szCs w:val="28"/>
        </w:rPr>
        <w:t xml:space="preserve"> роботу</w:t>
      </w:r>
      <w:r w:rsidR="00EB026F" w:rsidRPr="008651EA">
        <w:rPr>
          <w:sz w:val="28"/>
          <w:szCs w:val="28"/>
        </w:rPr>
        <w:t xml:space="preserve"> та значні</w:t>
      </w:r>
      <w:r w:rsidR="00E82061" w:rsidRPr="008651EA">
        <w:rPr>
          <w:sz w:val="28"/>
          <w:szCs w:val="28"/>
        </w:rPr>
        <w:t xml:space="preserve"> </w:t>
      </w:r>
      <w:r w:rsidR="00284731" w:rsidRPr="008651EA">
        <w:rPr>
          <w:sz w:val="28"/>
          <w:szCs w:val="28"/>
        </w:rPr>
        <w:t xml:space="preserve">тематичні, </w:t>
      </w:r>
      <w:r w:rsidR="00D264D3" w:rsidRPr="008651EA">
        <w:rPr>
          <w:sz w:val="28"/>
          <w:szCs w:val="28"/>
        </w:rPr>
        <w:t xml:space="preserve">інтелектуальні, творчі, технічні </w:t>
      </w:r>
      <w:r w:rsidR="009B6B0B" w:rsidRPr="008651EA">
        <w:rPr>
          <w:sz w:val="28"/>
          <w:szCs w:val="28"/>
        </w:rPr>
        <w:t>і</w:t>
      </w:r>
      <w:r w:rsidR="00D264D3" w:rsidRPr="008651EA">
        <w:rPr>
          <w:sz w:val="28"/>
          <w:szCs w:val="28"/>
        </w:rPr>
        <w:t xml:space="preserve"> спортивні </w:t>
      </w:r>
      <w:r w:rsidR="00EB026F" w:rsidRPr="008651EA">
        <w:rPr>
          <w:sz w:val="28"/>
          <w:szCs w:val="28"/>
        </w:rPr>
        <w:t>здобутки</w:t>
      </w:r>
      <w:r w:rsidRPr="008651EA">
        <w:rPr>
          <w:sz w:val="28"/>
          <w:szCs w:val="28"/>
        </w:rPr>
        <w:t xml:space="preserve">. </w:t>
      </w:r>
    </w:p>
    <w:p w:rsidR="00C243F5" w:rsidRPr="008651EA" w:rsidRDefault="00BB6197" w:rsidP="002F52D9">
      <w:pPr>
        <w:spacing w:after="0" w:line="240" w:lineRule="auto"/>
        <w:ind w:firstLine="567"/>
        <w:jc w:val="both"/>
        <w:rPr>
          <w:rFonts w:ascii="Times New Roman" w:hAnsi="Times New Roman"/>
          <w:sz w:val="28"/>
          <w:szCs w:val="28"/>
        </w:rPr>
      </w:pPr>
      <w:r>
        <w:rPr>
          <w:rFonts w:ascii="Times New Roman" w:hAnsi="Times New Roman"/>
          <w:sz w:val="28"/>
          <w:szCs w:val="28"/>
        </w:rPr>
        <w:t>Додатково</w:t>
      </w:r>
      <w:r w:rsidR="006A279E" w:rsidRPr="008651EA">
        <w:rPr>
          <w:rFonts w:ascii="Times New Roman" w:hAnsi="Times New Roman"/>
          <w:sz w:val="28"/>
          <w:szCs w:val="28"/>
        </w:rPr>
        <w:t xml:space="preserve"> </w:t>
      </w:r>
      <w:r w:rsidR="009F3584" w:rsidRPr="008651EA">
        <w:rPr>
          <w:rFonts w:ascii="Times New Roman" w:hAnsi="Times New Roman"/>
          <w:sz w:val="28"/>
          <w:szCs w:val="28"/>
        </w:rPr>
        <w:t>п</w:t>
      </w:r>
      <w:r w:rsidR="00804438" w:rsidRPr="008651EA">
        <w:rPr>
          <w:rFonts w:ascii="Times New Roman" w:hAnsi="Times New Roman"/>
          <w:sz w:val="28"/>
          <w:szCs w:val="28"/>
        </w:rPr>
        <w:t>ропону</w:t>
      </w:r>
      <w:r w:rsidR="00B351B9" w:rsidRPr="008651EA">
        <w:rPr>
          <w:rFonts w:ascii="Times New Roman" w:hAnsi="Times New Roman"/>
          <w:sz w:val="28"/>
          <w:szCs w:val="28"/>
        </w:rPr>
        <w:t>ю</w:t>
      </w:r>
      <w:r w:rsidR="00804438" w:rsidRPr="008651EA">
        <w:rPr>
          <w:rFonts w:ascii="Times New Roman" w:hAnsi="Times New Roman"/>
          <w:sz w:val="28"/>
          <w:szCs w:val="28"/>
        </w:rPr>
        <w:t xml:space="preserve"> інформацію про </w:t>
      </w:r>
      <w:r w:rsidR="00BD567D" w:rsidRPr="008651EA">
        <w:rPr>
          <w:rFonts w:ascii="Times New Roman" w:hAnsi="Times New Roman"/>
          <w:sz w:val="28"/>
          <w:szCs w:val="28"/>
        </w:rPr>
        <w:t>соціально значимі</w:t>
      </w:r>
      <w:r w:rsidR="007403D9" w:rsidRPr="008651EA">
        <w:rPr>
          <w:rFonts w:ascii="Times New Roman" w:hAnsi="Times New Roman"/>
          <w:sz w:val="28"/>
          <w:szCs w:val="28"/>
        </w:rPr>
        <w:t xml:space="preserve"> аспекти діяльності </w:t>
      </w:r>
      <w:r w:rsidR="00804438" w:rsidRPr="008651EA">
        <w:rPr>
          <w:rFonts w:ascii="Times New Roman" w:hAnsi="Times New Roman"/>
          <w:sz w:val="28"/>
          <w:szCs w:val="28"/>
        </w:rPr>
        <w:t>окрем</w:t>
      </w:r>
      <w:r w:rsidR="007403D9" w:rsidRPr="008651EA">
        <w:rPr>
          <w:rFonts w:ascii="Times New Roman" w:hAnsi="Times New Roman"/>
          <w:sz w:val="28"/>
          <w:szCs w:val="28"/>
        </w:rPr>
        <w:t>их</w:t>
      </w:r>
      <w:r w:rsidR="00804438" w:rsidRPr="008651EA">
        <w:rPr>
          <w:rFonts w:ascii="Times New Roman" w:hAnsi="Times New Roman"/>
          <w:sz w:val="28"/>
          <w:szCs w:val="28"/>
        </w:rPr>
        <w:t xml:space="preserve"> </w:t>
      </w:r>
      <w:r w:rsidR="00C05C17" w:rsidRPr="008651EA">
        <w:rPr>
          <w:rFonts w:ascii="Times New Roman" w:hAnsi="Times New Roman"/>
          <w:sz w:val="28"/>
          <w:szCs w:val="28"/>
        </w:rPr>
        <w:t>комунальних закладів</w:t>
      </w:r>
      <w:r w:rsidR="00EB026F" w:rsidRPr="008651EA">
        <w:rPr>
          <w:rFonts w:ascii="Times New Roman" w:hAnsi="Times New Roman"/>
          <w:sz w:val="28"/>
          <w:szCs w:val="28"/>
        </w:rPr>
        <w:t xml:space="preserve"> та підприємств</w:t>
      </w:r>
      <w:r w:rsidR="008326D7" w:rsidRPr="008651EA">
        <w:rPr>
          <w:rFonts w:ascii="Times New Roman" w:hAnsi="Times New Roman"/>
          <w:sz w:val="28"/>
          <w:szCs w:val="28"/>
        </w:rPr>
        <w:t xml:space="preserve"> у 2025 році</w:t>
      </w:r>
      <w:r w:rsidR="00804438" w:rsidRPr="008651EA">
        <w:rPr>
          <w:rFonts w:ascii="Times New Roman" w:hAnsi="Times New Roman"/>
          <w:sz w:val="28"/>
          <w:szCs w:val="28"/>
        </w:rPr>
        <w:t>.</w:t>
      </w:r>
    </w:p>
    <w:p w:rsidR="008326D7" w:rsidRPr="008651EA" w:rsidRDefault="00BD3828" w:rsidP="004A254E">
      <w:pPr>
        <w:shd w:val="clear" w:color="auto" w:fill="FFFFFF"/>
        <w:tabs>
          <w:tab w:val="left" w:pos="567"/>
        </w:tabs>
        <w:spacing w:after="0" w:line="240" w:lineRule="auto"/>
        <w:ind w:firstLine="567"/>
        <w:jc w:val="both"/>
        <w:rPr>
          <w:rFonts w:ascii="Times New Roman" w:eastAsia="Times New Roman" w:hAnsi="Times New Roman"/>
          <w:color w:val="0A0A0A"/>
          <w:sz w:val="28"/>
          <w:szCs w:val="36"/>
          <w:lang w:eastAsia="uk-UA"/>
        </w:rPr>
      </w:pPr>
      <w:r w:rsidRPr="00B745A5">
        <w:rPr>
          <w:rFonts w:ascii="Times New Roman" w:hAnsi="Times New Roman"/>
          <w:color w:val="0A0A0A"/>
          <w:sz w:val="28"/>
          <w:szCs w:val="28"/>
          <w:shd w:val="clear" w:color="auto" w:fill="FFFFFF"/>
        </w:rPr>
        <w:t>Комунальний заклад вищої освіти</w:t>
      </w:r>
      <w:r w:rsidR="008326D7" w:rsidRPr="00B745A5">
        <w:rPr>
          <w:rFonts w:ascii="Times New Roman" w:hAnsi="Times New Roman"/>
          <w:color w:val="0A0A0A"/>
          <w:sz w:val="28"/>
          <w:szCs w:val="28"/>
          <w:shd w:val="clear" w:color="auto" w:fill="FFFFFF"/>
        </w:rPr>
        <w:t xml:space="preserve"> «Волинський медичний інститут» </w:t>
      </w:r>
      <w:r w:rsidRPr="00B745A5">
        <w:rPr>
          <w:rFonts w:ascii="Times New Roman" w:hAnsi="Times New Roman"/>
          <w:color w:val="0A0A0A"/>
          <w:sz w:val="28"/>
          <w:szCs w:val="28"/>
          <w:shd w:val="clear" w:color="auto" w:fill="FFFFFF"/>
        </w:rPr>
        <w:t>Волинської обласної ради</w:t>
      </w:r>
      <w:r w:rsidRPr="008651EA">
        <w:rPr>
          <w:rFonts w:ascii="Times New Roman" w:hAnsi="Times New Roman"/>
          <w:color w:val="0A0A0A"/>
          <w:sz w:val="28"/>
          <w:szCs w:val="28"/>
          <w:shd w:val="clear" w:color="auto" w:fill="FFFFFF"/>
        </w:rPr>
        <w:t xml:space="preserve"> </w:t>
      </w:r>
      <w:r w:rsidR="00593EAF" w:rsidRPr="008651EA">
        <w:rPr>
          <w:rFonts w:ascii="Times New Roman" w:hAnsi="Times New Roman"/>
          <w:color w:val="0A0A0A"/>
          <w:sz w:val="28"/>
          <w:szCs w:val="28"/>
          <w:shd w:val="clear" w:color="auto" w:fill="FFFFFF"/>
        </w:rPr>
        <w:t>активно вдосконалює свою діяльність, спрямовану на</w:t>
      </w:r>
      <w:r w:rsidR="008326D7" w:rsidRPr="008651EA">
        <w:rPr>
          <w:rFonts w:ascii="Times New Roman" w:hAnsi="Times New Roman"/>
          <w:color w:val="0A0A0A"/>
          <w:sz w:val="28"/>
          <w:szCs w:val="28"/>
          <w:shd w:val="clear" w:color="auto" w:fill="FFFFFF"/>
        </w:rPr>
        <w:t xml:space="preserve"> розвит</w:t>
      </w:r>
      <w:r w:rsidR="00593EAF" w:rsidRPr="008651EA">
        <w:rPr>
          <w:rFonts w:ascii="Times New Roman" w:hAnsi="Times New Roman"/>
          <w:color w:val="0A0A0A"/>
          <w:sz w:val="28"/>
          <w:szCs w:val="28"/>
          <w:shd w:val="clear" w:color="auto" w:fill="FFFFFF"/>
        </w:rPr>
        <w:t>о</w:t>
      </w:r>
      <w:r w:rsidR="008326D7" w:rsidRPr="008651EA">
        <w:rPr>
          <w:rFonts w:ascii="Times New Roman" w:hAnsi="Times New Roman"/>
          <w:color w:val="0A0A0A"/>
          <w:sz w:val="28"/>
          <w:szCs w:val="28"/>
          <w:shd w:val="clear" w:color="auto" w:fill="FFFFFF"/>
        </w:rPr>
        <w:t xml:space="preserve">к практичної підготовки майбутніх медиків. Завдяки успішній участі у публічному інвестиційному </w:t>
      </w:r>
      <w:proofErr w:type="spellStart"/>
      <w:r w:rsidR="008326D7" w:rsidRPr="008651EA">
        <w:rPr>
          <w:rFonts w:ascii="Times New Roman" w:hAnsi="Times New Roman"/>
          <w:color w:val="0A0A0A"/>
          <w:sz w:val="28"/>
          <w:szCs w:val="28"/>
          <w:shd w:val="clear" w:color="auto" w:fill="FFFFFF"/>
        </w:rPr>
        <w:t>проєкті</w:t>
      </w:r>
      <w:proofErr w:type="spellEnd"/>
      <w:r w:rsidR="008326D7" w:rsidRPr="008651EA">
        <w:rPr>
          <w:rFonts w:ascii="Times New Roman" w:hAnsi="Times New Roman"/>
          <w:color w:val="0A0A0A"/>
          <w:sz w:val="28"/>
          <w:szCs w:val="28"/>
          <w:shd w:val="clear" w:color="auto" w:fill="FFFFFF"/>
        </w:rPr>
        <w:t xml:space="preserve"> з модернізації майстерень та лабораторій, що фінансується в межах програми </w:t>
      </w:r>
      <w:proofErr w:type="spellStart"/>
      <w:r w:rsidR="008326D7" w:rsidRPr="008651EA">
        <w:rPr>
          <w:rStyle w:val="a6"/>
          <w:rFonts w:ascii="Times New Roman" w:hAnsi="Times New Roman"/>
          <w:b w:val="0"/>
          <w:bCs w:val="0"/>
          <w:color w:val="0A0A0A"/>
          <w:sz w:val="28"/>
          <w:szCs w:val="28"/>
        </w:rPr>
        <w:t>Ukraine</w:t>
      </w:r>
      <w:proofErr w:type="spellEnd"/>
      <w:r w:rsidR="008326D7" w:rsidRPr="008651EA">
        <w:rPr>
          <w:rStyle w:val="a6"/>
          <w:rFonts w:ascii="Times New Roman" w:hAnsi="Times New Roman"/>
          <w:b w:val="0"/>
          <w:bCs w:val="0"/>
          <w:color w:val="0A0A0A"/>
          <w:sz w:val="28"/>
          <w:szCs w:val="28"/>
        </w:rPr>
        <w:t xml:space="preserve"> </w:t>
      </w:r>
      <w:proofErr w:type="spellStart"/>
      <w:r w:rsidR="008326D7" w:rsidRPr="008651EA">
        <w:rPr>
          <w:rStyle w:val="a6"/>
          <w:rFonts w:ascii="Times New Roman" w:hAnsi="Times New Roman"/>
          <w:b w:val="0"/>
          <w:bCs w:val="0"/>
          <w:color w:val="0A0A0A"/>
          <w:sz w:val="28"/>
          <w:szCs w:val="28"/>
        </w:rPr>
        <w:t>Facility</w:t>
      </w:r>
      <w:proofErr w:type="spellEnd"/>
      <w:r w:rsidR="008326D7" w:rsidRPr="008651EA">
        <w:rPr>
          <w:rStyle w:val="a6"/>
          <w:rFonts w:ascii="Times New Roman" w:hAnsi="Times New Roman"/>
          <w:b w:val="0"/>
          <w:bCs w:val="0"/>
          <w:color w:val="0A0A0A"/>
          <w:sz w:val="28"/>
          <w:szCs w:val="28"/>
        </w:rPr>
        <w:t xml:space="preserve"> від Європейського Союзу</w:t>
      </w:r>
      <w:r w:rsidR="008326D7" w:rsidRPr="008651EA">
        <w:rPr>
          <w:rFonts w:ascii="Times New Roman" w:hAnsi="Times New Roman"/>
          <w:color w:val="0A0A0A"/>
          <w:sz w:val="28"/>
          <w:szCs w:val="28"/>
          <w:shd w:val="clear" w:color="auto" w:fill="FFFFFF"/>
        </w:rPr>
        <w:t xml:space="preserve">, заклад отримав фінансування у розмірі </w:t>
      </w:r>
      <w:r w:rsidR="008326D7" w:rsidRPr="008651EA">
        <w:rPr>
          <w:rStyle w:val="a6"/>
          <w:rFonts w:ascii="Times New Roman" w:hAnsi="Times New Roman"/>
          <w:b w:val="0"/>
          <w:bCs w:val="0"/>
          <w:color w:val="0A0A0A"/>
          <w:sz w:val="28"/>
          <w:szCs w:val="28"/>
        </w:rPr>
        <w:t>1</w:t>
      </w:r>
      <w:r w:rsidR="00D62944">
        <w:rPr>
          <w:rStyle w:val="a6"/>
          <w:rFonts w:ascii="Times New Roman" w:hAnsi="Times New Roman"/>
          <w:b w:val="0"/>
          <w:bCs w:val="0"/>
          <w:color w:val="0A0A0A"/>
          <w:sz w:val="28"/>
          <w:szCs w:val="28"/>
        </w:rPr>
        <w:t> </w:t>
      </w:r>
      <w:r w:rsidR="008326D7" w:rsidRPr="008651EA">
        <w:rPr>
          <w:rStyle w:val="a6"/>
          <w:rFonts w:ascii="Times New Roman" w:hAnsi="Times New Roman"/>
          <w:b w:val="0"/>
          <w:bCs w:val="0"/>
          <w:color w:val="0A0A0A"/>
          <w:sz w:val="28"/>
          <w:szCs w:val="28"/>
        </w:rPr>
        <w:t>725</w:t>
      </w:r>
      <w:r w:rsidR="00D62944">
        <w:rPr>
          <w:rStyle w:val="a6"/>
          <w:rFonts w:ascii="Times New Roman" w:hAnsi="Times New Roman"/>
          <w:b w:val="0"/>
          <w:bCs w:val="0"/>
          <w:color w:val="0A0A0A"/>
          <w:sz w:val="28"/>
          <w:szCs w:val="28"/>
        </w:rPr>
        <w:t xml:space="preserve">,0 </w:t>
      </w:r>
      <w:r w:rsidR="00D62944">
        <w:rPr>
          <w:rFonts w:ascii="Times New Roman" w:hAnsi="Times New Roman"/>
          <w:sz w:val="28"/>
          <w:szCs w:val="28"/>
        </w:rPr>
        <w:t>тис.</w:t>
      </w:r>
      <w:r w:rsidR="008326D7" w:rsidRPr="008651EA">
        <w:rPr>
          <w:rStyle w:val="a6"/>
          <w:rFonts w:ascii="Times New Roman" w:hAnsi="Times New Roman"/>
          <w:b w:val="0"/>
          <w:bCs w:val="0"/>
          <w:color w:val="0A0A0A"/>
          <w:sz w:val="28"/>
          <w:szCs w:val="28"/>
        </w:rPr>
        <w:t xml:space="preserve"> г</w:t>
      </w:r>
      <w:r w:rsidR="00593EAF" w:rsidRPr="008651EA">
        <w:rPr>
          <w:rStyle w:val="a6"/>
          <w:rFonts w:ascii="Times New Roman" w:hAnsi="Times New Roman"/>
          <w:b w:val="0"/>
          <w:bCs w:val="0"/>
          <w:color w:val="0A0A0A"/>
          <w:sz w:val="28"/>
          <w:szCs w:val="28"/>
        </w:rPr>
        <w:t>ривень</w:t>
      </w:r>
      <w:r w:rsidR="0004438A" w:rsidRPr="008651EA">
        <w:rPr>
          <w:rStyle w:val="a6"/>
          <w:rFonts w:ascii="Times New Roman" w:hAnsi="Times New Roman"/>
          <w:b w:val="0"/>
          <w:bCs w:val="0"/>
          <w:color w:val="0A0A0A"/>
          <w:sz w:val="28"/>
          <w:szCs w:val="28"/>
        </w:rPr>
        <w:t>.</w:t>
      </w:r>
      <w:r w:rsidR="008326D7" w:rsidRPr="008651EA">
        <w:rPr>
          <w:rFonts w:ascii="Times New Roman" w:hAnsi="Times New Roman"/>
          <w:color w:val="0A0A0A"/>
          <w:sz w:val="28"/>
          <w:szCs w:val="28"/>
          <w:shd w:val="clear" w:color="auto" w:fill="FFFFFF"/>
        </w:rPr>
        <w:t xml:space="preserve"> Ці інвестиції </w:t>
      </w:r>
      <w:r w:rsidR="008326D7" w:rsidRPr="008651EA">
        <w:rPr>
          <w:rFonts w:ascii="Times New Roman" w:hAnsi="Times New Roman"/>
          <w:color w:val="0A0A0A"/>
          <w:sz w:val="28"/>
          <w:szCs w:val="28"/>
          <w:shd w:val="clear" w:color="auto" w:fill="FFFFFF"/>
        </w:rPr>
        <w:lastRenderedPageBreak/>
        <w:t>дозволили суттєво оновити матеріально-технічну базу</w:t>
      </w:r>
      <w:r w:rsidR="0004438A" w:rsidRPr="008651EA">
        <w:rPr>
          <w:rFonts w:ascii="Times New Roman" w:hAnsi="Times New Roman"/>
          <w:color w:val="0A0A0A"/>
          <w:sz w:val="28"/>
          <w:szCs w:val="28"/>
          <w:shd w:val="clear" w:color="auto" w:fill="FFFFFF"/>
        </w:rPr>
        <w:t>. О</w:t>
      </w:r>
      <w:r w:rsidR="008326D7" w:rsidRPr="008651EA">
        <w:rPr>
          <w:rFonts w:ascii="Times New Roman" w:hAnsi="Times New Roman"/>
          <w:color w:val="0A0A0A"/>
          <w:sz w:val="28"/>
          <w:szCs w:val="28"/>
          <w:shd w:val="clear" w:color="auto" w:fill="FFFFFF"/>
        </w:rPr>
        <w:t xml:space="preserve">світній простір поповнили </w:t>
      </w:r>
      <w:r w:rsidR="009B29C2">
        <w:rPr>
          <w:rFonts w:ascii="Times New Roman" w:hAnsi="Times New Roman"/>
          <w:color w:val="0A0A0A"/>
          <w:sz w:val="28"/>
          <w:szCs w:val="28"/>
          <w:shd w:val="clear" w:color="auto" w:fill="FFFFFF"/>
        </w:rPr>
        <w:br/>
      </w:r>
      <w:r w:rsidR="008326D7" w:rsidRPr="008651EA">
        <w:rPr>
          <w:rStyle w:val="a6"/>
          <w:rFonts w:ascii="Times New Roman" w:hAnsi="Times New Roman"/>
          <w:b w:val="0"/>
          <w:bCs w:val="0"/>
          <w:color w:val="0A0A0A"/>
          <w:sz w:val="28"/>
          <w:szCs w:val="28"/>
        </w:rPr>
        <w:t>7 сучасних манекенів-тренажерів</w:t>
      </w:r>
      <w:r w:rsidR="008326D7" w:rsidRPr="008651EA">
        <w:rPr>
          <w:rFonts w:ascii="Times New Roman" w:hAnsi="Times New Roman"/>
          <w:color w:val="0A0A0A"/>
          <w:sz w:val="28"/>
          <w:szCs w:val="28"/>
          <w:shd w:val="clear" w:color="auto" w:fill="FFFFFF"/>
        </w:rPr>
        <w:t>.</w:t>
      </w:r>
      <w:r w:rsidR="008326D7" w:rsidRPr="008651EA">
        <w:rPr>
          <w:rFonts w:ascii="Times New Roman" w:hAnsi="Times New Roman"/>
          <w:color w:val="000000" w:themeColor="text1"/>
          <w:sz w:val="28"/>
          <w:szCs w:val="36"/>
          <w:shd w:val="clear" w:color="auto" w:fill="FFFFFF"/>
        </w:rPr>
        <w:t xml:space="preserve"> </w:t>
      </w:r>
      <w:r w:rsidR="008326D7" w:rsidRPr="008651EA">
        <w:rPr>
          <w:rFonts w:ascii="Times New Roman" w:eastAsia="Times New Roman" w:hAnsi="Times New Roman"/>
          <w:color w:val="0A0A0A"/>
          <w:sz w:val="28"/>
          <w:szCs w:val="36"/>
          <w:lang w:eastAsia="uk-UA"/>
        </w:rPr>
        <w:t>Нове обладнання під час відпрацювання клінічних навичок</w:t>
      </w:r>
      <w:r w:rsidRPr="008651EA">
        <w:rPr>
          <w:rFonts w:ascii="Times New Roman" w:eastAsia="Times New Roman" w:hAnsi="Times New Roman"/>
          <w:color w:val="0A0A0A"/>
          <w:sz w:val="28"/>
          <w:szCs w:val="36"/>
          <w:lang w:eastAsia="uk-UA"/>
        </w:rPr>
        <w:t xml:space="preserve"> дозволяє</w:t>
      </w:r>
      <w:r w:rsidR="008326D7" w:rsidRPr="008651EA">
        <w:rPr>
          <w:rFonts w:ascii="Times New Roman" w:eastAsia="Times New Roman" w:hAnsi="Times New Roman"/>
          <w:color w:val="0A0A0A"/>
          <w:sz w:val="28"/>
          <w:szCs w:val="36"/>
          <w:lang w:eastAsia="uk-UA"/>
        </w:rPr>
        <w:t xml:space="preserve"> </w:t>
      </w:r>
      <w:r w:rsidR="00890C33" w:rsidRPr="008651EA">
        <w:rPr>
          <w:rFonts w:ascii="Times New Roman" w:eastAsia="Times New Roman" w:hAnsi="Times New Roman"/>
          <w:color w:val="0A0A0A"/>
          <w:sz w:val="28"/>
          <w:szCs w:val="36"/>
          <w:lang w:eastAsia="uk-UA"/>
        </w:rPr>
        <w:t>довести їх до автоматизму в умовах, максимально наближених до реальності</w:t>
      </w:r>
      <w:r w:rsidRPr="008651EA">
        <w:rPr>
          <w:rFonts w:ascii="Times New Roman" w:eastAsia="Times New Roman" w:hAnsi="Times New Roman"/>
          <w:color w:val="0A0A0A"/>
          <w:sz w:val="28"/>
          <w:szCs w:val="36"/>
          <w:lang w:eastAsia="uk-UA"/>
        </w:rPr>
        <w:t xml:space="preserve">, та дає можливість </w:t>
      </w:r>
      <w:r w:rsidR="008326D7" w:rsidRPr="008651EA">
        <w:rPr>
          <w:rFonts w:ascii="Times New Roman" w:eastAsia="Times New Roman" w:hAnsi="Times New Roman"/>
          <w:color w:val="0A0A0A"/>
          <w:sz w:val="28"/>
          <w:szCs w:val="36"/>
          <w:lang w:eastAsia="uk-UA"/>
        </w:rPr>
        <w:t>моделювати найскладніші клінічні сценарії</w:t>
      </w:r>
      <w:r w:rsidRPr="008651EA">
        <w:rPr>
          <w:rFonts w:ascii="Times New Roman" w:eastAsia="Times New Roman" w:hAnsi="Times New Roman"/>
          <w:color w:val="0A0A0A"/>
          <w:sz w:val="28"/>
          <w:szCs w:val="36"/>
          <w:lang w:eastAsia="uk-UA"/>
        </w:rPr>
        <w:t xml:space="preserve"> </w:t>
      </w:r>
      <w:r w:rsidR="004A254E">
        <w:rPr>
          <w:rFonts w:ascii="Times New Roman" w:eastAsia="Times New Roman" w:hAnsi="Times New Roman"/>
          <w:color w:val="0A0A0A"/>
          <w:sz w:val="28"/>
          <w:szCs w:val="36"/>
          <w:lang w:eastAsia="uk-UA"/>
        </w:rPr>
        <w:t>–</w:t>
      </w:r>
      <w:r w:rsidRPr="008651EA">
        <w:rPr>
          <w:rFonts w:ascii="Times New Roman" w:eastAsia="Times New Roman" w:hAnsi="Times New Roman"/>
          <w:color w:val="0A0A0A"/>
          <w:sz w:val="28"/>
          <w:szCs w:val="36"/>
          <w:lang w:eastAsia="uk-UA"/>
        </w:rPr>
        <w:t xml:space="preserve"> </w:t>
      </w:r>
      <w:r w:rsidR="008326D7" w:rsidRPr="008651EA">
        <w:rPr>
          <w:rFonts w:ascii="Times New Roman" w:eastAsia="Times New Roman" w:hAnsi="Times New Roman"/>
          <w:color w:val="0A0A0A"/>
          <w:sz w:val="28"/>
          <w:szCs w:val="36"/>
          <w:lang w:eastAsia="uk-UA"/>
        </w:rPr>
        <w:t>від базової реанімації до критичних травматологічних станів.</w:t>
      </w:r>
    </w:p>
    <w:p w:rsidR="001C5E3B" w:rsidRPr="008651EA" w:rsidRDefault="004A254E" w:rsidP="00E202A3">
      <w:pPr>
        <w:shd w:val="clear" w:color="auto" w:fill="FFFFFF"/>
        <w:tabs>
          <w:tab w:val="left" w:pos="567"/>
        </w:tabs>
        <w:spacing w:after="0" w:line="240" w:lineRule="auto"/>
        <w:jc w:val="both"/>
        <w:rPr>
          <w:rFonts w:ascii="Times New Roman" w:hAnsi="Times New Roman"/>
          <w:color w:val="000000" w:themeColor="text1"/>
          <w:sz w:val="28"/>
          <w:szCs w:val="28"/>
        </w:rPr>
      </w:pPr>
      <w:r>
        <w:rPr>
          <w:rFonts w:ascii="Times New Roman" w:hAnsi="Times New Roman"/>
          <w:color w:val="0A0A0A"/>
          <w:sz w:val="28"/>
          <w:szCs w:val="28"/>
          <w:shd w:val="clear" w:color="auto" w:fill="FFFFFF"/>
        </w:rPr>
        <w:tab/>
      </w:r>
      <w:r w:rsidR="00BD3828" w:rsidRPr="008651EA">
        <w:rPr>
          <w:rFonts w:ascii="Times New Roman" w:hAnsi="Times New Roman"/>
          <w:color w:val="0A0A0A"/>
          <w:sz w:val="28"/>
          <w:szCs w:val="28"/>
          <w:shd w:val="clear" w:color="auto" w:fill="FFFFFF"/>
        </w:rPr>
        <w:t>КЗВО</w:t>
      </w:r>
      <w:r w:rsidR="00BD3828" w:rsidRPr="008651EA">
        <w:rPr>
          <w:rFonts w:ascii="Times New Roman" w:hAnsi="Times New Roman"/>
          <w:color w:val="000000" w:themeColor="text1"/>
          <w:sz w:val="28"/>
          <w:szCs w:val="28"/>
          <w:shd w:val="clear" w:color="auto" w:fill="FFFFFF"/>
        </w:rPr>
        <w:t xml:space="preserve"> </w:t>
      </w:r>
      <w:r w:rsidR="00350877">
        <w:rPr>
          <w:rFonts w:ascii="Times New Roman" w:hAnsi="Times New Roman"/>
          <w:color w:val="0A0A0A"/>
          <w:sz w:val="28"/>
          <w:szCs w:val="28"/>
          <w:shd w:val="clear" w:color="auto" w:fill="FFFFFF"/>
        </w:rPr>
        <w:t>«</w:t>
      </w:r>
      <w:r w:rsidR="00350877" w:rsidRPr="00B745A5">
        <w:rPr>
          <w:rFonts w:ascii="Times New Roman" w:hAnsi="Times New Roman"/>
          <w:color w:val="0A0A0A"/>
          <w:sz w:val="28"/>
          <w:szCs w:val="28"/>
          <w:shd w:val="clear" w:color="auto" w:fill="FFFFFF"/>
        </w:rPr>
        <w:t>Волинський медичний інститут</w:t>
      </w:r>
      <w:r w:rsidR="00350877">
        <w:rPr>
          <w:rFonts w:ascii="Times New Roman" w:hAnsi="Times New Roman"/>
          <w:color w:val="0A0A0A"/>
          <w:sz w:val="28"/>
          <w:szCs w:val="28"/>
          <w:shd w:val="clear" w:color="auto" w:fill="FFFFFF"/>
        </w:rPr>
        <w:t>»</w:t>
      </w:r>
      <w:r w:rsidR="00981A56">
        <w:rPr>
          <w:rFonts w:ascii="Times New Roman" w:hAnsi="Times New Roman"/>
          <w:color w:val="0A0A0A"/>
          <w:sz w:val="28"/>
          <w:szCs w:val="28"/>
          <w:shd w:val="clear" w:color="auto" w:fill="FFFFFF"/>
        </w:rPr>
        <w:t xml:space="preserve"> Волинської обласної ради</w:t>
      </w:r>
      <w:r w:rsidR="00350877">
        <w:rPr>
          <w:rFonts w:ascii="Times New Roman" w:hAnsi="Times New Roman"/>
          <w:color w:val="0A0A0A"/>
          <w:sz w:val="28"/>
          <w:szCs w:val="28"/>
          <w:shd w:val="clear" w:color="auto" w:fill="FFFFFF"/>
        </w:rPr>
        <w:t xml:space="preserve"> </w:t>
      </w:r>
      <w:r w:rsidR="00BD3828" w:rsidRPr="008651EA">
        <w:rPr>
          <w:rFonts w:ascii="Times New Roman" w:hAnsi="Times New Roman"/>
          <w:color w:val="000000" w:themeColor="text1"/>
          <w:sz w:val="28"/>
          <w:szCs w:val="28"/>
          <w:shd w:val="clear" w:color="auto" w:fill="FFFFFF"/>
        </w:rPr>
        <w:t xml:space="preserve">бере </w:t>
      </w:r>
      <w:r w:rsidR="008326D7" w:rsidRPr="008651EA">
        <w:rPr>
          <w:rFonts w:ascii="Times New Roman" w:hAnsi="Times New Roman"/>
          <w:color w:val="000000" w:themeColor="text1"/>
          <w:sz w:val="28"/>
          <w:szCs w:val="28"/>
          <w:shd w:val="clear" w:color="auto" w:fill="FFFFFF"/>
        </w:rPr>
        <w:t xml:space="preserve">участь у пілотному </w:t>
      </w:r>
      <w:proofErr w:type="spellStart"/>
      <w:r w:rsidR="008326D7" w:rsidRPr="008651EA">
        <w:rPr>
          <w:rFonts w:ascii="Times New Roman" w:hAnsi="Times New Roman"/>
          <w:color w:val="000000" w:themeColor="text1"/>
          <w:sz w:val="28"/>
          <w:szCs w:val="28"/>
          <w:shd w:val="clear" w:color="auto" w:fill="FFFFFF"/>
        </w:rPr>
        <w:t>проєкті</w:t>
      </w:r>
      <w:proofErr w:type="spellEnd"/>
      <w:r w:rsidR="008326D7" w:rsidRPr="008651EA">
        <w:rPr>
          <w:rFonts w:ascii="Times New Roman" w:hAnsi="Times New Roman"/>
          <w:color w:val="000000" w:themeColor="text1"/>
          <w:sz w:val="28"/>
          <w:szCs w:val="28"/>
          <w:shd w:val="clear" w:color="auto" w:fill="FFFFFF"/>
        </w:rPr>
        <w:t xml:space="preserve"> Міністерства у справах ветеранів </w:t>
      </w:r>
      <w:r w:rsidR="00BD3828" w:rsidRPr="008651EA">
        <w:rPr>
          <w:rFonts w:ascii="Times New Roman" w:hAnsi="Times New Roman"/>
          <w:color w:val="000000" w:themeColor="text1"/>
          <w:sz w:val="28"/>
          <w:szCs w:val="28"/>
          <w:shd w:val="clear" w:color="auto" w:fill="FFFFFF"/>
        </w:rPr>
        <w:t xml:space="preserve">України, </w:t>
      </w:r>
      <w:r w:rsidR="008326D7" w:rsidRPr="008651EA">
        <w:rPr>
          <w:rFonts w:ascii="Times New Roman" w:hAnsi="Times New Roman"/>
          <w:color w:val="000000" w:themeColor="text1"/>
          <w:sz w:val="28"/>
          <w:szCs w:val="28"/>
          <w:shd w:val="clear" w:color="auto" w:fill="FFFFFF"/>
        </w:rPr>
        <w:t>Міністерств</w:t>
      </w:r>
      <w:r w:rsidR="00BD3828" w:rsidRPr="008651EA">
        <w:rPr>
          <w:rFonts w:ascii="Times New Roman" w:hAnsi="Times New Roman"/>
          <w:color w:val="000000" w:themeColor="text1"/>
          <w:sz w:val="28"/>
          <w:szCs w:val="28"/>
          <w:shd w:val="clear" w:color="auto" w:fill="FFFFFF"/>
        </w:rPr>
        <w:t>а</w:t>
      </w:r>
      <w:r w:rsidR="008326D7" w:rsidRPr="008651EA">
        <w:rPr>
          <w:rFonts w:ascii="Times New Roman" w:hAnsi="Times New Roman"/>
          <w:color w:val="000000" w:themeColor="text1"/>
          <w:sz w:val="28"/>
          <w:szCs w:val="28"/>
          <w:shd w:val="clear" w:color="auto" w:fill="FFFFFF"/>
        </w:rPr>
        <w:t xml:space="preserve"> освіти і науки</w:t>
      </w:r>
      <w:r w:rsidR="00BD3828" w:rsidRPr="008651EA">
        <w:rPr>
          <w:rFonts w:ascii="Times New Roman" w:hAnsi="Times New Roman"/>
          <w:color w:val="000000" w:themeColor="text1"/>
          <w:sz w:val="28"/>
          <w:szCs w:val="28"/>
          <w:shd w:val="clear" w:color="auto" w:fill="FFFFFF"/>
        </w:rPr>
        <w:t xml:space="preserve"> України,</w:t>
      </w:r>
      <w:r w:rsidR="008326D7" w:rsidRPr="008651EA">
        <w:rPr>
          <w:rFonts w:ascii="Times New Roman" w:hAnsi="Times New Roman"/>
          <w:color w:val="000000" w:themeColor="text1"/>
          <w:sz w:val="28"/>
          <w:szCs w:val="28"/>
          <w:shd w:val="clear" w:color="auto" w:fill="FFFFFF"/>
        </w:rPr>
        <w:t xml:space="preserve"> Міністерств</w:t>
      </w:r>
      <w:r w:rsidR="00300DE9">
        <w:rPr>
          <w:rFonts w:ascii="Times New Roman" w:hAnsi="Times New Roman"/>
          <w:color w:val="000000" w:themeColor="text1"/>
          <w:sz w:val="28"/>
          <w:szCs w:val="28"/>
          <w:shd w:val="clear" w:color="auto" w:fill="FFFFFF"/>
        </w:rPr>
        <w:t>а</w:t>
      </w:r>
      <w:r w:rsidR="008326D7" w:rsidRPr="008651EA">
        <w:rPr>
          <w:rFonts w:ascii="Times New Roman" w:hAnsi="Times New Roman"/>
          <w:color w:val="000000" w:themeColor="text1"/>
          <w:sz w:val="28"/>
          <w:szCs w:val="28"/>
          <w:shd w:val="clear" w:color="auto" w:fill="FFFFFF"/>
        </w:rPr>
        <w:t xml:space="preserve"> охорони здоров’я</w:t>
      </w:r>
      <w:r w:rsidR="00BD3828" w:rsidRPr="008651EA">
        <w:rPr>
          <w:rFonts w:ascii="Times New Roman" w:hAnsi="Times New Roman"/>
          <w:color w:val="000000" w:themeColor="text1"/>
          <w:sz w:val="28"/>
          <w:szCs w:val="28"/>
          <w:shd w:val="clear" w:color="auto" w:fill="FFFFFF"/>
        </w:rPr>
        <w:t xml:space="preserve"> України</w:t>
      </w:r>
      <w:r w:rsidR="00300DE9">
        <w:rPr>
          <w:rFonts w:ascii="Times New Roman" w:hAnsi="Times New Roman"/>
          <w:color w:val="000000" w:themeColor="text1"/>
          <w:sz w:val="28"/>
          <w:szCs w:val="28"/>
          <w:shd w:val="clear" w:color="auto" w:fill="FFFFFF"/>
        </w:rPr>
        <w:t xml:space="preserve">, що реалізовується </w:t>
      </w:r>
      <w:r w:rsidR="008326D7" w:rsidRPr="008651EA">
        <w:rPr>
          <w:rFonts w:ascii="Times New Roman" w:hAnsi="Times New Roman"/>
          <w:color w:val="000000" w:themeColor="text1"/>
          <w:sz w:val="28"/>
          <w:szCs w:val="28"/>
          <w:shd w:val="clear" w:color="auto" w:fill="FFFFFF"/>
        </w:rPr>
        <w:t xml:space="preserve">за підтримки Комітету Верховної Ради </w:t>
      </w:r>
      <w:r w:rsidR="00BD3828" w:rsidRPr="008651EA">
        <w:rPr>
          <w:rFonts w:ascii="Times New Roman" w:hAnsi="Times New Roman"/>
          <w:color w:val="000000" w:themeColor="text1"/>
          <w:sz w:val="28"/>
          <w:szCs w:val="28"/>
          <w:shd w:val="clear" w:color="auto" w:fill="FFFFFF"/>
        </w:rPr>
        <w:t xml:space="preserve">України </w:t>
      </w:r>
      <w:r w:rsidR="008326D7" w:rsidRPr="008651EA">
        <w:rPr>
          <w:rFonts w:ascii="Times New Roman" w:hAnsi="Times New Roman"/>
          <w:color w:val="000000" w:themeColor="text1"/>
          <w:sz w:val="28"/>
          <w:szCs w:val="28"/>
          <w:shd w:val="clear" w:color="auto" w:fill="FFFFFF"/>
        </w:rPr>
        <w:t>з питань освіти, науки та інновацій</w:t>
      </w:r>
      <w:r w:rsidR="00300DE9">
        <w:rPr>
          <w:rFonts w:ascii="Times New Roman" w:hAnsi="Times New Roman"/>
          <w:color w:val="000000" w:themeColor="text1"/>
          <w:sz w:val="28"/>
          <w:szCs w:val="28"/>
          <w:shd w:val="clear" w:color="auto" w:fill="FFFFFF"/>
        </w:rPr>
        <w:t>,</w:t>
      </w:r>
      <w:r w:rsidR="008326D7" w:rsidRPr="008651EA">
        <w:rPr>
          <w:rFonts w:ascii="Times New Roman" w:hAnsi="Times New Roman"/>
          <w:color w:val="000000" w:themeColor="text1"/>
          <w:sz w:val="28"/>
          <w:szCs w:val="28"/>
          <w:shd w:val="clear" w:color="auto" w:fill="FFFFFF"/>
        </w:rPr>
        <w:t xml:space="preserve"> з підготовки </w:t>
      </w:r>
      <w:r w:rsidR="008326D7" w:rsidRPr="008651EA">
        <w:rPr>
          <w:rFonts w:ascii="Times New Roman" w:hAnsi="Times New Roman"/>
          <w:color w:val="000000" w:themeColor="text1"/>
          <w:sz w:val="28"/>
          <w:szCs w:val="28"/>
        </w:rPr>
        <w:t xml:space="preserve">парамедиків за </w:t>
      </w:r>
      <w:r w:rsidR="00D92A0B" w:rsidRPr="008651EA">
        <w:rPr>
          <w:rFonts w:ascii="Times New Roman" w:hAnsi="Times New Roman"/>
          <w:color w:val="000000" w:themeColor="text1"/>
          <w:sz w:val="28"/>
          <w:szCs w:val="28"/>
        </w:rPr>
        <w:t>освітньо-професійною програмою</w:t>
      </w:r>
      <w:r w:rsidR="008326D7" w:rsidRPr="008651EA">
        <w:rPr>
          <w:rFonts w:ascii="Times New Roman" w:hAnsi="Times New Roman"/>
          <w:color w:val="000000" w:themeColor="text1"/>
          <w:sz w:val="28"/>
          <w:szCs w:val="28"/>
        </w:rPr>
        <w:t xml:space="preserve"> </w:t>
      </w:r>
      <w:r w:rsidR="00D92A0B" w:rsidRPr="008651EA">
        <w:rPr>
          <w:rFonts w:ascii="Times New Roman" w:hAnsi="Times New Roman"/>
          <w:color w:val="000000" w:themeColor="text1"/>
          <w:sz w:val="28"/>
          <w:szCs w:val="28"/>
        </w:rPr>
        <w:t>«</w:t>
      </w:r>
      <w:r w:rsidR="008326D7" w:rsidRPr="008651EA">
        <w:rPr>
          <w:rFonts w:ascii="Times New Roman" w:hAnsi="Times New Roman"/>
          <w:color w:val="000000" w:themeColor="text1"/>
          <w:sz w:val="28"/>
          <w:szCs w:val="28"/>
        </w:rPr>
        <w:t>Екстрена медицина/парамедик</w:t>
      </w:r>
      <w:r w:rsidR="00D92A0B" w:rsidRPr="008651EA">
        <w:rPr>
          <w:rFonts w:ascii="Times New Roman" w:hAnsi="Times New Roman"/>
          <w:color w:val="000000" w:themeColor="text1"/>
          <w:sz w:val="28"/>
          <w:szCs w:val="28"/>
        </w:rPr>
        <w:t>» (</w:t>
      </w:r>
      <w:r w:rsidR="008326D7" w:rsidRPr="008651EA">
        <w:rPr>
          <w:rFonts w:ascii="Times New Roman" w:hAnsi="Times New Roman"/>
          <w:color w:val="000000" w:themeColor="text1"/>
          <w:sz w:val="28"/>
          <w:szCs w:val="28"/>
        </w:rPr>
        <w:t>спеціалізаці</w:t>
      </w:r>
      <w:r w:rsidR="00300DE9">
        <w:rPr>
          <w:rFonts w:ascii="Times New Roman" w:hAnsi="Times New Roman"/>
          <w:color w:val="000000" w:themeColor="text1"/>
          <w:sz w:val="28"/>
          <w:szCs w:val="28"/>
        </w:rPr>
        <w:t>я</w:t>
      </w:r>
      <w:r w:rsidR="008326D7" w:rsidRPr="008651EA">
        <w:rPr>
          <w:rFonts w:ascii="Times New Roman" w:hAnsi="Times New Roman"/>
          <w:color w:val="000000" w:themeColor="text1"/>
          <w:sz w:val="28"/>
          <w:szCs w:val="28"/>
        </w:rPr>
        <w:t xml:space="preserve"> 223.02 Екстрена медицина</w:t>
      </w:r>
      <w:r w:rsidR="00D92A0B" w:rsidRPr="008651EA">
        <w:rPr>
          <w:rFonts w:ascii="Times New Roman" w:hAnsi="Times New Roman"/>
          <w:color w:val="000000" w:themeColor="text1"/>
          <w:sz w:val="28"/>
          <w:szCs w:val="28"/>
        </w:rPr>
        <w:t>,</w:t>
      </w:r>
      <w:r w:rsidR="008326D7" w:rsidRPr="008651EA">
        <w:rPr>
          <w:rFonts w:ascii="Times New Roman" w:hAnsi="Times New Roman"/>
          <w:color w:val="000000" w:themeColor="text1"/>
          <w:sz w:val="28"/>
          <w:szCs w:val="28"/>
        </w:rPr>
        <w:t xml:space="preserve"> перш</w:t>
      </w:r>
      <w:r w:rsidR="00D92A0B" w:rsidRPr="008651EA">
        <w:rPr>
          <w:rFonts w:ascii="Times New Roman" w:hAnsi="Times New Roman"/>
          <w:color w:val="000000" w:themeColor="text1"/>
          <w:sz w:val="28"/>
          <w:szCs w:val="28"/>
        </w:rPr>
        <w:t>ий</w:t>
      </w:r>
      <w:r w:rsidR="008326D7" w:rsidRPr="008651EA">
        <w:rPr>
          <w:rFonts w:ascii="Times New Roman" w:hAnsi="Times New Roman"/>
          <w:color w:val="000000" w:themeColor="text1"/>
          <w:sz w:val="28"/>
          <w:szCs w:val="28"/>
        </w:rPr>
        <w:t xml:space="preserve"> (бакалаврськ</w:t>
      </w:r>
      <w:r w:rsidR="00D92A0B" w:rsidRPr="008651EA">
        <w:rPr>
          <w:rFonts w:ascii="Times New Roman" w:hAnsi="Times New Roman"/>
          <w:color w:val="000000" w:themeColor="text1"/>
          <w:sz w:val="28"/>
          <w:szCs w:val="28"/>
        </w:rPr>
        <w:t>ий</w:t>
      </w:r>
      <w:r w:rsidR="008326D7" w:rsidRPr="008651EA">
        <w:rPr>
          <w:rFonts w:ascii="Times New Roman" w:hAnsi="Times New Roman"/>
          <w:color w:val="000000" w:themeColor="text1"/>
          <w:sz w:val="28"/>
          <w:szCs w:val="28"/>
        </w:rPr>
        <w:t>) рів</w:t>
      </w:r>
      <w:r w:rsidR="00D92A0B" w:rsidRPr="008651EA">
        <w:rPr>
          <w:rFonts w:ascii="Times New Roman" w:hAnsi="Times New Roman"/>
          <w:color w:val="000000" w:themeColor="text1"/>
          <w:sz w:val="28"/>
          <w:szCs w:val="28"/>
        </w:rPr>
        <w:t>ень</w:t>
      </w:r>
      <w:r w:rsidR="008326D7" w:rsidRPr="008651EA">
        <w:rPr>
          <w:rFonts w:ascii="Times New Roman" w:hAnsi="Times New Roman"/>
          <w:color w:val="000000" w:themeColor="text1"/>
          <w:sz w:val="28"/>
          <w:szCs w:val="28"/>
        </w:rPr>
        <w:t xml:space="preserve"> вищої освіти</w:t>
      </w:r>
      <w:r w:rsidR="00D92A0B" w:rsidRPr="008651EA">
        <w:rPr>
          <w:rFonts w:ascii="Times New Roman" w:hAnsi="Times New Roman"/>
          <w:color w:val="000000" w:themeColor="text1"/>
          <w:sz w:val="28"/>
          <w:szCs w:val="28"/>
        </w:rPr>
        <w:t>), а також</w:t>
      </w:r>
      <w:r w:rsidR="008326D7" w:rsidRPr="008651EA">
        <w:rPr>
          <w:rFonts w:ascii="Times New Roman" w:hAnsi="Times New Roman"/>
          <w:color w:val="000000" w:themeColor="text1"/>
          <w:sz w:val="28"/>
          <w:szCs w:val="28"/>
        </w:rPr>
        <w:t xml:space="preserve"> сестер медичних/братів медичних за ОПП </w:t>
      </w:r>
      <w:r w:rsidR="00D92A0B" w:rsidRPr="008651EA">
        <w:rPr>
          <w:rFonts w:ascii="Times New Roman" w:hAnsi="Times New Roman"/>
          <w:color w:val="000000" w:themeColor="text1"/>
          <w:sz w:val="28"/>
          <w:szCs w:val="28"/>
        </w:rPr>
        <w:t>«</w:t>
      </w:r>
      <w:r w:rsidR="008326D7" w:rsidRPr="008651EA">
        <w:rPr>
          <w:rFonts w:ascii="Times New Roman" w:hAnsi="Times New Roman"/>
          <w:color w:val="000000" w:themeColor="text1"/>
          <w:sz w:val="28"/>
          <w:szCs w:val="28"/>
        </w:rPr>
        <w:t>Сестринська справа</w:t>
      </w:r>
      <w:r w:rsidR="00D92A0B" w:rsidRPr="008651EA">
        <w:rPr>
          <w:rFonts w:ascii="Times New Roman" w:hAnsi="Times New Roman"/>
          <w:color w:val="000000" w:themeColor="text1"/>
          <w:sz w:val="28"/>
          <w:szCs w:val="28"/>
        </w:rPr>
        <w:t>»</w:t>
      </w:r>
      <w:r w:rsidR="008326D7" w:rsidRPr="008651EA">
        <w:rPr>
          <w:rFonts w:ascii="Times New Roman" w:hAnsi="Times New Roman"/>
          <w:color w:val="000000" w:themeColor="text1"/>
          <w:sz w:val="28"/>
          <w:szCs w:val="28"/>
        </w:rPr>
        <w:t xml:space="preserve"> </w:t>
      </w:r>
      <w:r w:rsidR="00D92A0B" w:rsidRPr="008651EA">
        <w:rPr>
          <w:rFonts w:ascii="Times New Roman" w:hAnsi="Times New Roman"/>
          <w:color w:val="000000" w:themeColor="text1"/>
          <w:sz w:val="28"/>
          <w:szCs w:val="28"/>
        </w:rPr>
        <w:t>(</w:t>
      </w:r>
      <w:r w:rsidR="008326D7" w:rsidRPr="008651EA">
        <w:rPr>
          <w:rFonts w:ascii="Times New Roman" w:hAnsi="Times New Roman"/>
          <w:color w:val="000000" w:themeColor="text1"/>
          <w:sz w:val="28"/>
          <w:szCs w:val="28"/>
        </w:rPr>
        <w:t>освітньо-професійн</w:t>
      </w:r>
      <w:r w:rsidR="00D92A0B" w:rsidRPr="008651EA">
        <w:rPr>
          <w:rFonts w:ascii="Times New Roman" w:hAnsi="Times New Roman"/>
          <w:color w:val="000000" w:themeColor="text1"/>
          <w:sz w:val="28"/>
          <w:szCs w:val="28"/>
        </w:rPr>
        <w:t>ий</w:t>
      </w:r>
      <w:r w:rsidR="008326D7" w:rsidRPr="008651EA">
        <w:rPr>
          <w:rFonts w:ascii="Times New Roman" w:hAnsi="Times New Roman"/>
          <w:color w:val="000000" w:themeColor="text1"/>
          <w:sz w:val="28"/>
          <w:szCs w:val="28"/>
        </w:rPr>
        <w:t xml:space="preserve"> ступен</w:t>
      </w:r>
      <w:r w:rsidR="00D92A0B" w:rsidRPr="008651EA">
        <w:rPr>
          <w:rFonts w:ascii="Times New Roman" w:hAnsi="Times New Roman"/>
          <w:color w:val="000000" w:themeColor="text1"/>
          <w:sz w:val="28"/>
          <w:szCs w:val="28"/>
        </w:rPr>
        <w:t xml:space="preserve">ь </w:t>
      </w:r>
      <w:r w:rsidR="00F12077">
        <w:rPr>
          <w:rFonts w:ascii="Times New Roman" w:eastAsia="Times New Roman" w:hAnsi="Times New Roman"/>
          <w:color w:val="0A0A0A"/>
          <w:sz w:val="28"/>
          <w:szCs w:val="36"/>
          <w:lang w:eastAsia="uk-UA"/>
        </w:rPr>
        <w:t>–</w:t>
      </w:r>
      <w:r w:rsidR="008326D7" w:rsidRPr="008651EA">
        <w:rPr>
          <w:rFonts w:ascii="Times New Roman" w:hAnsi="Times New Roman"/>
          <w:color w:val="000000" w:themeColor="text1"/>
          <w:sz w:val="28"/>
          <w:szCs w:val="28"/>
        </w:rPr>
        <w:t xml:space="preserve"> фаховий молодший бакалавр</w:t>
      </w:r>
      <w:r w:rsidR="00D92A0B" w:rsidRPr="008651EA">
        <w:rPr>
          <w:rFonts w:ascii="Times New Roman" w:hAnsi="Times New Roman"/>
          <w:color w:val="000000" w:themeColor="text1"/>
          <w:sz w:val="28"/>
          <w:szCs w:val="28"/>
        </w:rPr>
        <w:t>)</w:t>
      </w:r>
      <w:r w:rsidR="008326D7" w:rsidRPr="008651EA">
        <w:rPr>
          <w:rFonts w:ascii="Times New Roman" w:hAnsi="Times New Roman"/>
          <w:color w:val="000000" w:themeColor="text1"/>
          <w:sz w:val="28"/>
          <w:szCs w:val="28"/>
        </w:rPr>
        <w:t xml:space="preserve"> за наявності у здобувачів освіти професійної кваліфікації «Бойовий медик» та досвіду проходження військової служби на посадах бойового медика взводу, старшого бойового медика (роти, батареї та їм рівних), інструктора із тактичної медицини роти (батареї) та їм рівних</w:t>
      </w:r>
      <w:r w:rsidR="00D92A0B" w:rsidRPr="008651EA">
        <w:rPr>
          <w:rFonts w:ascii="Times New Roman" w:hAnsi="Times New Roman"/>
          <w:color w:val="000000" w:themeColor="text1"/>
          <w:sz w:val="28"/>
          <w:szCs w:val="28"/>
        </w:rPr>
        <w:t>.</w:t>
      </w:r>
      <w:r w:rsidR="008326D7" w:rsidRPr="008651EA">
        <w:rPr>
          <w:rFonts w:ascii="Times New Roman" w:hAnsi="Times New Roman"/>
          <w:color w:val="000000" w:themeColor="text1"/>
          <w:sz w:val="28"/>
          <w:szCs w:val="28"/>
        </w:rPr>
        <w:t xml:space="preserve"> </w:t>
      </w:r>
    </w:p>
    <w:p w:rsidR="008326D7" w:rsidRPr="008651EA" w:rsidRDefault="002E5CDE" w:rsidP="00E202A3">
      <w:pPr>
        <w:shd w:val="clear" w:color="auto" w:fill="FFFFFF"/>
        <w:tabs>
          <w:tab w:val="left" w:pos="0"/>
          <w:tab w:val="left" w:pos="567"/>
        </w:tabs>
        <w:spacing w:after="0" w:line="240" w:lineRule="auto"/>
        <w:jc w:val="both"/>
        <w:rPr>
          <w:rFonts w:ascii="Times New Roman" w:hAnsi="Times New Roman"/>
          <w:color w:val="000000" w:themeColor="text1"/>
          <w:sz w:val="28"/>
          <w:szCs w:val="28"/>
        </w:rPr>
      </w:pPr>
      <w:r w:rsidRPr="008651EA">
        <w:rPr>
          <w:rFonts w:ascii="Times New Roman" w:hAnsi="Times New Roman"/>
          <w:color w:val="000000" w:themeColor="text1"/>
          <w:sz w:val="28"/>
          <w:szCs w:val="28"/>
        </w:rPr>
        <w:tab/>
      </w:r>
      <w:r w:rsidRPr="006D1587">
        <w:rPr>
          <w:rFonts w:ascii="Times New Roman" w:hAnsi="Times New Roman"/>
          <w:color w:val="000000" w:themeColor="text1"/>
          <w:sz w:val="28"/>
          <w:szCs w:val="28"/>
        </w:rPr>
        <w:t>Комунальний заклад професійної освіти «Нововолинський центр професійної освіти» Волинської обласної ради</w:t>
      </w:r>
      <w:r w:rsidRPr="008651EA">
        <w:rPr>
          <w:rFonts w:ascii="Times New Roman" w:hAnsi="Times New Roman"/>
          <w:color w:val="000000" w:themeColor="text1"/>
          <w:sz w:val="28"/>
          <w:szCs w:val="28"/>
        </w:rPr>
        <w:t xml:space="preserve"> </w:t>
      </w:r>
      <w:r w:rsidR="0019201D">
        <w:rPr>
          <w:rFonts w:ascii="Times New Roman" w:hAnsi="Times New Roman"/>
          <w:color w:val="000000" w:themeColor="text1"/>
          <w:sz w:val="28"/>
          <w:szCs w:val="28"/>
        </w:rPr>
        <w:t xml:space="preserve">(надалі – </w:t>
      </w:r>
      <w:r w:rsidR="0019201D" w:rsidRPr="006D1587">
        <w:rPr>
          <w:rFonts w:ascii="Times New Roman" w:hAnsi="Times New Roman"/>
          <w:color w:val="000000" w:themeColor="text1"/>
          <w:sz w:val="28"/>
          <w:szCs w:val="28"/>
        </w:rPr>
        <w:t>Нововолинський центр професійної освіти</w:t>
      </w:r>
      <w:r w:rsidR="0019201D">
        <w:rPr>
          <w:rFonts w:ascii="Times New Roman" w:hAnsi="Times New Roman"/>
          <w:color w:val="000000" w:themeColor="text1"/>
          <w:sz w:val="28"/>
          <w:szCs w:val="28"/>
        </w:rPr>
        <w:t xml:space="preserve">) </w:t>
      </w:r>
      <w:r w:rsidRPr="008651EA">
        <w:rPr>
          <w:rFonts w:ascii="Times New Roman" w:hAnsi="Times New Roman"/>
          <w:color w:val="000000" w:themeColor="text1"/>
          <w:sz w:val="28"/>
          <w:szCs w:val="28"/>
        </w:rPr>
        <w:t>вийшов у фінал національного конкурсу «Прорив у легкій промисловості». Заклад отримав гран-прі «Лідер інновацій у професійній освіті» на міжнародній виставці «Сучасні заклади освіти – 2025».</w:t>
      </w:r>
    </w:p>
    <w:p w:rsidR="002E5CDE" w:rsidRPr="008651EA" w:rsidRDefault="00C6136F" w:rsidP="00E202A3">
      <w:pPr>
        <w:shd w:val="clear" w:color="auto" w:fill="FFFFFF"/>
        <w:tabs>
          <w:tab w:val="left" w:pos="0"/>
          <w:tab w:val="left" w:pos="567"/>
        </w:tabs>
        <w:spacing w:after="0" w:line="240" w:lineRule="auto"/>
        <w:jc w:val="both"/>
        <w:rPr>
          <w:rFonts w:ascii="Times New Roman" w:hAnsi="Times New Roman"/>
          <w:color w:val="000000" w:themeColor="text1"/>
          <w:sz w:val="28"/>
          <w:szCs w:val="28"/>
        </w:rPr>
      </w:pPr>
      <w:r w:rsidRPr="008651EA">
        <w:rPr>
          <w:rFonts w:ascii="Times New Roman" w:hAnsi="Times New Roman"/>
          <w:color w:val="000000" w:themeColor="text1"/>
          <w:sz w:val="28"/>
          <w:szCs w:val="28"/>
        </w:rPr>
        <w:tab/>
      </w:r>
      <w:r w:rsidR="00116C97" w:rsidRPr="008651EA">
        <w:rPr>
          <w:rFonts w:ascii="Times New Roman" w:hAnsi="Times New Roman"/>
          <w:color w:val="000000" w:themeColor="text1"/>
          <w:sz w:val="28"/>
          <w:szCs w:val="28"/>
        </w:rPr>
        <w:t xml:space="preserve">У рамках урядового </w:t>
      </w:r>
      <w:proofErr w:type="spellStart"/>
      <w:r w:rsidR="00116C97" w:rsidRPr="008651EA">
        <w:rPr>
          <w:rFonts w:ascii="Times New Roman" w:hAnsi="Times New Roman"/>
          <w:color w:val="000000" w:themeColor="text1"/>
          <w:sz w:val="28"/>
          <w:szCs w:val="28"/>
        </w:rPr>
        <w:t>проєкту</w:t>
      </w:r>
      <w:proofErr w:type="spellEnd"/>
      <w:r w:rsidR="00116C97" w:rsidRPr="008651EA">
        <w:rPr>
          <w:rFonts w:ascii="Times New Roman" w:hAnsi="Times New Roman"/>
          <w:color w:val="000000" w:themeColor="text1"/>
          <w:sz w:val="28"/>
          <w:szCs w:val="28"/>
        </w:rPr>
        <w:t xml:space="preserve"> «100 майстерень України» </w:t>
      </w:r>
      <w:r w:rsidR="00A360CC" w:rsidRPr="006D1587">
        <w:rPr>
          <w:rFonts w:ascii="Times New Roman" w:hAnsi="Times New Roman"/>
          <w:color w:val="000000" w:themeColor="text1"/>
          <w:sz w:val="28"/>
          <w:szCs w:val="28"/>
        </w:rPr>
        <w:t>Нововолинський центр професійної освіти</w:t>
      </w:r>
      <w:r w:rsidR="00A360CC">
        <w:rPr>
          <w:rFonts w:ascii="Times New Roman" w:hAnsi="Times New Roman"/>
          <w:color w:val="000000" w:themeColor="text1"/>
          <w:sz w:val="28"/>
          <w:szCs w:val="28"/>
        </w:rPr>
        <w:t xml:space="preserve"> </w:t>
      </w:r>
      <w:proofErr w:type="spellStart"/>
      <w:r w:rsidR="00116C97" w:rsidRPr="008651EA">
        <w:rPr>
          <w:rFonts w:ascii="Times New Roman" w:hAnsi="Times New Roman"/>
          <w:color w:val="000000" w:themeColor="text1"/>
          <w:sz w:val="28"/>
          <w:szCs w:val="28"/>
        </w:rPr>
        <w:t>дооблаштував</w:t>
      </w:r>
      <w:proofErr w:type="spellEnd"/>
      <w:r w:rsidR="00116C97" w:rsidRPr="008651EA">
        <w:rPr>
          <w:rFonts w:ascii="Times New Roman" w:hAnsi="Times New Roman"/>
          <w:color w:val="000000" w:themeColor="text1"/>
          <w:sz w:val="28"/>
          <w:szCs w:val="28"/>
        </w:rPr>
        <w:t xml:space="preserve"> новим сучасним обладнанням майстерні навчально-практичного центру з професій автомобільного транспорту та електротехнічного виробництва.</w:t>
      </w:r>
      <w:r w:rsidR="00D2643F" w:rsidRPr="008651EA">
        <w:rPr>
          <w:rFonts w:ascii="Times New Roman" w:hAnsi="Times New Roman"/>
          <w:color w:val="000000" w:themeColor="text1"/>
          <w:sz w:val="28"/>
          <w:szCs w:val="28"/>
        </w:rPr>
        <w:t xml:space="preserve"> Модернізовано вишивальну майстерню навчально-практичного центру сервісного обслуговування</w:t>
      </w:r>
      <w:r w:rsidR="004D19FA" w:rsidRPr="008651EA">
        <w:rPr>
          <w:rFonts w:ascii="Times New Roman" w:hAnsi="Times New Roman"/>
          <w:color w:val="000000" w:themeColor="text1"/>
          <w:sz w:val="28"/>
          <w:szCs w:val="28"/>
        </w:rPr>
        <w:t>.</w:t>
      </w:r>
    </w:p>
    <w:p w:rsidR="00E867F3" w:rsidRPr="008651EA" w:rsidRDefault="00FE2C3F" w:rsidP="00E202A3">
      <w:pPr>
        <w:tabs>
          <w:tab w:val="left" w:pos="567"/>
        </w:tabs>
        <w:spacing w:after="0" w:line="240" w:lineRule="auto"/>
        <w:ind w:firstLine="397"/>
        <w:jc w:val="both"/>
        <w:rPr>
          <w:rFonts w:ascii="Times New Roman" w:eastAsia="Times New Roman" w:hAnsi="Times New Roman"/>
          <w:sz w:val="28"/>
        </w:rPr>
      </w:pPr>
      <w:r w:rsidRPr="008651EA">
        <w:rPr>
          <w:rFonts w:ascii="Times New Roman" w:hAnsi="Times New Roman"/>
          <w:color w:val="000000" w:themeColor="text1"/>
          <w:sz w:val="28"/>
          <w:szCs w:val="28"/>
        </w:rPr>
        <w:tab/>
      </w:r>
      <w:r w:rsidR="008803D8" w:rsidRPr="00B94E8E">
        <w:rPr>
          <w:rFonts w:ascii="Times New Roman" w:eastAsia="Times New Roman" w:hAnsi="Times New Roman"/>
          <w:sz w:val="28"/>
        </w:rPr>
        <w:t>Волинський академічний обласний театр ляльок</w:t>
      </w:r>
      <w:r w:rsidR="008803D8" w:rsidRPr="008651EA">
        <w:rPr>
          <w:rFonts w:ascii="Times New Roman" w:eastAsia="Times New Roman" w:hAnsi="Times New Roman"/>
          <w:sz w:val="28"/>
        </w:rPr>
        <w:t xml:space="preserve"> </w:t>
      </w:r>
      <w:r w:rsidR="008803D8">
        <w:rPr>
          <w:rFonts w:ascii="Times New Roman" w:eastAsia="Times New Roman" w:hAnsi="Times New Roman"/>
          <w:sz w:val="28"/>
        </w:rPr>
        <w:t>з</w:t>
      </w:r>
      <w:r w:rsidR="00285363">
        <w:rPr>
          <w:rFonts w:ascii="Times New Roman" w:hAnsi="Times New Roman"/>
          <w:color w:val="000000" w:themeColor="text1"/>
          <w:sz w:val="28"/>
          <w:szCs w:val="28"/>
        </w:rPr>
        <w:t xml:space="preserve">а </w:t>
      </w:r>
      <w:r w:rsidR="00285363" w:rsidRPr="008651EA">
        <w:rPr>
          <w:rFonts w:ascii="Times New Roman" w:eastAsia="Times New Roman" w:hAnsi="Times New Roman"/>
          <w:sz w:val="28"/>
        </w:rPr>
        <w:t xml:space="preserve">підтримки Українського культурного фонду </w:t>
      </w:r>
      <w:r w:rsidR="008803D8">
        <w:rPr>
          <w:rFonts w:ascii="Times New Roman" w:eastAsia="Times New Roman" w:hAnsi="Times New Roman"/>
          <w:sz w:val="28"/>
        </w:rPr>
        <w:t>у</w:t>
      </w:r>
      <w:r w:rsidR="008803D8" w:rsidRPr="008651EA">
        <w:rPr>
          <w:rFonts w:ascii="Times New Roman" w:eastAsia="Times New Roman" w:hAnsi="Times New Roman"/>
          <w:sz w:val="28"/>
        </w:rPr>
        <w:t xml:space="preserve"> 2025 році </w:t>
      </w:r>
      <w:r w:rsidR="00E867F3" w:rsidRPr="008651EA">
        <w:rPr>
          <w:rFonts w:ascii="Times New Roman" w:eastAsia="Times New Roman" w:hAnsi="Times New Roman"/>
          <w:sz w:val="28"/>
        </w:rPr>
        <w:t xml:space="preserve">реалізував два культурно-мистецькі </w:t>
      </w:r>
      <w:proofErr w:type="spellStart"/>
      <w:r w:rsidR="00E867F3" w:rsidRPr="008651EA">
        <w:rPr>
          <w:rFonts w:ascii="Times New Roman" w:eastAsia="Times New Roman" w:hAnsi="Times New Roman"/>
          <w:sz w:val="28"/>
        </w:rPr>
        <w:t>проєкти</w:t>
      </w:r>
      <w:proofErr w:type="spellEnd"/>
      <w:r w:rsidR="00E867F3" w:rsidRPr="008651EA">
        <w:rPr>
          <w:rFonts w:ascii="Times New Roman" w:eastAsia="Times New Roman" w:hAnsi="Times New Roman"/>
          <w:sz w:val="28"/>
        </w:rPr>
        <w:t xml:space="preserve"> у партнерстві з ГО «Лабораторія Змін».</w:t>
      </w:r>
    </w:p>
    <w:p w:rsidR="00E867F3" w:rsidRPr="008651EA" w:rsidRDefault="00E867F3" w:rsidP="00E202A3">
      <w:pPr>
        <w:tabs>
          <w:tab w:val="left" w:pos="567"/>
        </w:tabs>
        <w:spacing w:after="0" w:line="240" w:lineRule="auto"/>
        <w:ind w:firstLine="567"/>
        <w:jc w:val="both"/>
        <w:rPr>
          <w:rFonts w:ascii="Times New Roman" w:eastAsia="Times New Roman" w:hAnsi="Times New Roman"/>
          <w:sz w:val="28"/>
        </w:rPr>
      </w:pPr>
      <w:r w:rsidRPr="008651EA">
        <w:rPr>
          <w:rFonts w:ascii="Times New Roman" w:eastAsia="Times New Roman" w:hAnsi="Times New Roman"/>
          <w:sz w:val="28"/>
        </w:rPr>
        <w:t xml:space="preserve">З липня по жовтень у межах грантової програми «Стійкість суспільства через культуру» реалізовано </w:t>
      </w:r>
      <w:proofErr w:type="spellStart"/>
      <w:r w:rsidRPr="008651EA">
        <w:rPr>
          <w:rFonts w:ascii="Times New Roman" w:eastAsia="Times New Roman" w:hAnsi="Times New Roman"/>
          <w:sz w:val="28"/>
        </w:rPr>
        <w:t>проєкт</w:t>
      </w:r>
      <w:proofErr w:type="spellEnd"/>
      <w:r w:rsidRPr="008651EA">
        <w:rPr>
          <w:rFonts w:ascii="Times New Roman" w:eastAsia="Times New Roman" w:hAnsi="Times New Roman"/>
          <w:sz w:val="28"/>
        </w:rPr>
        <w:t xml:space="preserve"> «</w:t>
      </w:r>
      <w:proofErr w:type="spellStart"/>
      <w:r w:rsidRPr="008651EA">
        <w:rPr>
          <w:rFonts w:ascii="Times New Roman" w:eastAsia="Times New Roman" w:hAnsi="Times New Roman"/>
          <w:sz w:val="28"/>
        </w:rPr>
        <w:t>Імерсивна</w:t>
      </w:r>
      <w:proofErr w:type="spellEnd"/>
      <w:r w:rsidRPr="008651EA">
        <w:rPr>
          <w:rFonts w:ascii="Times New Roman" w:eastAsia="Times New Roman" w:hAnsi="Times New Roman"/>
          <w:sz w:val="28"/>
        </w:rPr>
        <w:t xml:space="preserve"> терапевтична вистава “Ключі сили” для дітей і батьків». Підготовка до </w:t>
      </w:r>
      <w:proofErr w:type="spellStart"/>
      <w:r w:rsidRPr="008651EA">
        <w:rPr>
          <w:rFonts w:ascii="Times New Roman" w:eastAsia="Times New Roman" w:hAnsi="Times New Roman"/>
          <w:sz w:val="28"/>
        </w:rPr>
        <w:t>проєкту</w:t>
      </w:r>
      <w:proofErr w:type="spellEnd"/>
      <w:r w:rsidRPr="008651EA">
        <w:rPr>
          <w:rFonts w:ascii="Times New Roman" w:eastAsia="Times New Roman" w:hAnsi="Times New Roman"/>
          <w:sz w:val="28"/>
        </w:rPr>
        <w:t xml:space="preserve"> мала комплексний характер і включала проведення </w:t>
      </w:r>
      <w:proofErr w:type="spellStart"/>
      <w:r w:rsidRPr="008651EA">
        <w:rPr>
          <w:rFonts w:ascii="Times New Roman" w:eastAsia="Times New Roman" w:hAnsi="Times New Roman"/>
          <w:sz w:val="28"/>
        </w:rPr>
        <w:t>арттерапевтичних</w:t>
      </w:r>
      <w:proofErr w:type="spellEnd"/>
      <w:r w:rsidRPr="008651EA">
        <w:rPr>
          <w:rFonts w:ascii="Times New Roman" w:eastAsia="Times New Roman" w:hAnsi="Times New Roman"/>
          <w:sz w:val="28"/>
        </w:rPr>
        <w:t xml:space="preserve"> тренінгів для дітей, акторів та волонтерів. Результатом стала </w:t>
      </w:r>
      <w:proofErr w:type="spellStart"/>
      <w:r w:rsidRPr="008651EA">
        <w:rPr>
          <w:rFonts w:ascii="Times New Roman" w:eastAsia="Times New Roman" w:hAnsi="Times New Roman"/>
          <w:sz w:val="28"/>
        </w:rPr>
        <w:t>імерсивна</w:t>
      </w:r>
      <w:proofErr w:type="spellEnd"/>
      <w:r w:rsidRPr="008651EA">
        <w:rPr>
          <w:rFonts w:ascii="Times New Roman" w:eastAsia="Times New Roman" w:hAnsi="Times New Roman"/>
          <w:sz w:val="28"/>
        </w:rPr>
        <w:t xml:space="preserve"> вистава «Ключі сили», створена за однойменною книгою Світлани </w:t>
      </w:r>
      <w:proofErr w:type="spellStart"/>
      <w:r w:rsidRPr="008651EA">
        <w:rPr>
          <w:rFonts w:ascii="Times New Roman" w:eastAsia="Times New Roman" w:hAnsi="Times New Roman"/>
          <w:sz w:val="28"/>
        </w:rPr>
        <w:t>Ройз</w:t>
      </w:r>
      <w:proofErr w:type="spellEnd"/>
      <w:r w:rsidRPr="008651EA">
        <w:rPr>
          <w:rFonts w:ascii="Times New Roman" w:eastAsia="Times New Roman" w:hAnsi="Times New Roman"/>
          <w:sz w:val="28"/>
        </w:rPr>
        <w:t xml:space="preserve"> (</w:t>
      </w:r>
      <w:proofErr w:type="spellStart"/>
      <w:r w:rsidRPr="008651EA">
        <w:rPr>
          <w:rFonts w:ascii="Times New Roman" w:eastAsia="Times New Roman" w:hAnsi="Times New Roman"/>
          <w:sz w:val="28"/>
        </w:rPr>
        <w:t>режисерка</w:t>
      </w:r>
      <w:proofErr w:type="spellEnd"/>
      <w:r w:rsidRPr="008651EA">
        <w:rPr>
          <w:rFonts w:ascii="Times New Roman" w:eastAsia="Times New Roman" w:hAnsi="Times New Roman"/>
          <w:sz w:val="28"/>
        </w:rPr>
        <w:t xml:space="preserve">-постановниця Катерина </w:t>
      </w:r>
      <w:proofErr w:type="spellStart"/>
      <w:r w:rsidRPr="008651EA">
        <w:rPr>
          <w:rFonts w:ascii="Times New Roman" w:eastAsia="Times New Roman" w:hAnsi="Times New Roman"/>
          <w:sz w:val="28"/>
        </w:rPr>
        <w:t>Лавринець</w:t>
      </w:r>
      <w:proofErr w:type="spellEnd"/>
      <w:r w:rsidRPr="008651EA">
        <w:rPr>
          <w:rFonts w:ascii="Times New Roman" w:eastAsia="Times New Roman" w:hAnsi="Times New Roman"/>
          <w:sz w:val="28"/>
        </w:rPr>
        <w:t xml:space="preserve">). У межах </w:t>
      </w:r>
      <w:proofErr w:type="spellStart"/>
      <w:r w:rsidRPr="008651EA">
        <w:rPr>
          <w:rFonts w:ascii="Times New Roman" w:eastAsia="Times New Roman" w:hAnsi="Times New Roman"/>
          <w:sz w:val="28"/>
        </w:rPr>
        <w:t>проєкту</w:t>
      </w:r>
      <w:proofErr w:type="spellEnd"/>
      <w:r w:rsidRPr="008651EA">
        <w:rPr>
          <w:rFonts w:ascii="Times New Roman" w:eastAsia="Times New Roman" w:hAnsi="Times New Roman"/>
          <w:sz w:val="28"/>
        </w:rPr>
        <w:t xml:space="preserve"> </w:t>
      </w:r>
      <w:r w:rsidR="00D471A1">
        <w:rPr>
          <w:rFonts w:ascii="Times New Roman" w:eastAsia="Times New Roman" w:hAnsi="Times New Roman"/>
          <w:sz w:val="28"/>
        </w:rPr>
        <w:t>проведено</w:t>
      </w:r>
      <w:r w:rsidRPr="008651EA">
        <w:rPr>
          <w:rFonts w:ascii="Times New Roman" w:eastAsia="Times New Roman" w:hAnsi="Times New Roman"/>
          <w:sz w:val="28"/>
        </w:rPr>
        <w:t xml:space="preserve"> десять благодійних показів для вразливих категорій населення: п’ять </w:t>
      </w:r>
      <w:r w:rsidR="0025423E">
        <w:rPr>
          <w:rFonts w:ascii="Times New Roman" w:eastAsia="Times New Roman" w:hAnsi="Times New Roman"/>
          <w:sz w:val="28"/>
        </w:rPr>
        <w:t>–</w:t>
      </w:r>
      <w:r w:rsidRPr="008651EA">
        <w:rPr>
          <w:rFonts w:ascii="Times New Roman" w:eastAsia="Times New Roman" w:hAnsi="Times New Roman"/>
          <w:sz w:val="28"/>
        </w:rPr>
        <w:t xml:space="preserve"> на сцені театру ляльок</w:t>
      </w:r>
      <w:r w:rsidR="008803D8">
        <w:rPr>
          <w:rFonts w:ascii="Times New Roman" w:eastAsia="Times New Roman" w:hAnsi="Times New Roman"/>
          <w:sz w:val="28"/>
        </w:rPr>
        <w:t>,</w:t>
      </w:r>
      <w:r w:rsidRPr="008651EA">
        <w:rPr>
          <w:rFonts w:ascii="Times New Roman" w:eastAsia="Times New Roman" w:hAnsi="Times New Roman"/>
          <w:sz w:val="28"/>
        </w:rPr>
        <w:t xml:space="preserve"> п’ять</w:t>
      </w:r>
      <w:r w:rsidR="002F0237">
        <w:rPr>
          <w:rFonts w:ascii="Times New Roman" w:eastAsia="Times New Roman" w:hAnsi="Times New Roman"/>
          <w:sz w:val="28"/>
        </w:rPr>
        <w:t xml:space="preserve"> </w:t>
      </w:r>
      <w:r w:rsidR="0025423E">
        <w:rPr>
          <w:rFonts w:ascii="Times New Roman" w:eastAsia="Times New Roman" w:hAnsi="Times New Roman"/>
          <w:sz w:val="28"/>
        </w:rPr>
        <w:t>–</w:t>
      </w:r>
      <w:r w:rsidR="008803D8">
        <w:rPr>
          <w:rFonts w:ascii="Times New Roman" w:eastAsia="Times New Roman" w:hAnsi="Times New Roman"/>
          <w:sz w:val="28"/>
        </w:rPr>
        <w:t xml:space="preserve"> </w:t>
      </w:r>
      <w:r w:rsidRPr="008651EA">
        <w:rPr>
          <w:rFonts w:ascii="Times New Roman" w:eastAsia="Times New Roman" w:hAnsi="Times New Roman"/>
          <w:sz w:val="28"/>
        </w:rPr>
        <w:t>гастрольн</w:t>
      </w:r>
      <w:r w:rsidR="008803D8">
        <w:rPr>
          <w:rFonts w:ascii="Times New Roman" w:eastAsia="Times New Roman" w:hAnsi="Times New Roman"/>
          <w:sz w:val="28"/>
        </w:rPr>
        <w:t>і</w:t>
      </w:r>
      <w:r w:rsidRPr="008651EA">
        <w:rPr>
          <w:rFonts w:ascii="Times New Roman" w:eastAsia="Times New Roman" w:hAnsi="Times New Roman"/>
          <w:sz w:val="28"/>
        </w:rPr>
        <w:t xml:space="preserve"> показ</w:t>
      </w:r>
      <w:r w:rsidR="008803D8">
        <w:rPr>
          <w:rFonts w:ascii="Times New Roman" w:eastAsia="Times New Roman" w:hAnsi="Times New Roman"/>
          <w:sz w:val="28"/>
        </w:rPr>
        <w:t>и</w:t>
      </w:r>
      <w:r w:rsidRPr="008651EA">
        <w:rPr>
          <w:rFonts w:ascii="Times New Roman" w:eastAsia="Times New Roman" w:hAnsi="Times New Roman"/>
          <w:sz w:val="28"/>
        </w:rPr>
        <w:t xml:space="preserve"> у територіальних громадах Волинській області. </w:t>
      </w:r>
    </w:p>
    <w:p w:rsidR="009B29C2" w:rsidRDefault="00E867F3" w:rsidP="00E202A3">
      <w:pPr>
        <w:tabs>
          <w:tab w:val="left" w:pos="567"/>
        </w:tabs>
        <w:spacing w:after="0" w:line="240" w:lineRule="auto"/>
        <w:ind w:firstLine="567"/>
        <w:jc w:val="both"/>
        <w:rPr>
          <w:rFonts w:ascii="Times New Roman" w:eastAsia="Times New Roman" w:hAnsi="Times New Roman"/>
          <w:sz w:val="28"/>
        </w:rPr>
      </w:pPr>
      <w:r w:rsidRPr="008651EA">
        <w:rPr>
          <w:rFonts w:ascii="Times New Roman" w:eastAsia="Times New Roman" w:hAnsi="Times New Roman"/>
          <w:sz w:val="28"/>
        </w:rPr>
        <w:t>З вересня по листопад театр реаліз</w:t>
      </w:r>
      <w:r w:rsidR="0090619A">
        <w:rPr>
          <w:rFonts w:ascii="Times New Roman" w:eastAsia="Times New Roman" w:hAnsi="Times New Roman"/>
          <w:sz w:val="28"/>
        </w:rPr>
        <w:t>ов</w:t>
      </w:r>
      <w:r w:rsidRPr="008651EA">
        <w:rPr>
          <w:rFonts w:ascii="Times New Roman" w:eastAsia="Times New Roman" w:hAnsi="Times New Roman"/>
          <w:sz w:val="28"/>
        </w:rPr>
        <w:t xml:space="preserve">ував </w:t>
      </w:r>
      <w:proofErr w:type="spellStart"/>
      <w:r w:rsidRPr="008651EA">
        <w:rPr>
          <w:rFonts w:ascii="Times New Roman" w:eastAsia="Times New Roman" w:hAnsi="Times New Roman"/>
          <w:sz w:val="28"/>
        </w:rPr>
        <w:t>проєкт</w:t>
      </w:r>
      <w:proofErr w:type="spellEnd"/>
      <w:r w:rsidRPr="008651EA">
        <w:rPr>
          <w:rFonts w:ascii="Times New Roman" w:eastAsia="Times New Roman" w:hAnsi="Times New Roman"/>
          <w:sz w:val="28"/>
        </w:rPr>
        <w:t xml:space="preserve"> «Інклюзивна мистецька резиденція “Простір дії”» у межах грантової програми «Згуртованість через культуру», яку впроваджує Український культурний фонд та фінансує Швейцарсько-український </w:t>
      </w:r>
      <w:proofErr w:type="spellStart"/>
      <w:r w:rsidRPr="008651EA">
        <w:rPr>
          <w:rFonts w:ascii="Times New Roman" w:eastAsia="Times New Roman" w:hAnsi="Times New Roman"/>
          <w:sz w:val="28"/>
        </w:rPr>
        <w:t>проєкт</w:t>
      </w:r>
      <w:proofErr w:type="spellEnd"/>
      <w:r w:rsidRPr="008651EA">
        <w:rPr>
          <w:rFonts w:ascii="Times New Roman" w:eastAsia="Times New Roman" w:hAnsi="Times New Roman"/>
          <w:sz w:val="28"/>
        </w:rPr>
        <w:t xml:space="preserve"> UCORD за підтримки Швейцарії (SDC) у партнерстві з NIRAS </w:t>
      </w:r>
      <w:proofErr w:type="spellStart"/>
      <w:r w:rsidRPr="008651EA">
        <w:rPr>
          <w:rFonts w:ascii="Times New Roman" w:eastAsia="Times New Roman" w:hAnsi="Times New Roman"/>
          <w:sz w:val="28"/>
        </w:rPr>
        <w:t>Sweden</w:t>
      </w:r>
      <w:proofErr w:type="spellEnd"/>
      <w:r w:rsidRPr="008651EA">
        <w:rPr>
          <w:rFonts w:ascii="Times New Roman" w:eastAsia="Times New Roman" w:hAnsi="Times New Roman"/>
          <w:sz w:val="28"/>
        </w:rPr>
        <w:t xml:space="preserve"> AB</w:t>
      </w:r>
      <w:r w:rsidR="0090619A">
        <w:rPr>
          <w:rFonts w:ascii="Times New Roman" w:eastAsia="Times New Roman" w:hAnsi="Times New Roman"/>
          <w:sz w:val="28"/>
        </w:rPr>
        <w:t xml:space="preserve"> (надалі </w:t>
      </w:r>
      <w:r w:rsidR="00B6566C">
        <w:rPr>
          <w:rFonts w:ascii="Times New Roman" w:eastAsia="Times New Roman" w:hAnsi="Times New Roman"/>
          <w:sz w:val="28"/>
        </w:rPr>
        <w:t>–</w:t>
      </w:r>
      <w:r w:rsidR="0090619A">
        <w:rPr>
          <w:rFonts w:ascii="Times New Roman" w:eastAsia="Times New Roman" w:hAnsi="Times New Roman"/>
          <w:sz w:val="28"/>
        </w:rPr>
        <w:t xml:space="preserve"> Резиденція)</w:t>
      </w:r>
      <w:r w:rsidRPr="008651EA">
        <w:rPr>
          <w:rFonts w:ascii="Times New Roman" w:eastAsia="Times New Roman" w:hAnsi="Times New Roman"/>
          <w:sz w:val="28"/>
        </w:rPr>
        <w:t xml:space="preserve">. Метою </w:t>
      </w:r>
      <w:proofErr w:type="spellStart"/>
      <w:r w:rsidRPr="008651EA">
        <w:rPr>
          <w:rFonts w:ascii="Times New Roman" w:eastAsia="Times New Roman" w:hAnsi="Times New Roman"/>
          <w:sz w:val="28"/>
        </w:rPr>
        <w:t>проєкту</w:t>
      </w:r>
      <w:proofErr w:type="spellEnd"/>
      <w:r w:rsidRPr="008651EA">
        <w:rPr>
          <w:rFonts w:ascii="Times New Roman" w:eastAsia="Times New Roman" w:hAnsi="Times New Roman"/>
          <w:sz w:val="28"/>
        </w:rPr>
        <w:t xml:space="preserve"> було </w:t>
      </w:r>
      <w:r w:rsidRPr="008651EA">
        <w:rPr>
          <w:rFonts w:ascii="Times New Roman" w:eastAsia="Times New Roman" w:hAnsi="Times New Roman"/>
          <w:sz w:val="28"/>
        </w:rPr>
        <w:lastRenderedPageBreak/>
        <w:t xml:space="preserve">створення безпечного інклюзивного мистецького середовища для дітей і молоді з інвалідністю та без, а також представників вразливих груп. Упродовж </w:t>
      </w:r>
      <w:r w:rsidR="0090619A">
        <w:rPr>
          <w:rFonts w:ascii="Times New Roman" w:eastAsia="Times New Roman" w:hAnsi="Times New Roman"/>
          <w:sz w:val="28"/>
        </w:rPr>
        <w:t>Р</w:t>
      </w:r>
      <w:r w:rsidRPr="008651EA">
        <w:rPr>
          <w:rFonts w:ascii="Times New Roman" w:eastAsia="Times New Roman" w:hAnsi="Times New Roman"/>
          <w:sz w:val="28"/>
        </w:rPr>
        <w:t>езиденції учасники працювали з міждисциплінарною командою фахівців</w:t>
      </w:r>
      <w:r w:rsidR="002774B1">
        <w:rPr>
          <w:rFonts w:ascii="Times New Roman" w:eastAsia="Times New Roman" w:hAnsi="Times New Roman"/>
          <w:sz w:val="28"/>
        </w:rPr>
        <w:t>:</w:t>
      </w:r>
      <w:r w:rsidRPr="008651EA">
        <w:rPr>
          <w:rFonts w:ascii="Times New Roman" w:eastAsia="Times New Roman" w:hAnsi="Times New Roman"/>
          <w:sz w:val="28"/>
        </w:rPr>
        <w:t xml:space="preserve"> режисерами-лялькарями, </w:t>
      </w:r>
      <w:proofErr w:type="spellStart"/>
      <w:r w:rsidRPr="008651EA">
        <w:rPr>
          <w:rFonts w:ascii="Times New Roman" w:eastAsia="Times New Roman" w:hAnsi="Times New Roman"/>
          <w:sz w:val="28"/>
        </w:rPr>
        <w:t>психологинею</w:t>
      </w:r>
      <w:proofErr w:type="spellEnd"/>
      <w:r w:rsidRPr="008651EA">
        <w:rPr>
          <w:rFonts w:ascii="Times New Roman" w:eastAsia="Times New Roman" w:hAnsi="Times New Roman"/>
          <w:sz w:val="28"/>
        </w:rPr>
        <w:t xml:space="preserve">, художницями, музичною </w:t>
      </w:r>
      <w:proofErr w:type="spellStart"/>
      <w:r w:rsidRPr="008651EA">
        <w:rPr>
          <w:rFonts w:ascii="Times New Roman" w:eastAsia="Times New Roman" w:hAnsi="Times New Roman"/>
          <w:sz w:val="28"/>
        </w:rPr>
        <w:t>терапевткою</w:t>
      </w:r>
      <w:proofErr w:type="spellEnd"/>
      <w:r w:rsidRPr="008651EA">
        <w:rPr>
          <w:rFonts w:ascii="Times New Roman" w:eastAsia="Times New Roman" w:hAnsi="Times New Roman"/>
          <w:sz w:val="28"/>
        </w:rPr>
        <w:t xml:space="preserve">, </w:t>
      </w:r>
      <w:proofErr w:type="spellStart"/>
      <w:r w:rsidRPr="008651EA">
        <w:rPr>
          <w:rFonts w:ascii="Times New Roman" w:eastAsia="Times New Roman" w:hAnsi="Times New Roman"/>
          <w:sz w:val="28"/>
        </w:rPr>
        <w:t>пластиографкою</w:t>
      </w:r>
      <w:proofErr w:type="spellEnd"/>
      <w:r w:rsidRPr="008651EA">
        <w:rPr>
          <w:rFonts w:ascii="Times New Roman" w:eastAsia="Times New Roman" w:hAnsi="Times New Roman"/>
          <w:sz w:val="28"/>
        </w:rPr>
        <w:t xml:space="preserve"> та </w:t>
      </w:r>
      <w:proofErr w:type="spellStart"/>
      <w:r w:rsidRPr="008651EA">
        <w:rPr>
          <w:rFonts w:ascii="Times New Roman" w:eastAsia="Times New Roman" w:hAnsi="Times New Roman"/>
          <w:sz w:val="28"/>
        </w:rPr>
        <w:t>орф-педагогинею</w:t>
      </w:r>
      <w:proofErr w:type="spellEnd"/>
      <w:r w:rsidRPr="008651EA">
        <w:rPr>
          <w:rFonts w:ascii="Times New Roman" w:eastAsia="Times New Roman" w:hAnsi="Times New Roman"/>
          <w:sz w:val="28"/>
        </w:rPr>
        <w:t xml:space="preserve">, проходячи повний цикл театрального процесу: від знайомства зі сценою та застільного періоду до створення образів і перших акторських спроб. Результатом </w:t>
      </w:r>
      <w:r w:rsidR="0090619A">
        <w:rPr>
          <w:rFonts w:ascii="Times New Roman" w:eastAsia="Times New Roman" w:hAnsi="Times New Roman"/>
          <w:sz w:val="28"/>
        </w:rPr>
        <w:t>Р</w:t>
      </w:r>
      <w:r w:rsidRPr="008651EA">
        <w:rPr>
          <w:rFonts w:ascii="Times New Roman" w:eastAsia="Times New Roman" w:hAnsi="Times New Roman"/>
          <w:sz w:val="28"/>
        </w:rPr>
        <w:t>езиденції стала вистава-колаж дитячих вигадок «</w:t>
      </w:r>
      <w:proofErr w:type="spellStart"/>
      <w:r w:rsidRPr="008651EA">
        <w:rPr>
          <w:rFonts w:ascii="Times New Roman" w:eastAsia="Times New Roman" w:hAnsi="Times New Roman"/>
          <w:sz w:val="28"/>
        </w:rPr>
        <w:t>Життєцвіт</w:t>
      </w:r>
      <w:proofErr w:type="spellEnd"/>
      <w:r w:rsidRPr="008651EA">
        <w:rPr>
          <w:rFonts w:ascii="Times New Roman" w:eastAsia="Times New Roman" w:hAnsi="Times New Roman"/>
          <w:sz w:val="28"/>
        </w:rPr>
        <w:t xml:space="preserve">», створена учасниками </w:t>
      </w:r>
      <w:proofErr w:type="spellStart"/>
      <w:r w:rsidRPr="008651EA">
        <w:rPr>
          <w:rFonts w:ascii="Times New Roman" w:eastAsia="Times New Roman" w:hAnsi="Times New Roman"/>
          <w:sz w:val="28"/>
        </w:rPr>
        <w:t>проєкту</w:t>
      </w:r>
      <w:proofErr w:type="spellEnd"/>
      <w:r w:rsidRPr="008651EA">
        <w:rPr>
          <w:rFonts w:ascii="Times New Roman" w:eastAsia="Times New Roman" w:hAnsi="Times New Roman"/>
          <w:sz w:val="28"/>
        </w:rPr>
        <w:t>.</w:t>
      </w:r>
      <w:r w:rsidR="009B29C2">
        <w:rPr>
          <w:rFonts w:ascii="Times New Roman" w:eastAsia="Times New Roman" w:hAnsi="Times New Roman"/>
          <w:sz w:val="28"/>
        </w:rPr>
        <w:t xml:space="preserve"> </w:t>
      </w:r>
    </w:p>
    <w:p w:rsidR="00E867F3" w:rsidRPr="008651EA" w:rsidRDefault="00E202A3" w:rsidP="00E202A3">
      <w:pPr>
        <w:tabs>
          <w:tab w:val="left" w:pos="567"/>
        </w:tabs>
        <w:spacing w:after="0" w:line="240" w:lineRule="auto"/>
        <w:jc w:val="both"/>
        <w:rPr>
          <w:rFonts w:ascii="Times New Roman" w:eastAsia="Times New Roman" w:hAnsi="Times New Roman"/>
          <w:sz w:val="28"/>
        </w:rPr>
      </w:pPr>
      <w:r>
        <w:rPr>
          <w:rFonts w:ascii="Times New Roman" w:eastAsia="Times New Roman" w:hAnsi="Times New Roman"/>
          <w:sz w:val="28"/>
        </w:rPr>
        <w:tab/>
      </w:r>
      <w:r w:rsidR="00E867F3" w:rsidRPr="008651EA">
        <w:rPr>
          <w:rFonts w:ascii="Times New Roman" w:eastAsia="Times New Roman" w:hAnsi="Times New Roman"/>
          <w:sz w:val="28"/>
        </w:rPr>
        <w:t xml:space="preserve">У 2025 році Волинський академічний обласний театр ляльок активно реалізовував творчу, гастрольну, соціальну та просвітницьку діяльність. Проведено 301 виставу та 83 культурно-мистецькі заходи, з яких 109 </w:t>
      </w:r>
      <w:r w:rsidR="009B29C2">
        <w:rPr>
          <w:rFonts w:ascii="Times New Roman" w:eastAsia="Times New Roman" w:hAnsi="Times New Roman"/>
          <w:sz w:val="28"/>
        </w:rPr>
        <w:t>–</w:t>
      </w:r>
      <w:r w:rsidR="00E867F3" w:rsidRPr="008651EA">
        <w:rPr>
          <w:rFonts w:ascii="Times New Roman" w:eastAsia="Times New Roman" w:hAnsi="Times New Roman"/>
          <w:sz w:val="28"/>
        </w:rPr>
        <w:t xml:space="preserve"> гастрольні або виїзні. 19 заходів мали благодійний характер. Загальна кількість глядачів, які відвідали вистави театру, становила 26</w:t>
      </w:r>
      <w:r w:rsidR="00566B1C" w:rsidRPr="00B862EE">
        <w:rPr>
          <w:rFonts w:ascii="Times New Roman" w:hAnsi="Times New Roman"/>
          <w:bCs/>
          <w:sz w:val="28"/>
          <w:szCs w:val="28"/>
          <w:lang w:eastAsia="uk-UA"/>
        </w:rPr>
        <w:t> </w:t>
      </w:r>
      <w:r w:rsidR="00E867F3" w:rsidRPr="008651EA">
        <w:rPr>
          <w:rFonts w:ascii="Times New Roman" w:eastAsia="Times New Roman" w:hAnsi="Times New Roman"/>
          <w:sz w:val="28"/>
        </w:rPr>
        <w:t>243 особи (орієнтовне загальне охоплення, з урахуванням благодійних вистав та орендованих заходів, склало близько 32 675 осіб).</w:t>
      </w:r>
    </w:p>
    <w:p w:rsidR="004A6ED3" w:rsidRPr="008651EA" w:rsidRDefault="003952D3" w:rsidP="00E202A3">
      <w:pPr>
        <w:tabs>
          <w:tab w:val="left" w:pos="567"/>
        </w:tabs>
        <w:spacing w:after="0" w:line="240" w:lineRule="auto"/>
        <w:jc w:val="both"/>
        <w:rPr>
          <w:rFonts w:ascii="Times New Roman" w:hAnsi="Times New Roman"/>
          <w:color w:val="000000" w:themeColor="text1"/>
          <w:sz w:val="28"/>
          <w:szCs w:val="28"/>
        </w:rPr>
      </w:pPr>
      <w:r w:rsidRPr="008651EA">
        <w:rPr>
          <w:rFonts w:ascii="Times New Roman" w:hAnsi="Times New Roman"/>
          <w:color w:val="000000" w:themeColor="text1"/>
          <w:sz w:val="28"/>
          <w:szCs w:val="28"/>
        </w:rPr>
        <w:tab/>
      </w:r>
      <w:r w:rsidR="005D0D5C" w:rsidRPr="004C0E6C">
        <w:rPr>
          <w:rFonts w:ascii="Times New Roman" w:hAnsi="Times New Roman"/>
          <w:color w:val="000000" w:themeColor="text1"/>
          <w:sz w:val="28"/>
          <w:szCs w:val="28"/>
        </w:rPr>
        <w:t xml:space="preserve">У </w:t>
      </w:r>
      <w:r w:rsidR="005D0D5C" w:rsidRPr="004C0E6C">
        <w:rPr>
          <w:rFonts w:ascii="Times New Roman" w:eastAsia="SimSun" w:hAnsi="Times New Roman"/>
          <w:sz w:val="28"/>
          <w:szCs w:val="28"/>
          <w:lang w:eastAsia="zh-CN"/>
        </w:rPr>
        <w:t>Волинському академічному обласному українському музично-драматичному театрі</w:t>
      </w:r>
      <w:r w:rsidR="005D0D5C" w:rsidRPr="008651EA">
        <w:rPr>
          <w:rFonts w:ascii="Times New Roman" w:eastAsia="SimSun" w:hAnsi="Times New Roman"/>
          <w:sz w:val="28"/>
          <w:szCs w:val="28"/>
          <w:lang w:eastAsia="zh-CN"/>
        </w:rPr>
        <w:t xml:space="preserve"> </w:t>
      </w:r>
      <w:r w:rsidR="00B23068">
        <w:rPr>
          <w:rFonts w:ascii="Times New Roman" w:eastAsia="SimSun" w:hAnsi="Times New Roman"/>
          <w:sz w:val="28"/>
          <w:szCs w:val="28"/>
          <w:lang w:eastAsia="zh-CN"/>
        </w:rPr>
        <w:t xml:space="preserve">імені Т. Г. Шевченка </w:t>
      </w:r>
      <w:r w:rsidR="005D0D5C" w:rsidRPr="008651EA">
        <w:rPr>
          <w:rFonts w:ascii="Times New Roman" w:eastAsia="SimSun" w:hAnsi="Times New Roman"/>
          <w:sz w:val="28"/>
          <w:szCs w:val="28"/>
          <w:lang w:eastAsia="zh-CN" w:bidi="ar"/>
        </w:rPr>
        <w:t xml:space="preserve">відбулася низка </w:t>
      </w:r>
      <w:proofErr w:type="spellStart"/>
      <w:r w:rsidR="005D0D5C" w:rsidRPr="008651EA">
        <w:rPr>
          <w:rFonts w:ascii="Times New Roman" w:eastAsia="SimSun" w:hAnsi="Times New Roman"/>
          <w:sz w:val="28"/>
          <w:szCs w:val="28"/>
          <w:lang w:eastAsia="zh-CN" w:bidi="ar"/>
        </w:rPr>
        <w:t>премʼєр</w:t>
      </w:r>
      <w:proofErr w:type="spellEnd"/>
      <w:r w:rsidR="005D0D5C" w:rsidRPr="008651EA">
        <w:rPr>
          <w:rFonts w:ascii="Times New Roman" w:eastAsia="SimSun" w:hAnsi="Times New Roman"/>
          <w:sz w:val="28"/>
          <w:szCs w:val="28"/>
          <w:lang w:eastAsia="zh-CN" w:bidi="ar"/>
        </w:rPr>
        <w:t xml:space="preserve"> («Сільва», «Кароль», «Ніч </w:t>
      </w:r>
      <w:proofErr w:type="spellStart"/>
      <w:r w:rsidR="005D0D5C" w:rsidRPr="008651EA">
        <w:rPr>
          <w:rFonts w:ascii="Times New Roman" w:eastAsia="SimSun" w:hAnsi="Times New Roman"/>
          <w:sz w:val="28"/>
          <w:szCs w:val="28"/>
          <w:lang w:eastAsia="zh-CN" w:bidi="ar"/>
        </w:rPr>
        <w:t>Гельвера</w:t>
      </w:r>
      <w:proofErr w:type="spellEnd"/>
      <w:r w:rsidR="005D0D5C" w:rsidRPr="008651EA">
        <w:rPr>
          <w:rFonts w:ascii="Times New Roman" w:eastAsia="SimSun" w:hAnsi="Times New Roman"/>
          <w:sz w:val="28"/>
          <w:szCs w:val="28"/>
          <w:lang w:eastAsia="zh-CN" w:bidi="ar"/>
        </w:rPr>
        <w:t xml:space="preserve">», «Перший раз», «Корвалол для Вероніки», «У пошуках Афіни», «Веселі Роджерси та Примарний </w:t>
      </w:r>
      <w:proofErr w:type="spellStart"/>
      <w:r w:rsidR="005D0D5C" w:rsidRPr="008651EA">
        <w:rPr>
          <w:rFonts w:ascii="Times New Roman" w:eastAsia="SimSun" w:hAnsi="Times New Roman"/>
          <w:sz w:val="28"/>
          <w:szCs w:val="28"/>
          <w:lang w:eastAsia="zh-CN" w:bidi="ar"/>
        </w:rPr>
        <w:t>галеон</w:t>
      </w:r>
      <w:proofErr w:type="spellEnd"/>
      <w:r w:rsidR="005D0D5C" w:rsidRPr="008651EA">
        <w:rPr>
          <w:rFonts w:ascii="Times New Roman" w:eastAsia="SimSun" w:hAnsi="Times New Roman"/>
          <w:sz w:val="28"/>
          <w:szCs w:val="28"/>
          <w:lang w:eastAsia="zh-CN" w:bidi="ar"/>
        </w:rPr>
        <w:t>», «Ідеальний раб», «Емігранти»).</w:t>
      </w:r>
      <w:r w:rsidR="00FE5E77" w:rsidRPr="008651EA">
        <w:rPr>
          <w:rFonts w:ascii="Times New Roman" w:eastAsia="SimSun" w:hAnsi="Times New Roman"/>
          <w:sz w:val="28"/>
          <w:szCs w:val="28"/>
          <w:lang w:eastAsia="zh-CN" w:bidi="ar"/>
        </w:rPr>
        <w:t xml:space="preserve"> </w:t>
      </w:r>
      <w:r w:rsidR="004A6ED3" w:rsidRPr="008651EA">
        <w:rPr>
          <w:rFonts w:ascii="Times New Roman" w:hAnsi="Times New Roman"/>
          <w:color w:val="000000" w:themeColor="text1"/>
          <w:sz w:val="28"/>
          <w:szCs w:val="28"/>
        </w:rPr>
        <w:t>Творчими колективами т</w:t>
      </w:r>
      <w:proofErr w:type="spellStart"/>
      <w:r w:rsidR="004A6ED3" w:rsidRPr="008651EA">
        <w:rPr>
          <w:rFonts w:ascii="Times New Roman" w:eastAsia="SimSun" w:hAnsi="Times New Roman"/>
          <w:sz w:val="28"/>
          <w:szCs w:val="28"/>
          <w:lang w:val="ru-RU" w:eastAsia="zh-CN" w:bidi="ar"/>
        </w:rPr>
        <w:t>еатру</w:t>
      </w:r>
      <w:proofErr w:type="spellEnd"/>
      <w:r w:rsidR="004A6ED3" w:rsidRPr="008651EA">
        <w:rPr>
          <w:rFonts w:ascii="Times New Roman" w:eastAsia="SimSun" w:hAnsi="Times New Roman"/>
          <w:sz w:val="28"/>
          <w:szCs w:val="28"/>
          <w:lang w:val="ru-RU" w:eastAsia="zh-CN" w:bidi="ar"/>
        </w:rPr>
        <w:t xml:space="preserve"> проведено 5 </w:t>
      </w:r>
      <w:proofErr w:type="spellStart"/>
      <w:r w:rsidR="004A6ED3" w:rsidRPr="008651EA">
        <w:rPr>
          <w:rFonts w:ascii="Times New Roman" w:eastAsia="SimSun" w:hAnsi="Times New Roman"/>
          <w:sz w:val="28"/>
          <w:szCs w:val="28"/>
          <w:lang w:val="ru-RU" w:eastAsia="zh-CN" w:bidi="ar"/>
        </w:rPr>
        <w:t>гастрольних</w:t>
      </w:r>
      <w:proofErr w:type="spellEnd"/>
      <w:r w:rsidR="004A6ED3" w:rsidRPr="008651EA">
        <w:rPr>
          <w:rFonts w:ascii="Times New Roman" w:eastAsia="SimSun" w:hAnsi="Times New Roman"/>
          <w:sz w:val="28"/>
          <w:szCs w:val="28"/>
          <w:lang w:val="ru-RU" w:eastAsia="zh-CN" w:bidi="ar"/>
        </w:rPr>
        <w:t xml:space="preserve"> </w:t>
      </w:r>
      <w:proofErr w:type="spellStart"/>
      <w:r w:rsidR="004A6ED3" w:rsidRPr="008651EA">
        <w:rPr>
          <w:rFonts w:ascii="Times New Roman" w:eastAsia="SimSun" w:hAnsi="Times New Roman"/>
          <w:sz w:val="28"/>
          <w:szCs w:val="28"/>
          <w:lang w:val="ru-RU" w:eastAsia="zh-CN" w:bidi="ar"/>
        </w:rPr>
        <w:t>вистав</w:t>
      </w:r>
      <w:proofErr w:type="spellEnd"/>
      <w:r w:rsidR="004A6ED3" w:rsidRPr="008651EA">
        <w:rPr>
          <w:rFonts w:ascii="Times New Roman" w:eastAsia="SimSun" w:hAnsi="Times New Roman"/>
          <w:sz w:val="28"/>
          <w:szCs w:val="28"/>
          <w:lang w:val="ru-RU" w:eastAsia="zh-CN" w:bidi="ar"/>
        </w:rPr>
        <w:t xml:space="preserve"> </w:t>
      </w:r>
      <w:r w:rsidR="007C0452">
        <w:rPr>
          <w:rFonts w:ascii="Times New Roman" w:eastAsia="SimSun" w:hAnsi="Times New Roman"/>
          <w:sz w:val="28"/>
          <w:szCs w:val="28"/>
          <w:lang w:val="ru-RU" w:eastAsia="zh-CN" w:bidi="ar"/>
        </w:rPr>
        <w:br/>
      </w:r>
      <w:r w:rsidR="004A6ED3" w:rsidRPr="008651EA">
        <w:rPr>
          <w:rFonts w:ascii="Times New Roman" w:eastAsia="SimSun" w:hAnsi="Times New Roman"/>
          <w:sz w:val="28"/>
          <w:szCs w:val="28"/>
          <w:lang w:val="ru-RU" w:eastAsia="zh-CN" w:bidi="ar"/>
        </w:rPr>
        <w:t xml:space="preserve">(м. </w:t>
      </w:r>
      <w:proofErr w:type="spellStart"/>
      <w:r w:rsidR="004A6ED3" w:rsidRPr="008651EA">
        <w:rPr>
          <w:rFonts w:ascii="Times New Roman" w:eastAsia="SimSun" w:hAnsi="Times New Roman"/>
          <w:sz w:val="28"/>
          <w:szCs w:val="28"/>
          <w:lang w:val="ru-RU" w:eastAsia="zh-CN" w:bidi="ar"/>
        </w:rPr>
        <w:t>Київ</w:t>
      </w:r>
      <w:proofErr w:type="spellEnd"/>
      <w:r w:rsidR="004A6ED3" w:rsidRPr="008651EA">
        <w:rPr>
          <w:rFonts w:ascii="Times New Roman" w:eastAsia="SimSun" w:hAnsi="Times New Roman"/>
          <w:sz w:val="28"/>
          <w:szCs w:val="28"/>
          <w:lang w:val="ru-RU" w:eastAsia="zh-CN" w:bidi="ar"/>
        </w:rPr>
        <w:t>,</w:t>
      </w:r>
      <w:r w:rsidR="007C0452">
        <w:rPr>
          <w:rFonts w:ascii="Times New Roman" w:eastAsia="SimSun" w:hAnsi="Times New Roman"/>
          <w:sz w:val="28"/>
          <w:szCs w:val="28"/>
          <w:lang w:val="ru-RU" w:eastAsia="zh-CN" w:bidi="ar"/>
        </w:rPr>
        <w:t xml:space="preserve"> </w:t>
      </w:r>
      <w:r w:rsidR="004A6ED3" w:rsidRPr="008651EA">
        <w:rPr>
          <w:rFonts w:ascii="Times New Roman" w:eastAsia="SimSun" w:hAnsi="Times New Roman"/>
          <w:sz w:val="28"/>
          <w:szCs w:val="28"/>
          <w:lang w:val="ru-RU" w:eastAsia="zh-CN" w:bidi="ar"/>
        </w:rPr>
        <w:t xml:space="preserve">м. </w:t>
      </w:r>
      <w:proofErr w:type="spellStart"/>
      <w:r w:rsidR="004A6ED3" w:rsidRPr="008651EA">
        <w:rPr>
          <w:rFonts w:ascii="Times New Roman" w:eastAsia="SimSun" w:hAnsi="Times New Roman"/>
          <w:sz w:val="28"/>
          <w:szCs w:val="28"/>
          <w:lang w:val="ru-RU" w:eastAsia="zh-CN" w:bidi="ar"/>
        </w:rPr>
        <w:t>Львів</w:t>
      </w:r>
      <w:proofErr w:type="spellEnd"/>
      <w:r w:rsidR="004D4A46">
        <w:rPr>
          <w:rFonts w:ascii="Times New Roman" w:eastAsia="SimSun" w:hAnsi="Times New Roman"/>
          <w:sz w:val="28"/>
          <w:szCs w:val="28"/>
          <w:lang w:val="ru-RU" w:eastAsia="zh-CN" w:bidi="ar"/>
        </w:rPr>
        <w:t xml:space="preserve">, </w:t>
      </w:r>
      <w:proofErr w:type="spellStart"/>
      <w:r w:rsidR="004D4A46">
        <w:rPr>
          <w:rFonts w:ascii="Times New Roman" w:eastAsia="SimSun" w:hAnsi="Times New Roman"/>
          <w:sz w:val="28"/>
          <w:szCs w:val="28"/>
          <w:lang w:val="ru-RU" w:eastAsia="zh-CN" w:bidi="ar"/>
        </w:rPr>
        <w:t>територіальні</w:t>
      </w:r>
      <w:proofErr w:type="spellEnd"/>
      <w:r w:rsidR="004D4A46">
        <w:rPr>
          <w:rFonts w:ascii="Times New Roman" w:eastAsia="SimSun" w:hAnsi="Times New Roman"/>
          <w:sz w:val="28"/>
          <w:szCs w:val="28"/>
          <w:lang w:val="ru-RU" w:eastAsia="zh-CN" w:bidi="ar"/>
        </w:rPr>
        <w:t xml:space="preserve"> </w:t>
      </w:r>
      <w:proofErr w:type="spellStart"/>
      <w:r w:rsidR="004D4A46">
        <w:rPr>
          <w:rFonts w:ascii="Times New Roman" w:eastAsia="SimSun" w:hAnsi="Times New Roman"/>
          <w:sz w:val="28"/>
          <w:szCs w:val="28"/>
          <w:lang w:val="ru-RU" w:eastAsia="zh-CN" w:bidi="ar"/>
        </w:rPr>
        <w:t>громади</w:t>
      </w:r>
      <w:proofErr w:type="spellEnd"/>
      <w:r w:rsidR="00AF2A6B" w:rsidRPr="00AF2A6B">
        <w:rPr>
          <w:rFonts w:ascii="Times New Roman" w:eastAsia="SimSun" w:hAnsi="Times New Roman"/>
          <w:sz w:val="28"/>
          <w:szCs w:val="28"/>
          <w:lang w:val="ru-RU" w:eastAsia="zh-CN" w:bidi="ar"/>
        </w:rPr>
        <w:t xml:space="preserve"> </w:t>
      </w:r>
      <w:proofErr w:type="spellStart"/>
      <w:r w:rsidR="00AF2A6B" w:rsidRPr="008651EA">
        <w:rPr>
          <w:rFonts w:ascii="Times New Roman" w:eastAsia="SimSun" w:hAnsi="Times New Roman"/>
          <w:sz w:val="28"/>
          <w:szCs w:val="28"/>
          <w:lang w:val="ru-RU" w:eastAsia="zh-CN" w:bidi="ar"/>
        </w:rPr>
        <w:t>Волинськ</w:t>
      </w:r>
      <w:r w:rsidR="004D4A46">
        <w:rPr>
          <w:rFonts w:ascii="Times New Roman" w:eastAsia="SimSun" w:hAnsi="Times New Roman"/>
          <w:sz w:val="28"/>
          <w:szCs w:val="28"/>
          <w:lang w:val="ru-RU" w:eastAsia="zh-CN" w:bidi="ar"/>
        </w:rPr>
        <w:t>ої</w:t>
      </w:r>
      <w:proofErr w:type="spellEnd"/>
      <w:r w:rsidR="00AF2A6B" w:rsidRPr="00AF2A6B">
        <w:rPr>
          <w:rFonts w:ascii="Times New Roman" w:eastAsia="SimSun" w:hAnsi="Times New Roman"/>
          <w:sz w:val="28"/>
          <w:szCs w:val="28"/>
          <w:lang w:val="ru-RU" w:eastAsia="zh-CN" w:bidi="ar"/>
        </w:rPr>
        <w:t xml:space="preserve"> </w:t>
      </w:r>
      <w:proofErr w:type="spellStart"/>
      <w:r w:rsidR="00AF2A6B" w:rsidRPr="008651EA">
        <w:rPr>
          <w:rFonts w:ascii="Times New Roman" w:eastAsia="SimSun" w:hAnsi="Times New Roman"/>
          <w:sz w:val="28"/>
          <w:szCs w:val="28"/>
          <w:lang w:val="ru-RU" w:eastAsia="zh-CN" w:bidi="ar"/>
        </w:rPr>
        <w:t>област</w:t>
      </w:r>
      <w:r w:rsidR="004D4A46">
        <w:rPr>
          <w:rFonts w:ascii="Times New Roman" w:eastAsia="SimSun" w:hAnsi="Times New Roman"/>
          <w:sz w:val="28"/>
          <w:szCs w:val="28"/>
          <w:lang w:val="ru-RU" w:eastAsia="zh-CN" w:bidi="ar"/>
        </w:rPr>
        <w:t>і</w:t>
      </w:r>
      <w:proofErr w:type="spellEnd"/>
      <w:r w:rsidR="004A6ED3" w:rsidRPr="008651EA">
        <w:rPr>
          <w:rFonts w:ascii="Times New Roman" w:eastAsia="SimSun" w:hAnsi="Times New Roman"/>
          <w:sz w:val="28"/>
          <w:szCs w:val="28"/>
          <w:lang w:val="ru-RU" w:eastAsia="zh-CN" w:bidi="ar"/>
        </w:rPr>
        <w:t>).</w:t>
      </w:r>
    </w:p>
    <w:p w:rsidR="00FE5E77" w:rsidRPr="008651EA" w:rsidRDefault="00E202A3" w:rsidP="00E202A3">
      <w:pPr>
        <w:pStyle w:val="af1"/>
        <w:tabs>
          <w:tab w:val="left" w:pos="567"/>
        </w:tabs>
        <w:jc w:val="both"/>
        <w:rPr>
          <w:rFonts w:ascii="Times New Roman" w:hAnsi="Times New Roman"/>
          <w:sz w:val="28"/>
          <w:szCs w:val="28"/>
        </w:rPr>
      </w:pPr>
      <w:r>
        <w:rPr>
          <w:rFonts w:ascii="Times New Roman" w:hAnsi="Times New Roman"/>
          <w:sz w:val="28"/>
          <w:szCs w:val="28"/>
        </w:rPr>
        <w:tab/>
      </w:r>
      <w:r w:rsidR="00FE5E77" w:rsidRPr="008651EA">
        <w:rPr>
          <w:rFonts w:ascii="Times New Roman" w:hAnsi="Times New Roman"/>
          <w:sz w:val="28"/>
          <w:szCs w:val="28"/>
        </w:rPr>
        <w:t xml:space="preserve">За результатами </w:t>
      </w:r>
      <w:proofErr w:type="spellStart"/>
      <w:r w:rsidR="00FE5E77" w:rsidRPr="008651EA">
        <w:rPr>
          <w:rFonts w:ascii="Times New Roman" w:hAnsi="Times New Roman"/>
          <w:sz w:val="28"/>
          <w:szCs w:val="28"/>
        </w:rPr>
        <w:t>експертного</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відбору</w:t>
      </w:r>
      <w:proofErr w:type="spellEnd"/>
      <w:r w:rsidR="00FE5E77" w:rsidRPr="008651EA">
        <w:rPr>
          <w:rFonts w:ascii="Times New Roman" w:hAnsi="Times New Roman"/>
          <w:sz w:val="28"/>
          <w:szCs w:val="28"/>
        </w:rPr>
        <w:t xml:space="preserve"> </w:t>
      </w:r>
      <w:proofErr w:type="gramStart"/>
      <w:r w:rsidR="00FE5E77" w:rsidRPr="008651EA">
        <w:rPr>
          <w:rFonts w:ascii="Times New Roman" w:hAnsi="Times New Roman"/>
          <w:sz w:val="28"/>
          <w:szCs w:val="28"/>
          <w:lang w:val="uk-UA"/>
        </w:rPr>
        <w:t>у</w:t>
      </w:r>
      <w:r w:rsidR="00FE5E77" w:rsidRPr="008651EA">
        <w:rPr>
          <w:rFonts w:ascii="Times New Roman" w:hAnsi="Times New Roman"/>
          <w:sz w:val="28"/>
          <w:szCs w:val="28"/>
        </w:rPr>
        <w:t xml:space="preserve"> межах</w:t>
      </w:r>
      <w:proofErr w:type="gram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проєкту</w:t>
      </w:r>
      <w:proofErr w:type="spellEnd"/>
      <w:r w:rsidR="00FE5E77" w:rsidRPr="008651EA">
        <w:rPr>
          <w:rFonts w:ascii="Times New Roman" w:hAnsi="Times New Roman"/>
          <w:sz w:val="28"/>
          <w:szCs w:val="28"/>
        </w:rPr>
        <w:t xml:space="preserve"> </w:t>
      </w:r>
      <w:r w:rsidR="00FE5E77" w:rsidRPr="008651EA">
        <w:rPr>
          <w:rFonts w:ascii="Times New Roman" w:hAnsi="Times New Roman"/>
          <w:sz w:val="28"/>
          <w:szCs w:val="28"/>
          <w:lang w:val="uk-UA"/>
        </w:rPr>
        <w:t>«</w:t>
      </w:r>
      <w:proofErr w:type="spellStart"/>
      <w:r w:rsidR="00FE5E77" w:rsidRPr="008651EA">
        <w:rPr>
          <w:rFonts w:ascii="Times New Roman" w:hAnsi="Times New Roman"/>
          <w:sz w:val="28"/>
          <w:szCs w:val="28"/>
        </w:rPr>
        <w:t>Волинь</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Ділова</w:t>
      </w:r>
      <w:proofErr w:type="spellEnd"/>
      <w:r w:rsidR="00FE5E77" w:rsidRPr="008651EA">
        <w:rPr>
          <w:rFonts w:ascii="Times New Roman" w:hAnsi="Times New Roman"/>
          <w:sz w:val="28"/>
          <w:szCs w:val="28"/>
          <w:lang w:val="uk-UA"/>
        </w:rPr>
        <w:t>»</w:t>
      </w:r>
      <w:r w:rsidR="00FE5E77" w:rsidRPr="008651EA">
        <w:rPr>
          <w:rFonts w:ascii="Times New Roman" w:hAnsi="Times New Roman"/>
          <w:sz w:val="28"/>
          <w:szCs w:val="28"/>
        </w:rPr>
        <w:t xml:space="preserve"> театр </w:t>
      </w:r>
      <w:proofErr w:type="spellStart"/>
      <w:r w:rsidR="00FE5E77" w:rsidRPr="008651EA">
        <w:rPr>
          <w:rFonts w:ascii="Times New Roman" w:hAnsi="Times New Roman"/>
          <w:sz w:val="28"/>
          <w:szCs w:val="28"/>
        </w:rPr>
        <w:t>увійшов</w:t>
      </w:r>
      <w:proofErr w:type="spellEnd"/>
      <w:r w:rsidR="00FE5E77" w:rsidRPr="008651EA">
        <w:rPr>
          <w:rFonts w:ascii="Times New Roman" w:hAnsi="Times New Roman"/>
          <w:sz w:val="28"/>
          <w:szCs w:val="28"/>
        </w:rPr>
        <w:t xml:space="preserve"> до </w:t>
      </w:r>
      <w:proofErr w:type="spellStart"/>
      <w:r w:rsidR="00FE5E77" w:rsidRPr="008651EA">
        <w:rPr>
          <w:rFonts w:ascii="Times New Roman" w:hAnsi="Times New Roman"/>
          <w:sz w:val="28"/>
          <w:szCs w:val="28"/>
        </w:rPr>
        <w:t>почесного</w:t>
      </w:r>
      <w:proofErr w:type="spellEnd"/>
      <w:r w:rsidR="00FE5E77" w:rsidRPr="008651EA">
        <w:rPr>
          <w:rFonts w:ascii="Times New Roman" w:hAnsi="Times New Roman"/>
          <w:sz w:val="28"/>
          <w:szCs w:val="28"/>
        </w:rPr>
        <w:t xml:space="preserve"> списку </w:t>
      </w:r>
      <w:r w:rsidR="00FE5E77" w:rsidRPr="008651EA">
        <w:rPr>
          <w:rFonts w:ascii="Times New Roman" w:hAnsi="Times New Roman"/>
          <w:sz w:val="28"/>
          <w:szCs w:val="28"/>
          <w:lang w:val="uk-UA"/>
        </w:rPr>
        <w:t>«</w:t>
      </w:r>
      <w:r w:rsidR="00FE5E77" w:rsidRPr="008651EA">
        <w:rPr>
          <w:rFonts w:ascii="Times New Roman" w:hAnsi="Times New Roman"/>
          <w:sz w:val="28"/>
          <w:szCs w:val="28"/>
        </w:rPr>
        <w:t xml:space="preserve">Топ-бренди </w:t>
      </w:r>
      <w:proofErr w:type="spellStart"/>
      <w:r w:rsidR="00FE5E77" w:rsidRPr="008651EA">
        <w:rPr>
          <w:rFonts w:ascii="Times New Roman" w:hAnsi="Times New Roman"/>
          <w:sz w:val="28"/>
          <w:szCs w:val="28"/>
        </w:rPr>
        <w:t>Волині</w:t>
      </w:r>
      <w:proofErr w:type="spellEnd"/>
      <w:r w:rsidR="00FE5E77" w:rsidRPr="008651EA">
        <w:rPr>
          <w:rFonts w:ascii="Times New Roman" w:hAnsi="Times New Roman"/>
          <w:sz w:val="28"/>
          <w:szCs w:val="28"/>
          <w:lang w:val="uk-UA"/>
        </w:rPr>
        <w:t>»</w:t>
      </w:r>
      <w:r w:rsidR="00FE5E77" w:rsidRPr="008651EA">
        <w:rPr>
          <w:rFonts w:ascii="Times New Roman" w:hAnsi="Times New Roman"/>
          <w:sz w:val="28"/>
          <w:szCs w:val="28"/>
        </w:rPr>
        <w:t>.</w:t>
      </w:r>
      <w:r w:rsidR="00FE5E77" w:rsidRPr="008651EA">
        <w:rPr>
          <w:rFonts w:ascii="Times New Roman" w:hAnsi="Times New Roman"/>
          <w:sz w:val="28"/>
          <w:szCs w:val="28"/>
          <w:lang w:val="uk-UA"/>
        </w:rPr>
        <w:t xml:space="preserve"> </w:t>
      </w:r>
      <w:proofErr w:type="spellStart"/>
      <w:r w:rsidR="00FE5E77" w:rsidRPr="008651EA">
        <w:rPr>
          <w:rFonts w:ascii="Times New Roman" w:hAnsi="Times New Roman"/>
          <w:sz w:val="28"/>
          <w:szCs w:val="28"/>
        </w:rPr>
        <w:t>Вихованці</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дитяч</w:t>
      </w:r>
      <w:r w:rsidR="00FE5E77" w:rsidRPr="008651EA">
        <w:rPr>
          <w:rFonts w:ascii="Times New Roman" w:hAnsi="Times New Roman"/>
          <w:sz w:val="28"/>
          <w:szCs w:val="28"/>
          <w:lang w:val="uk-UA"/>
        </w:rPr>
        <w:t>ої</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Театральн</w:t>
      </w:r>
      <w:r w:rsidR="00FE5E77" w:rsidRPr="008651EA">
        <w:rPr>
          <w:rFonts w:ascii="Times New Roman" w:hAnsi="Times New Roman"/>
          <w:sz w:val="28"/>
          <w:szCs w:val="28"/>
          <w:lang w:val="uk-UA"/>
        </w:rPr>
        <w:t>ої</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студії</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здобули</w:t>
      </w:r>
      <w:proofErr w:type="spellEnd"/>
      <w:r w:rsidR="00FE5E77" w:rsidRPr="008651EA">
        <w:rPr>
          <w:rFonts w:ascii="Times New Roman" w:hAnsi="Times New Roman"/>
          <w:sz w:val="28"/>
          <w:szCs w:val="28"/>
        </w:rPr>
        <w:t xml:space="preserve"> Диплом Гран-</w:t>
      </w:r>
      <w:proofErr w:type="spellStart"/>
      <w:r w:rsidR="00FE5E77" w:rsidRPr="008651EA">
        <w:rPr>
          <w:rFonts w:ascii="Times New Roman" w:hAnsi="Times New Roman"/>
          <w:sz w:val="28"/>
          <w:szCs w:val="28"/>
        </w:rPr>
        <w:t>прі</w:t>
      </w:r>
      <w:proofErr w:type="spellEnd"/>
      <w:r w:rsidR="00FE5E77" w:rsidRPr="008651EA">
        <w:rPr>
          <w:rFonts w:ascii="Times New Roman" w:hAnsi="Times New Roman"/>
          <w:sz w:val="28"/>
          <w:szCs w:val="28"/>
        </w:rPr>
        <w:t xml:space="preserve"> у </w:t>
      </w:r>
      <w:proofErr w:type="spellStart"/>
      <w:r w:rsidR="00FE5E77" w:rsidRPr="008651EA">
        <w:rPr>
          <w:rFonts w:ascii="Times New Roman" w:hAnsi="Times New Roman"/>
          <w:sz w:val="28"/>
          <w:szCs w:val="28"/>
        </w:rPr>
        <w:t>жанрі</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Театральне</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мистецтво</w:t>
      </w:r>
      <w:proofErr w:type="spellEnd"/>
      <w:r w:rsidR="00FE5E77" w:rsidRPr="008651EA">
        <w:rPr>
          <w:rFonts w:ascii="Times New Roman" w:hAnsi="Times New Roman"/>
          <w:sz w:val="28"/>
          <w:szCs w:val="28"/>
        </w:rPr>
        <w:t xml:space="preserve">» на </w:t>
      </w:r>
      <w:proofErr w:type="spellStart"/>
      <w:r w:rsidR="00FE5E77" w:rsidRPr="008651EA">
        <w:rPr>
          <w:rFonts w:ascii="Times New Roman" w:hAnsi="Times New Roman"/>
          <w:sz w:val="28"/>
          <w:szCs w:val="28"/>
        </w:rPr>
        <w:t>Всеукраїнському</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багатожанровому</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конкурсі-дивертисменті</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Переможний</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Новий</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рік</w:t>
      </w:r>
      <w:proofErr w:type="spellEnd"/>
      <w:r w:rsidR="00FE5E77" w:rsidRPr="008651EA">
        <w:rPr>
          <w:rFonts w:ascii="Times New Roman" w:hAnsi="Times New Roman"/>
          <w:sz w:val="28"/>
          <w:szCs w:val="28"/>
        </w:rPr>
        <w:t>»</w:t>
      </w:r>
      <w:r w:rsidR="00FE5E77" w:rsidRPr="008651EA">
        <w:rPr>
          <w:rFonts w:ascii="Times New Roman" w:hAnsi="Times New Roman"/>
          <w:sz w:val="28"/>
          <w:szCs w:val="28"/>
          <w:lang w:val="uk-UA"/>
        </w:rPr>
        <w:t>. Театр став</w:t>
      </w:r>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переможцем</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конкурсної</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програми</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Українського</w:t>
      </w:r>
      <w:proofErr w:type="spellEnd"/>
      <w:r w:rsidR="00FE5E77" w:rsidRPr="008651EA">
        <w:rPr>
          <w:rFonts w:ascii="Times New Roman" w:hAnsi="Times New Roman"/>
          <w:sz w:val="28"/>
          <w:szCs w:val="28"/>
        </w:rPr>
        <w:t xml:space="preserve"> культурного фонду «Партнерство </w:t>
      </w:r>
      <w:proofErr w:type="spellStart"/>
      <w:r w:rsidR="00FE5E77" w:rsidRPr="008651EA">
        <w:rPr>
          <w:rFonts w:ascii="Times New Roman" w:hAnsi="Times New Roman"/>
          <w:sz w:val="28"/>
          <w:szCs w:val="28"/>
        </w:rPr>
        <w:t>задля</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розвитку</w:t>
      </w:r>
      <w:proofErr w:type="spellEnd"/>
      <w:r w:rsidR="00FE5E77" w:rsidRPr="008651EA">
        <w:rPr>
          <w:rFonts w:ascii="Times New Roman" w:hAnsi="Times New Roman"/>
          <w:sz w:val="28"/>
          <w:szCs w:val="28"/>
        </w:rPr>
        <w:t>»</w:t>
      </w:r>
      <w:r w:rsidR="00FE5E77" w:rsidRPr="008651EA">
        <w:rPr>
          <w:rFonts w:ascii="Times New Roman" w:hAnsi="Times New Roman"/>
          <w:sz w:val="28"/>
          <w:szCs w:val="28"/>
          <w:lang w:val="uk-UA"/>
        </w:rPr>
        <w:t xml:space="preserve"> (лот</w:t>
      </w:r>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Згуртованість</w:t>
      </w:r>
      <w:proofErr w:type="spellEnd"/>
      <w:r w:rsidR="00FE5E77" w:rsidRPr="008651EA">
        <w:rPr>
          <w:rFonts w:ascii="Times New Roman" w:hAnsi="Times New Roman"/>
          <w:sz w:val="28"/>
          <w:szCs w:val="28"/>
        </w:rPr>
        <w:t xml:space="preserve"> через культуру»</w:t>
      </w:r>
      <w:r w:rsidR="00FE5E77" w:rsidRPr="008651EA">
        <w:rPr>
          <w:rFonts w:ascii="Times New Roman" w:hAnsi="Times New Roman"/>
          <w:sz w:val="28"/>
          <w:szCs w:val="28"/>
          <w:lang w:val="uk-UA"/>
        </w:rPr>
        <w:t>)</w:t>
      </w:r>
      <w:r w:rsidR="00FE5E77" w:rsidRPr="008651EA">
        <w:rPr>
          <w:rFonts w:ascii="Times New Roman" w:hAnsi="Times New Roman"/>
          <w:sz w:val="28"/>
          <w:szCs w:val="28"/>
        </w:rPr>
        <w:t xml:space="preserve">, у межах </w:t>
      </w:r>
      <w:proofErr w:type="spellStart"/>
      <w:r w:rsidR="00FE5E77" w:rsidRPr="008651EA">
        <w:rPr>
          <w:rFonts w:ascii="Times New Roman" w:hAnsi="Times New Roman"/>
          <w:sz w:val="28"/>
          <w:szCs w:val="28"/>
        </w:rPr>
        <w:t>якої</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успішно</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реалізував</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грантовий</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проєкт</w:t>
      </w:r>
      <w:proofErr w:type="spellEnd"/>
      <w:r w:rsidR="00FE5E77" w:rsidRPr="008651EA">
        <w:rPr>
          <w:rFonts w:ascii="Times New Roman" w:hAnsi="Times New Roman"/>
          <w:sz w:val="28"/>
          <w:szCs w:val="28"/>
        </w:rPr>
        <w:t xml:space="preserve"> «У </w:t>
      </w:r>
      <w:proofErr w:type="spellStart"/>
      <w:r w:rsidR="00FE5E77" w:rsidRPr="008651EA">
        <w:rPr>
          <w:rFonts w:ascii="Times New Roman" w:hAnsi="Times New Roman"/>
          <w:sz w:val="28"/>
          <w:szCs w:val="28"/>
        </w:rPr>
        <w:t>пошуках</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Афіни</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із</w:t>
      </w:r>
      <w:proofErr w:type="spellEnd"/>
      <w:r w:rsidR="00FE5E77" w:rsidRPr="008651EA">
        <w:rPr>
          <w:rFonts w:ascii="Times New Roman" w:hAnsi="Times New Roman"/>
          <w:sz w:val="28"/>
          <w:szCs w:val="28"/>
        </w:rPr>
        <w:t xml:space="preserve"> </w:t>
      </w:r>
      <w:proofErr w:type="spellStart"/>
      <w:r w:rsidR="00FE5E77" w:rsidRPr="008651EA">
        <w:rPr>
          <w:rFonts w:ascii="Times New Roman" w:hAnsi="Times New Roman"/>
          <w:sz w:val="28"/>
          <w:szCs w:val="28"/>
        </w:rPr>
        <w:t>загальним</w:t>
      </w:r>
      <w:proofErr w:type="spellEnd"/>
      <w:r w:rsidR="00FE5E77" w:rsidRPr="008651EA">
        <w:rPr>
          <w:rFonts w:ascii="Times New Roman" w:hAnsi="Times New Roman"/>
          <w:sz w:val="28"/>
          <w:szCs w:val="28"/>
        </w:rPr>
        <w:t xml:space="preserve"> бюджетом 377 382,64 </w:t>
      </w:r>
      <w:r w:rsidR="00FE5E77" w:rsidRPr="008651EA">
        <w:rPr>
          <w:rFonts w:ascii="Times New Roman" w:hAnsi="Times New Roman"/>
          <w:sz w:val="28"/>
          <w:szCs w:val="28"/>
          <w:lang w:val="uk-UA"/>
        </w:rPr>
        <w:t>гривень</w:t>
      </w:r>
      <w:r w:rsidR="00B34E48" w:rsidRPr="008651EA">
        <w:rPr>
          <w:rFonts w:ascii="Times New Roman" w:hAnsi="Times New Roman"/>
          <w:sz w:val="28"/>
          <w:szCs w:val="28"/>
          <w:lang w:val="uk-UA"/>
        </w:rPr>
        <w:t>.</w:t>
      </w:r>
      <w:r w:rsidR="00FE5E77" w:rsidRPr="008651EA">
        <w:rPr>
          <w:rFonts w:ascii="Times New Roman" w:hAnsi="Times New Roman"/>
          <w:sz w:val="28"/>
          <w:szCs w:val="28"/>
        </w:rPr>
        <w:t xml:space="preserve"> </w:t>
      </w:r>
    </w:p>
    <w:p w:rsidR="008A545A" w:rsidRPr="008651EA" w:rsidRDefault="008A545A" w:rsidP="00E202A3">
      <w:pPr>
        <w:tabs>
          <w:tab w:val="left" w:pos="567"/>
        </w:tabs>
        <w:spacing w:after="0" w:line="240" w:lineRule="auto"/>
        <w:ind w:firstLine="567"/>
        <w:jc w:val="both"/>
        <w:rPr>
          <w:rFonts w:ascii="Times New Roman" w:hAnsi="Times New Roman"/>
          <w:bCs/>
          <w:color w:val="000000"/>
          <w:sz w:val="28"/>
          <w:szCs w:val="28"/>
        </w:rPr>
      </w:pPr>
      <w:r w:rsidRPr="008651EA">
        <w:rPr>
          <w:rFonts w:ascii="Times New Roman" w:hAnsi="Times New Roman"/>
          <w:bCs/>
          <w:sz w:val="28"/>
          <w:szCs w:val="28"/>
        </w:rPr>
        <w:t xml:space="preserve">В умовах воєнного стану </w:t>
      </w:r>
      <w:r w:rsidR="00164D2F">
        <w:rPr>
          <w:rFonts w:ascii="Times New Roman" w:hAnsi="Times New Roman"/>
          <w:bCs/>
          <w:sz w:val="28"/>
          <w:szCs w:val="28"/>
        </w:rPr>
        <w:t>важливим напрямом діяльності</w:t>
      </w:r>
      <w:r w:rsidRPr="008651EA">
        <w:rPr>
          <w:rFonts w:ascii="Times New Roman" w:hAnsi="Times New Roman"/>
          <w:bCs/>
          <w:sz w:val="28"/>
          <w:szCs w:val="28"/>
        </w:rPr>
        <w:t xml:space="preserve"> є збереження музейних колекцій через їх оцифрування. </w:t>
      </w:r>
      <w:r w:rsidRPr="009A66CD">
        <w:rPr>
          <w:rFonts w:ascii="Times New Roman" w:hAnsi="Times New Roman"/>
          <w:bCs/>
          <w:sz w:val="28"/>
          <w:szCs w:val="28"/>
        </w:rPr>
        <w:t xml:space="preserve">Волинським краєзнавчим музеєм </w:t>
      </w:r>
      <w:r w:rsidRPr="008651EA">
        <w:rPr>
          <w:rFonts w:ascii="Times New Roman" w:hAnsi="Times New Roman"/>
          <w:bCs/>
          <w:sz w:val="28"/>
          <w:szCs w:val="28"/>
        </w:rPr>
        <w:t>п</w:t>
      </w:r>
      <w:r w:rsidRPr="008651EA">
        <w:rPr>
          <w:rFonts w:ascii="Times New Roman" w:hAnsi="Times New Roman"/>
          <w:bCs/>
          <w:color w:val="000000"/>
          <w:sz w:val="28"/>
          <w:szCs w:val="28"/>
        </w:rPr>
        <w:t xml:space="preserve">роводиться </w:t>
      </w:r>
      <w:proofErr w:type="spellStart"/>
      <w:r w:rsidRPr="008651EA">
        <w:rPr>
          <w:rFonts w:ascii="Times New Roman" w:hAnsi="Times New Roman"/>
          <w:bCs/>
          <w:sz w:val="28"/>
          <w:szCs w:val="28"/>
        </w:rPr>
        <w:t>діджиталізації</w:t>
      </w:r>
      <w:proofErr w:type="spellEnd"/>
      <w:r w:rsidRPr="008651EA">
        <w:rPr>
          <w:rFonts w:ascii="Times New Roman" w:hAnsi="Times New Roman"/>
          <w:bCs/>
          <w:sz w:val="28"/>
          <w:szCs w:val="28"/>
        </w:rPr>
        <w:t xml:space="preserve"> фондів. Музейні предмети вносяться до електронного </w:t>
      </w:r>
      <w:r w:rsidRPr="008651EA">
        <w:rPr>
          <w:rFonts w:ascii="Times New Roman" w:hAnsi="Times New Roman"/>
          <w:bCs/>
          <w:color w:val="000000"/>
          <w:sz w:val="28"/>
          <w:szCs w:val="28"/>
        </w:rPr>
        <w:t xml:space="preserve">Реєстру Музейного фонду України. </w:t>
      </w:r>
    </w:p>
    <w:p w:rsidR="008A545A" w:rsidRPr="008651EA" w:rsidRDefault="00E202A3" w:rsidP="00E202A3">
      <w:pPr>
        <w:tabs>
          <w:tab w:val="left" w:pos="567"/>
        </w:tabs>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A545A" w:rsidRPr="008651EA">
        <w:rPr>
          <w:rFonts w:ascii="Times New Roman" w:hAnsi="Times New Roman"/>
          <w:bCs/>
          <w:sz w:val="28"/>
          <w:szCs w:val="28"/>
        </w:rPr>
        <w:t xml:space="preserve">Заклад </w:t>
      </w:r>
      <w:r w:rsidR="0005159F" w:rsidRPr="008651EA">
        <w:rPr>
          <w:rFonts w:ascii="Times New Roman" w:hAnsi="Times New Roman"/>
          <w:bCs/>
          <w:sz w:val="28"/>
          <w:szCs w:val="28"/>
        </w:rPr>
        <w:t xml:space="preserve">та його структурні підрозділи </w:t>
      </w:r>
      <w:r w:rsidR="008A545A" w:rsidRPr="008651EA">
        <w:rPr>
          <w:rFonts w:ascii="Times New Roman" w:hAnsi="Times New Roman"/>
          <w:bCs/>
          <w:sz w:val="28"/>
          <w:szCs w:val="28"/>
        </w:rPr>
        <w:t>активно долучається до грантової діяльності. Зокрема, за фінансової підтримки Українського культурного фонду (програма «Культурна спадщина», лот «</w:t>
      </w:r>
      <w:proofErr w:type="spellStart"/>
      <w:r w:rsidR="008A545A" w:rsidRPr="008651EA">
        <w:rPr>
          <w:rFonts w:ascii="Times New Roman" w:hAnsi="Times New Roman"/>
          <w:bCs/>
          <w:sz w:val="28"/>
          <w:szCs w:val="28"/>
        </w:rPr>
        <w:t>Кроссекторальні</w:t>
      </w:r>
      <w:proofErr w:type="spellEnd"/>
      <w:r w:rsidR="008A545A" w:rsidRPr="008651EA">
        <w:rPr>
          <w:rFonts w:ascii="Times New Roman" w:hAnsi="Times New Roman"/>
          <w:bCs/>
          <w:sz w:val="28"/>
          <w:szCs w:val="28"/>
        </w:rPr>
        <w:t xml:space="preserve"> </w:t>
      </w:r>
      <w:proofErr w:type="spellStart"/>
      <w:r w:rsidR="008A545A" w:rsidRPr="008651EA">
        <w:rPr>
          <w:rFonts w:ascii="Times New Roman" w:hAnsi="Times New Roman"/>
          <w:bCs/>
          <w:sz w:val="28"/>
          <w:szCs w:val="28"/>
        </w:rPr>
        <w:t>проєкти</w:t>
      </w:r>
      <w:proofErr w:type="spellEnd"/>
      <w:r w:rsidR="008A545A" w:rsidRPr="008651EA">
        <w:rPr>
          <w:rFonts w:ascii="Times New Roman" w:hAnsi="Times New Roman"/>
          <w:bCs/>
          <w:sz w:val="28"/>
          <w:szCs w:val="28"/>
        </w:rPr>
        <w:t xml:space="preserve"> зі збереження культурної спадщини») реалізовано </w:t>
      </w:r>
      <w:proofErr w:type="spellStart"/>
      <w:r w:rsidR="008A545A" w:rsidRPr="008651EA">
        <w:rPr>
          <w:rFonts w:ascii="Times New Roman" w:hAnsi="Times New Roman"/>
          <w:bCs/>
          <w:sz w:val="28"/>
          <w:szCs w:val="28"/>
        </w:rPr>
        <w:t>проєкт</w:t>
      </w:r>
      <w:proofErr w:type="spellEnd"/>
      <w:r w:rsidR="008A545A" w:rsidRPr="008651EA">
        <w:rPr>
          <w:rFonts w:ascii="Times New Roman" w:hAnsi="Times New Roman"/>
          <w:bCs/>
          <w:sz w:val="28"/>
          <w:szCs w:val="28"/>
        </w:rPr>
        <w:t xml:space="preserve"> «Коло часу: мультимедійна подорож спадщиною у Волинському краєзнавчому музеї». Загальний бюджет </w:t>
      </w:r>
      <w:proofErr w:type="spellStart"/>
      <w:r w:rsidR="008A545A" w:rsidRPr="008651EA">
        <w:rPr>
          <w:rFonts w:ascii="Times New Roman" w:hAnsi="Times New Roman"/>
          <w:bCs/>
          <w:sz w:val="28"/>
          <w:szCs w:val="28"/>
        </w:rPr>
        <w:t>проєкту</w:t>
      </w:r>
      <w:proofErr w:type="spellEnd"/>
      <w:r w:rsidR="008A545A" w:rsidRPr="008651EA">
        <w:rPr>
          <w:rFonts w:ascii="Times New Roman" w:hAnsi="Times New Roman"/>
          <w:bCs/>
          <w:sz w:val="28"/>
          <w:szCs w:val="28"/>
        </w:rPr>
        <w:t xml:space="preserve"> – </w:t>
      </w:r>
      <w:r w:rsidR="005C4DD7">
        <w:rPr>
          <w:rFonts w:ascii="Times New Roman" w:hAnsi="Times New Roman"/>
          <w:bCs/>
          <w:sz w:val="28"/>
          <w:szCs w:val="28"/>
        </w:rPr>
        <w:br/>
      </w:r>
      <w:r w:rsidR="008A545A" w:rsidRPr="008651EA">
        <w:rPr>
          <w:rFonts w:ascii="Times New Roman" w:hAnsi="Times New Roman"/>
          <w:bCs/>
          <w:sz w:val="28"/>
          <w:szCs w:val="28"/>
        </w:rPr>
        <w:t>2</w:t>
      </w:r>
      <w:r w:rsidR="00A90B77">
        <w:rPr>
          <w:rFonts w:ascii="Times New Roman" w:hAnsi="Times New Roman"/>
          <w:bCs/>
          <w:sz w:val="28"/>
          <w:szCs w:val="28"/>
        </w:rPr>
        <w:t> </w:t>
      </w:r>
      <w:r w:rsidR="008A545A" w:rsidRPr="008651EA">
        <w:rPr>
          <w:rFonts w:ascii="Times New Roman" w:hAnsi="Times New Roman"/>
          <w:bCs/>
          <w:sz w:val="28"/>
          <w:szCs w:val="28"/>
        </w:rPr>
        <w:t>212</w:t>
      </w:r>
      <w:r w:rsidR="00A90B77">
        <w:rPr>
          <w:rFonts w:ascii="Times New Roman" w:hAnsi="Times New Roman"/>
          <w:bCs/>
          <w:sz w:val="28"/>
          <w:szCs w:val="28"/>
        </w:rPr>
        <w:t>,</w:t>
      </w:r>
      <w:r w:rsidR="008A545A" w:rsidRPr="008651EA">
        <w:rPr>
          <w:rFonts w:ascii="Times New Roman" w:hAnsi="Times New Roman"/>
          <w:bCs/>
          <w:sz w:val="28"/>
          <w:szCs w:val="28"/>
        </w:rPr>
        <w:t>230</w:t>
      </w:r>
      <w:r w:rsidR="00A90B77">
        <w:rPr>
          <w:rFonts w:ascii="Times New Roman" w:hAnsi="Times New Roman"/>
          <w:bCs/>
          <w:sz w:val="28"/>
          <w:szCs w:val="28"/>
        </w:rPr>
        <w:t xml:space="preserve"> </w:t>
      </w:r>
      <w:r w:rsidR="00A90B77">
        <w:rPr>
          <w:rFonts w:ascii="Times New Roman" w:hAnsi="Times New Roman"/>
          <w:sz w:val="28"/>
          <w:szCs w:val="28"/>
        </w:rPr>
        <w:t>тис.</w:t>
      </w:r>
      <w:r w:rsidR="008A545A" w:rsidRPr="008651EA">
        <w:rPr>
          <w:rFonts w:ascii="Times New Roman" w:hAnsi="Times New Roman"/>
          <w:bCs/>
          <w:sz w:val="28"/>
          <w:szCs w:val="28"/>
        </w:rPr>
        <w:t xml:space="preserve"> грн, з них кошти від Українського культурного фонду – </w:t>
      </w:r>
      <w:r w:rsidR="005C4DD7">
        <w:rPr>
          <w:rFonts w:ascii="Times New Roman" w:hAnsi="Times New Roman"/>
          <w:bCs/>
          <w:sz w:val="28"/>
          <w:szCs w:val="28"/>
        </w:rPr>
        <w:br/>
      </w:r>
      <w:r w:rsidR="008A545A" w:rsidRPr="008651EA">
        <w:rPr>
          <w:rFonts w:ascii="Times New Roman" w:hAnsi="Times New Roman"/>
          <w:bCs/>
          <w:sz w:val="28"/>
          <w:szCs w:val="28"/>
        </w:rPr>
        <w:t>1</w:t>
      </w:r>
      <w:r w:rsidR="00BE0D00">
        <w:rPr>
          <w:rFonts w:ascii="Times New Roman" w:hAnsi="Times New Roman"/>
          <w:bCs/>
          <w:sz w:val="28"/>
          <w:szCs w:val="28"/>
        </w:rPr>
        <w:t> </w:t>
      </w:r>
      <w:r w:rsidR="008A545A" w:rsidRPr="008651EA">
        <w:rPr>
          <w:rFonts w:ascii="Times New Roman" w:hAnsi="Times New Roman"/>
          <w:bCs/>
          <w:sz w:val="28"/>
          <w:szCs w:val="28"/>
        </w:rPr>
        <w:t>769</w:t>
      </w:r>
      <w:r w:rsidR="00BE0D00">
        <w:rPr>
          <w:rFonts w:ascii="Times New Roman" w:hAnsi="Times New Roman"/>
          <w:bCs/>
          <w:sz w:val="28"/>
          <w:szCs w:val="28"/>
        </w:rPr>
        <w:t>,</w:t>
      </w:r>
      <w:r w:rsidR="008A545A" w:rsidRPr="008651EA">
        <w:rPr>
          <w:rFonts w:ascii="Times New Roman" w:hAnsi="Times New Roman"/>
          <w:bCs/>
          <w:sz w:val="28"/>
          <w:szCs w:val="28"/>
        </w:rPr>
        <w:t>389</w:t>
      </w:r>
      <w:r w:rsidR="00BE0D00">
        <w:rPr>
          <w:rFonts w:ascii="Times New Roman" w:hAnsi="Times New Roman"/>
          <w:bCs/>
          <w:sz w:val="28"/>
          <w:szCs w:val="28"/>
        </w:rPr>
        <w:t xml:space="preserve"> </w:t>
      </w:r>
      <w:r w:rsidR="00BE0D00">
        <w:rPr>
          <w:rFonts w:ascii="Times New Roman" w:hAnsi="Times New Roman"/>
          <w:sz w:val="28"/>
          <w:szCs w:val="28"/>
        </w:rPr>
        <w:t>тис.</w:t>
      </w:r>
      <w:r w:rsidR="008A545A" w:rsidRPr="008651EA">
        <w:rPr>
          <w:rFonts w:ascii="Times New Roman" w:hAnsi="Times New Roman"/>
          <w:bCs/>
          <w:sz w:val="28"/>
          <w:szCs w:val="28"/>
        </w:rPr>
        <w:t xml:space="preserve"> гривень.</w:t>
      </w:r>
      <w:r w:rsidR="00B0290D" w:rsidRPr="008651EA">
        <w:rPr>
          <w:rFonts w:ascii="Times New Roman" w:hAnsi="Times New Roman"/>
          <w:bCs/>
          <w:sz w:val="28"/>
          <w:szCs w:val="28"/>
        </w:rPr>
        <w:t xml:space="preserve"> </w:t>
      </w:r>
    </w:p>
    <w:p w:rsidR="008A545A" w:rsidRPr="008651EA" w:rsidRDefault="00E202A3" w:rsidP="00E202A3">
      <w:pPr>
        <w:tabs>
          <w:tab w:val="left" w:pos="567"/>
        </w:tabs>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A545A" w:rsidRPr="008651EA">
        <w:rPr>
          <w:rFonts w:ascii="Times New Roman" w:hAnsi="Times New Roman"/>
          <w:bCs/>
          <w:sz w:val="28"/>
          <w:szCs w:val="28"/>
        </w:rPr>
        <w:t xml:space="preserve">Це </w:t>
      </w:r>
      <w:proofErr w:type="spellStart"/>
      <w:r w:rsidR="008A545A" w:rsidRPr="008651EA">
        <w:rPr>
          <w:rFonts w:ascii="Times New Roman" w:hAnsi="Times New Roman"/>
          <w:bCs/>
          <w:sz w:val="28"/>
          <w:szCs w:val="28"/>
        </w:rPr>
        <w:t>проєкт</w:t>
      </w:r>
      <w:proofErr w:type="spellEnd"/>
      <w:r w:rsidR="008A545A" w:rsidRPr="008651EA">
        <w:rPr>
          <w:rFonts w:ascii="Times New Roman" w:hAnsi="Times New Roman"/>
          <w:bCs/>
          <w:sz w:val="28"/>
          <w:szCs w:val="28"/>
        </w:rPr>
        <w:t xml:space="preserve">, в якому оживає локальна культурна спадщина. Давні форми, зображення, знаки і символи стають сучасними </w:t>
      </w:r>
      <w:proofErr w:type="spellStart"/>
      <w:r w:rsidR="008A545A" w:rsidRPr="008651EA">
        <w:rPr>
          <w:rFonts w:ascii="Times New Roman" w:hAnsi="Times New Roman"/>
          <w:bCs/>
          <w:sz w:val="28"/>
          <w:szCs w:val="28"/>
        </w:rPr>
        <w:t>сенсами</w:t>
      </w:r>
      <w:proofErr w:type="spellEnd"/>
      <w:r w:rsidR="008A545A" w:rsidRPr="008651EA">
        <w:rPr>
          <w:rFonts w:ascii="Times New Roman" w:hAnsi="Times New Roman"/>
          <w:bCs/>
          <w:sz w:val="28"/>
          <w:szCs w:val="28"/>
        </w:rPr>
        <w:t xml:space="preserve">. Етнографічні колекції Волинського краєзнавчого музею за допомогою сучасних технологій постали перед аудиторією у формі нового </w:t>
      </w:r>
      <w:proofErr w:type="spellStart"/>
      <w:r w:rsidR="008A545A" w:rsidRPr="008651EA">
        <w:rPr>
          <w:rFonts w:ascii="Times New Roman" w:hAnsi="Times New Roman"/>
          <w:bCs/>
          <w:sz w:val="28"/>
          <w:szCs w:val="28"/>
        </w:rPr>
        <w:t>кроссекторального</w:t>
      </w:r>
      <w:proofErr w:type="spellEnd"/>
      <w:r w:rsidR="008A545A" w:rsidRPr="008651EA">
        <w:rPr>
          <w:rFonts w:ascii="Times New Roman" w:hAnsi="Times New Roman"/>
          <w:bCs/>
          <w:sz w:val="28"/>
          <w:szCs w:val="28"/>
        </w:rPr>
        <w:t xml:space="preserve"> продукту – мультимедійної виставки з використанням </w:t>
      </w:r>
      <w:proofErr w:type="spellStart"/>
      <w:r w:rsidR="008A545A" w:rsidRPr="008651EA">
        <w:rPr>
          <w:rFonts w:ascii="Times New Roman" w:hAnsi="Times New Roman"/>
          <w:bCs/>
          <w:sz w:val="28"/>
          <w:szCs w:val="28"/>
        </w:rPr>
        <w:t>інтер’єрного</w:t>
      </w:r>
      <w:proofErr w:type="spellEnd"/>
      <w:r w:rsidR="008A545A" w:rsidRPr="008651EA">
        <w:rPr>
          <w:rFonts w:ascii="Times New Roman" w:hAnsi="Times New Roman"/>
          <w:bCs/>
          <w:sz w:val="28"/>
          <w:szCs w:val="28"/>
        </w:rPr>
        <w:t xml:space="preserve"> </w:t>
      </w:r>
      <w:proofErr w:type="spellStart"/>
      <w:r w:rsidR="008A545A" w:rsidRPr="008651EA">
        <w:rPr>
          <w:rFonts w:ascii="Times New Roman" w:hAnsi="Times New Roman"/>
          <w:bCs/>
          <w:sz w:val="28"/>
          <w:szCs w:val="28"/>
        </w:rPr>
        <w:t>мапінгу</w:t>
      </w:r>
      <w:proofErr w:type="spellEnd"/>
      <w:r w:rsidR="008A545A" w:rsidRPr="008651EA">
        <w:rPr>
          <w:rFonts w:ascii="Times New Roman" w:hAnsi="Times New Roman"/>
          <w:bCs/>
          <w:sz w:val="28"/>
          <w:szCs w:val="28"/>
        </w:rPr>
        <w:t xml:space="preserve">. </w:t>
      </w:r>
    </w:p>
    <w:p w:rsidR="008A545A" w:rsidRPr="008651EA" w:rsidRDefault="00B0290D" w:rsidP="00220A9F">
      <w:pPr>
        <w:spacing w:after="0" w:line="240" w:lineRule="auto"/>
        <w:ind w:firstLine="567"/>
        <w:jc w:val="both"/>
        <w:rPr>
          <w:rFonts w:ascii="Times New Roman" w:hAnsi="Times New Roman"/>
          <w:bCs/>
          <w:sz w:val="28"/>
          <w:szCs w:val="28"/>
        </w:rPr>
      </w:pPr>
      <w:r w:rsidRPr="008651EA">
        <w:rPr>
          <w:rFonts w:ascii="Times New Roman" w:hAnsi="Times New Roman"/>
          <w:bCs/>
          <w:sz w:val="28"/>
          <w:szCs w:val="28"/>
        </w:rPr>
        <w:lastRenderedPageBreak/>
        <w:t xml:space="preserve">У межах грантової програми «Згуртованість через культуру», яка впроваджується Українським культурним фондом та фінансується Швейцарсько-українським </w:t>
      </w:r>
      <w:proofErr w:type="spellStart"/>
      <w:r w:rsidRPr="008651EA">
        <w:rPr>
          <w:rFonts w:ascii="Times New Roman" w:hAnsi="Times New Roman"/>
          <w:bCs/>
          <w:sz w:val="28"/>
          <w:szCs w:val="28"/>
        </w:rPr>
        <w:t>проєктом</w:t>
      </w:r>
      <w:proofErr w:type="spellEnd"/>
      <w:r w:rsidRPr="008651EA">
        <w:rPr>
          <w:rFonts w:ascii="Times New Roman" w:hAnsi="Times New Roman"/>
          <w:bCs/>
          <w:sz w:val="28"/>
          <w:szCs w:val="28"/>
        </w:rPr>
        <w:t xml:space="preserve"> «Згуртованість та регіональний розвиток України» </w:t>
      </w:r>
      <w:proofErr w:type="spellStart"/>
      <w:r w:rsidRPr="008651EA">
        <w:rPr>
          <w:rFonts w:ascii="Times New Roman" w:hAnsi="Times New Roman"/>
          <w:bCs/>
          <w:sz w:val="28"/>
          <w:szCs w:val="28"/>
        </w:rPr>
        <w:t>Проєкт</w:t>
      </w:r>
      <w:proofErr w:type="spellEnd"/>
      <w:r w:rsidRPr="008651EA">
        <w:rPr>
          <w:rFonts w:ascii="Times New Roman" w:hAnsi="Times New Roman"/>
          <w:bCs/>
          <w:sz w:val="28"/>
          <w:szCs w:val="28"/>
        </w:rPr>
        <w:t xml:space="preserve"> UCORD, що втілюється за підтримки Швейцарії через Швейцарську агенцію розвитку та співробітництва компанією </w:t>
      </w:r>
      <w:proofErr w:type="spellStart"/>
      <w:r w:rsidRPr="008651EA">
        <w:rPr>
          <w:rFonts w:ascii="Times New Roman" w:hAnsi="Times New Roman"/>
          <w:bCs/>
          <w:sz w:val="28"/>
          <w:szCs w:val="28"/>
        </w:rPr>
        <w:t>Niras</w:t>
      </w:r>
      <w:proofErr w:type="spellEnd"/>
      <w:r w:rsidRPr="008651EA">
        <w:rPr>
          <w:rFonts w:ascii="Times New Roman" w:hAnsi="Times New Roman"/>
          <w:bCs/>
          <w:sz w:val="28"/>
          <w:szCs w:val="28"/>
        </w:rPr>
        <w:t xml:space="preserve"> </w:t>
      </w:r>
      <w:proofErr w:type="spellStart"/>
      <w:r w:rsidRPr="008651EA">
        <w:rPr>
          <w:rFonts w:ascii="Times New Roman" w:hAnsi="Times New Roman"/>
          <w:bCs/>
          <w:sz w:val="28"/>
          <w:szCs w:val="28"/>
        </w:rPr>
        <w:t>Sweden</w:t>
      </w:r>
      <w:proofErr w:type="spellEnd"/>
      <w:r w:rsidRPr="008651EA">
        <w:rPr>
          <w:rFonts w:ascii="Times New Roman" w:hAnsi="Times New Roman"/>
          <w:bCs/>
          <w:sz w:val="28"/>
          <w:szCs w:val="28"/>
        </w:rPr>
        <w:t xml:space="preserve"> AB</w:t>
      </w:r>
      <w:r w:rsidR="008A545A" w:rsidRPr="008651EA">
        <w:rPr>
          <w:rFonts w:ascii="Times New Roman" w:hAnsi="Times New Roman"/>
          <w:bCs/>
          <w:sz w:val="28"/>
          <w:szCs w:val="28"/>
        </w:rPr>
        <w:t>У</w:t>
      </w:r>
      <w:r w:rsidR="0005159F" w:rsidRPr="008651EA">
        <w:rPr>
          <w:rFonts w:ascii="Times New Roman" w:hAnsi="Times New Roman"/>
          <w:bCs/>
          <w:sz w:val="28"/>
          <w:szCs w:val="28"/>
        </w:rPr>
        <w:t xml:space="preserve">, </w:t>
      </w:r>
      <w:r w:rsidR="008A545A" w:rsidRPr="008651EA">
        <w:rPr>
          <w:rFonts w:ascii="Times New Roman" w:hAnsi="Times New Roman"/>
          <w:bCs/>
          <w:sz w:val="28"/>
          <w:szCs w:val="28"/>
        </w:rPr>
        <w:t>Художн</w:t>
      </w:r>
      <w:r w:rsidR="0005159F" w:rsidRPr="008651EA">
        <w:rPr>
          <w:rFonts w:ascii="Times New Roman" w:hAnsi="Times New Roman"/>
          <w:bCs/>
          <w:sz w:val="28"/>
          <w:szCs w:val="28"/>
        </w:rPr>
        <w:t>ім</w:t>
      </w:r>
      <w:r w:rsidR="008A545A" w:rsidRPr="008651EA">
        <w:rPr>
          <w:rFonts w:ascii="Times New Roman" w:hAnsi="Times New Roman"/>
          <w:bCs/>
          <w:sz w:val="28"/>
          <w:szCs w:val="28"/>
        </w:rPr>
        <w:t xml:space="preserve"> музе</w:t>
      </w:r>
      <w:r w:rsidR="0005159F" w:rsidRPr="008651EA">
        <w:rPr>
          <w:rFonts w:ascii="Times New Roman" w:hAnsi="Times New Roman"/>
          <w:bCs/>
          <w:sz w:val="28"/>
          <w:szCs w:val="28"/>
        </w:rPr>
        <w:t xml:space="preserve">єм реалізовано </w:t>
      </w:r>
      <w:proofErr w:type="spellStart"/>
      <w:r w:rsidR="0005159F" w:rsidRPr="008651EA">
        <w:rPr>
          <w:rFonts w:ascii="Times New Roman" w:hAnsi="Times New Roman"/>
          <w:bCs/>
          <w:sz w:val="28"/>
          <w:szCs w:val="28"/>
        </w:rPr>
        <w:t>п</w:t>
      </w:r>
      <w:r w:rsidR="008A545A" w:rsidRPr="008651EA">
        <w:rPr>
          <w:rFonts w:ascii="Times New Roman" w:hAnsi="Times New Roman"/>
          <w:bCs/>
          <w:sz w:val="28"/>
          <w:szCs w:val="28"/>
        </w:rPr>
        <w:t>роєкт</w:t>
      </w:r>
      <w:proofErr w:type="spellEnd"/>
      <w:r w:rsidR="008A545A" w:rsidRPr="008651EA">
        <w:rPr>
          <w:rFonts w:ascii="Times New Roman" w:hAnsi="Times New Roman"/>
          <w:bCs/>
          <w:sz w:val="28"/>
          <w:szCs w:val="28"/>
        </w:rPr>
        <w:t xml:space="preserve"> «Мистецтво об’єднує: шедеври Художнього музею в новому вимірі». </w:t>
      </w:r>
      <w:r w:rsidR="0005159F" w:rsidRPr="008651EA">
        <w:rPr>
          <w:rFonts w:ascii="Times New Roman" w:hAnsi="Times New Roman"/>
          <w:bCs/>
          <w:sz w:val="28"/>
          <w:szCs w:val="28"/>
        </w:rPr>
        <w:t>С</w:t>
      </w:r>
      <w:r w:rsidR="008A545A" w:rsidRPr="008651EA">
        <w:rPr>
          <w:rFonts w:ascii="Times New Roman" w:hAnsi="Times New Roman"/>
          <w:bCs/>
          <w:sz w:val="28"/>
          <w:szCs w:val="28"/>
        </w:rPr>
        <w:t xml:space="preserve">творено доступний цифровий продукт у форматі віртуального 3D-туру з використанням 3D-моделювання, </w:t>
      </w:r>
      <w:r w:rsidR="0005159F" w:rsidRPr="008651EA">
        <w:rPr>
          <w:rFonts w:ascii="Times New Roman" w:hAnsi="Times New Roman"/>
          <w:bCs/>
          <w:sz w:val="28"/>
          <w:szCs w:val="28"/>
        </w:rPr>
        <w:br/>
      </w:r>
      <w:r w:rsidR="008A545A" w:rsidRPr="008651EA">
        <w:rPr>
          <w:rFonts w:ascii="Times New Roman" w:hAnsi="Times New Roman"/>
          <w:bCs/>
          <w:sz w:val="28"/>
          <w:szCs w:val="28"/>
        </w:rPr>
        <w:t xml:space="preserve">VR технологій та інклюзивного </w:t>
      </w:r>
      <w:proofErr w:type="spellStart"/>
      <w:r w:rsidR="008A545A" w:rsidRPr="008651EA">
        <w:rPr>
          <w:rFonts w:ascii="Times New Roman" w:hAnsi="Times New Roman"/>
          <w:bCs/>
          <w:sz w:val="28"/>
          <w:szCs w:val="28"/>
        </w:rPr>
        <w:t>аудіосупроводу</w:t>
      </w:r>
      <w:proofErr w:type="spellEnd"/>
      <w:r w:rsidR="008A545A" w:rsidRPr="008651EA">
        <w:rPr>
          <w:rFonts w:ascii="Times New Roman" w:hAnsi="Times New Roman"/>
          <w:bCs/>
          <w:sz w:val="28"/>
          <w:szCs w:val="28"/>
        </w:rPr>
        <w:t xml:space="preserve"> постійною експозицією Художнього музею, яка складається з унікальної колекції творів українського та європейського мистецтва XVI</w:t>
      </w:r>
      <w:r w:rsidR="003939CC">
        <w:rPr>
          <w:rFonts w:ascii="Times New Roman" w:hAnsi="Times New Roman"/>
          <w:bCs/>
          <w:sz w:val="28"/>
          <w:szCs w:val="28"/>
        </w:rPr>
        <w:t xml:space="preserve"> – п</w:t>
      </w:r>
      <w:r w:rsidR="008A545A" w:rsidRPr="008651EA">
        <w:rPr>
          <w:rFonts w:ascii="Times New Roman" w:hAnsi="Times New Roman"/>
          <w:bCs/>
          <w:sz w:val="28"/>
          <w:szCs w:val="28"/>
        </w:rPr>
        <w:t xml:space="preserve">очатку XX століття </w:t>
      </w:r>
      <w:r w:rsidR="0005159F" w:rsidRPr="008651EA">
        <w:rPr>
          <w:rFonts w:ascii="Times New Roman" w:hAnsi="Times New Roman"/>
          <w:bCs/>
          <w:sz w:val="28"/>
          <w:szCs w:val="28"/>
        </w:rPr>
        <w:t>(на період воєнного стану</w:t>
      </w:r>
      <w:r w:rsidR="008A545A" w:rsidRPr="008651EA">
        <w:rPr>
          <w:rFonts w:ascii="Times New Roman" w:hAnsi="Times New Roman"/>
          <w:bCs/>
          <w:sz w:val="28"/>
          <w:szCs w:val="28"/>
        </w:rPr>
        <w:t xml:space="preserve"> перебуває </w:t>
      </w:r>
      <w:r w:rsidR="0005159F" w:rsidRPr="008651EA">
        <w:rPr>
          <w:rFonts w:ascii="Times New Roman" w:hAnsi="Times New Roman"/>
          <w:bCs/>
          <w:sz w:val="28"/>
          <w:szCs w:val="28"/>
        </w:rPr>
        <w:t>у</w:t>
      </w:r>
      <w:r w:rsidR="008A545A" w:rsidRPr="008651EA">
        <w:rPr>
          <w:rFonts w:ascii="Times New Roman" w:hAnsi="Times New Roman"/>
          <w:bCs/>
          <w:sz w:val="28"/>
          <w:szCs w:val="28"/>
        </w:rPr>
        <w:t xml:space="preserve"> сховищі</w:t>
      </w:r>
      <w:r w:rsidR="0005159F" w:rsidRPr="008651EA">
        <w:rPr>
          <w:rFonts w:ascii="Times New Roman" w:hAnsi="Times New Roman"/>
          <w:bCs/>
          <w:sz w:val="28"/>
          <w:szCs w:val="28"/>
        </w:rPr>
        <w:t>)</w:t>
      </w:r>
      <w:r w:rsidR="008A545A" w:rsidRPr="008651EA">
        <w:rPr>
          <w:rFonts w:ascii="Times New Roman" w:hAnsi="Times New Roman"/>
          <w:bCs/>
          <w:sz w:val="28"/>
          <w:szCs w:val="28"/>
        </w:rPr>
        <w:t xml:space="preserve">. </w:t>
      </w:r>
      <w:r w:rsidR="00443E11" w:rsidRPr="008651EA">
        <w:rPr>
          <w:rFonts w:ascii="Times New Roman" w:hAnsi="Times New Roman"/>
          <w:bCs/>
          <w:sz w:val="28"/>
          <w:szCs w:val="28"/>
        </w:rPr>
        <w:t xml:space="preserve">3D </w:t>
      </w:r>
      <w:r w:rsidR="003939CC">
        <w:rPr>
          <w:rFonts w:ascii="Times New Roman" w:hAnsi="Times New Roman"/>
          <w:bCs/>
          <w:sz w:val="28"/>
          <w:szCs w:val="28"/>
        </w:rPr>
        <w:t xml:space="preserve">– </w:t>
      </w:r>
      <w:r w:rsidR="00443E11" w:rsidRPr="008651EA">
        <w:rPr>
          <w:rFonts w:ascii="Times New Roman" w:hAnsi="Times New Roman"/>
          <w:bCs/>
          <w:sz w:val="28"/>
          <w:szCs w:val="28"/>
        </w:rPr>
        <w:t xml:space="preserve">виставка доступна на сайті музею та через </w:t>
      </w:r>
      <w:r w:rsidR="00443E11" w:rsidRPr="008651EA">
        <w:rPr>
          <w:rFonts w:ascii="Times New Roman" w:hAnsi="Times New Roman"/>
          <w:bCs/>
          <w:sz w:val="28"/>
          <w:szCs w:val="28"/>
        </w:rPr>
        <w:br/>
        <w:t>VR</w:t>
      </w:r>
      <w:r w:rsidR="003939CC">
        <w:rPr>
          <w:rFonts w:ascii="Times New Roman" w:hAnsi="Times New Roman"/>
          <w:bCs/>
          <w:sz w:val="28"/>
          <w:szCs w:val="28"/>
        </w:rPr>
        <w:t xml:space="preserve"> – </w:t>
      </w:r>
      <w:r w:rsidR="00443E11" w:rsidRPr="008651EA">
        <w:rPr>
          <w:rFonts w:ascii="Times New Roman" w:hAnsi="Times New Roman"/>
          <w:bCs/>
          <w:sz w:val="28"/>
          <w:szCs w:val="28"/>
        </w:rPr>
        <w:t xml:space="preserve">окуляри. </w:t>
      </w:r>
      <w:r w:rsidR="0005159F" w:rsidRPr="008651EA">
        <w:rPr>
          <w:rFonts w:ascii="Times New Roman" w:hAnsi="Times New Roman"/>
          <w:bCs/>
          <w:sz w:val="28"/>
          <w:szCs w:val="28"/>
        </w:rPr>
        <w:t>З</w:t>
      </w:r>
      <w:r w:rsidR="008A545A" w:rsidRPr="008651EA">
        <w:rPr>
          <w:rFonts w:ascii="Times New Roman" w:hAnsi="Times New Roman"/>
          <w:bCs/>
          <w:sz w:val="28"/>
          <w:szCs w:val="28"/>
        </w:rPr>
        <w:t xml:space="preserve">агальний бюджет </w:t>
      </w:r>
      <w:proofErr w:type="spellStart"/>
      <w:r w:rsidR="0005159F" w:rsidRPr="008651EA">
        <w:rPr>
          <w:rFonts w:ascii="Times New Roman" w:hAnsi="Times New Roman"/>
          <w:bCs/>
          <w:sz w:val="28"/>
          <w:szCs w:val="28"/>
        </w:rPr>
        <w:t>проєкту</w:t>
      </w:r>
      <w:proofErr w:type="spellEnd"/>
      <w:r w:rsidR="0005159F" w:rsidRPr="008651EA">
        <w:rPr>
          <w:rFonts w:ascii="Times New Roman" w:hAnsi="Times New Roman"/>
          <w:bCs/>
          <w:sz w:val="28"/>
          <w:szCs w:val="28"/>
        </w:rPr>
        <w:t xml:space="preserve"> </w:t>
      </w:r>
      <w:r w:rsidR="008D5BB0">
        <w:rPr>
          <w:rFonts w:ascii="Times New Roman" w:hAnsi="Times New Roman"/>
          <w:bCs/>
          <w:sz w:val="28"/>
          <w:szCs w:val="28"/>
        </w:rPr>
        <w:t>–</w:t>
      </w:r>
      <w:r w:rsidR="0005159F" w:rsidRPr="008651EA">
        <w:rPr>
          <w:rFonts w:ascii="Times New Roman" w:hAnsi="Times New Roman"/>
          <w:bCs/>
          <w:sz w:val="28"/>
          <w:szCs w:val="28"/>
        </w:rPr>
        <w:t xml:space="preserve"> </w:t>
      </w:r>
      <w:r w:rsidR="008A545A" w:rsidRPr="008651EA">
        <w:rPr>
          <w:rFonts w:ascii="Times New Roman" w:hAnsi="Times New Roman"/>
          <w:bCs/>
          <w:sz w:val="28"/>
          <w:szCs w:val="28"/>
        </w:rPr>
        <w:t>311</w:t>
      </w:r>
      <w:r w:rsidR="00194268">
        <w:rPr>
          <w:rFonts w:ascii="Times New Roman" w:hAnsi="Times New Roman"/>
          <w:bCs/>
          <w:sz w:val="28"/>
          <w:szCs w:val="28"/>
        </w:rPr>
        <w:t>,</w:t>
      </w:r>
      <w:r w:rsidR="008A545A" w:rsidRPr="008651EA">
        <w:rPr>
          <w:rFonts w:ascii="Times New Roman" w:hAnsi="Times New Roman"/>
          <w:bCs/>
          <w:sz w:val="28"/>
          <w:szCs w:val="28"/>
        </w:rPr>
        <w:t>575</w:t>
      </w:r>
      <w:r w:rsidR="00194268">
        <w:rPr>
          <w:rFonts w:ascii="Times New Roman" w:hAnsi="Times New Roman"/>
          <w:bCs/>
          <w:sz w:val="28"/>
          <w:szCs w:val="28"/>
        </w:rPr>
        <w:t xml:space="preserve"> </w:t>
      </w:r>
      <w:r w:rsidR="00194268">
        <w:rPr>
          <w:rFonts w:ascii="Times New Roman" w:hAnsi="Times New Roman"/>
          <w:sz w:val="28"/>
          <w:szCs w:val="28"/>
        </w:rPr>
        <w:t>тис.</w:t>
      </w:r>
      <w:r w:rsidR="008A545A" w:rsidRPr="008651EA">
        <w:rPr>
          <w:rFonts w:ascii="Times New Roman" w:hAnsi="Times New Roman"/>
          <w:bCs/>
          <w:sz w:val="28"/>
          <w:szCs w:val="28"/>
        </w:rPr>
        <w:t xml:space="preserve"> грн, </w:t>
      </w:r>
      <w:r w:rsidR="00443E11" w:rsidRPr="008651EA">
        <w:rPr>
          <w:rFonts w:ascii="Times New Roman" w:hAnsi="Times New Roman"/>
          <w:bCs/>
          <w:sz w:val="28"/>
          <w:szCs w:val="28"/>
        </w:rPr>
        <w:t>з них кошти від Українського культурного фонду –</w:t>
      </w:r>
      <w:r w:rsidR="008A545A" w:rsidRPr="008651EA">
        <w:rPr>
          <w:rFonts w:ascii="Times New Roman" w:hAnsi="Times New Roman"/>
          <w:bCs/>
          <w:sz w:val="28"/>
          <w:szCs w:val="28"/>
        </w:rPr>
        <w:t xml:space="preserve"> 279</w:t>
      </w:r>
      <w:r w:rsidR="00194268">
        <w:rPr>
          <w:rFonts w:ascii="Times New Roman" w:hAnsi="Times New Roman"/>
          <w:bCs/>
          <w:sz w:val="28"/>
          <w:szCs w:val="28"/>
        </w:rPr>
        <w:t>,</w:t>
      </w:r>
      <w:r w:rsidR="008A545A" w:rsidRPr="008651EA">
        <w:rPr>
          <w:rFonts w:ascii="Times New Roman" w:hAnsi="Times New Roman"/>
          <w:bCs/>
          <w:sz w:val="28"/>
          <w:szCs w:val="28"/>
        </w:rPr>
        <w:t>575</w:t>
      </w:r>
      <w:r w:rsidR="00194268">
        <w:rPr>
          <w:rFonts w:ascii="Times New Roman" w:hAnsi="Times New Roman"/>
          <w:bCs/>
          <w:sz w:val="28"/>
          <w:szCs w:val="28"/>
        </w:rPr>
        <w:t xml:space="preserve"> </w:t>
      </w:r>
      <w:r w:rsidR="00194268">
        <w:rPr>
          <w:rFonts w:ascii="Times New Roman" w:hAnsi="Times New Roman"/>
          <w:sz w:val="28"/>
          <w:szCs w:val="28"/>
        </w:rPr>
        <w:t>тис.</w:t>
      </w:r>
      <w:r w:rsidR="008A545A" w:rsidRPr="008651EA">
        <w:rPr>
          <w:rFonts w:ascii="Times New Roman" w:hAnsi="Times New Roman"/>
          <w:bCs/>
          <w:sz w:val="28"/>
          <w:szCs w:val="28"/>
        </w:rPr>
        <w:t xml:space="preserve"> гр</w:t>
      </w:r>
      <w:r w:rsidR="005024FF" w:rsidRPr="008651EA">
        <w:rPr>
          <w:rFonts w:ascii="Times New Roman" w:hAnsi="Times New Roman"/>
          <w:bCs/>
          <w:sz w:val="28"/>
          <w:szCs w:val="28"/>
        </w:rPr>
        <w:t>ивень</w:t>
      </w:r>
      <w:r w:rsidR="00443E11" w:rsidRPr="008651EA">
        <w:rPr>
          <w:rFonts w:ascii="Times New Roman" w:hAnsi="Times New Roman"/>
          <w:bCs/>
          <w:sz w:val="28"/>
          <w:szCs w:val="28"/>
        </w:rPr>
        <w:t>.</w:t>
      </w:r>
      <w:r w:rsidR="008A545A" w:rsidRPr="008651EA">
        <w:rPr>
          <w:rFonts w:ascii="Times New Roman" w:hAnsi="Times New Roman"/>
          <w:bCs/>
          <w:sz w:val="28"/>
          <w:szCs w:val="28"/>
        </w:rPr>
        <w:t xml:space="preserve"> </w:t>
      </w:r>
    </w:p>
    <w:p w:rsidR="00252788" w:rsidRPr="008651EA" w:rsidRDefault="00252788" w:rsidP="00220A9F">
      <w:pPr>
        <w:pStyle w:val="af1"/>
        <w:ind w:firstLine="567"/>
        <w:jc w:val="both"/>
        <w:rPr>
          <w:rFonts w:ascii="Times New Roman" w:hAnsi="Times New Roman"/>
          <w:sz w:val="28"/>
          <w:szCs w:val="28"/>
        </w:rPr>
      </w:pPr>
      <w:r w:rsidRPr="008651EA">
        <w:rPr>
          <w:rFonts w:ascii="Times New Roman" w:hAnsi="Times New Roman"/>
          <w:sz w:val="28"/>
          <w:szCs w:val="28"/>
        </w:rPr>
        <w:t xml:space="preserve">11 вересня 2025 року у </w:t>
      </w:r>
      <w:proofErr w:type="spellStart"/>
      <w:r w:rsidRPr="00C61549">
        <w:rPr>
          <w:rFonts w:ascii="Times New Roman" w:hAnsi="Times New Roman"/>
          <w:sz w:val="28"/>
          <w:szCs w:val="28"/>
        </w:rPr>
        <w:t>Горохівському</w:t>
      </w:r>
      <w:proofErr w:type="spellEnd"/>
      <w:r w:rsidRPr="00C61549">
        <w:rPr>
          <w:rFonts w:ascii="Times New Roman" w:hAnsi="Times New Roman"/>
          <w:sz w:val="28"/>
          <w:szCs w:val="28"/>
        </w:rPr>
        <w:t xml:space="preserve"> </w:t>
      </w:r>
      <w:proofErr w:type="spellStart"/>
      <w:r w:rsidRPr="00C61549">
        <w:rPr>
          <w:rFonts w:ascii="Times New Roman" w:hAnsi="Times New Roman"/>
          <w:sz w:val="28"/>
          <w:szCs w:val="28"/>
        </w:rPr>
        <w:t>психоневрологічному</w:t>
      </w:r>
      <w:proofErr w:type="spellEnd"/>
      <w:r w:rsidRPr="00C61549">
        <w:rPr>
          <w:rFonts w:ascii="Times New Roman" w:hAnsi="Times New Roman"/>
          <w:sz w:val="28"/>
          <w:szCs w:val="28"/>
        </w:rPr>
        <w:t xml:space="preserve"> </w:t>
      </w:r>
      <w:proofErr w:type="spellStart"/>
      <w:r w:rsidRPr="00C61549">
        <w:rPr>
          <w:rFonts w:ascii="Times New Roman" w:hAnsi="Times New Roman"/>
          <w:sz w:val="28"/>
          <w:szCs w:val="28"/>
        </w:rPr>
        <w:t>інтернаті</w:t>
      </w:r>
      <w:proofErr w:type="spellEnd"/>
      <w:r w:rsidRPr="008651EA">
        <w:rPr>
          <w:rFonts w:ascii="Times New Roman" w:hAnsi="Times New Roman"/>
          <w:sz w:val="28"/>
          <w:szCs w:val="28"/>
        </w:rPr>
        <w:t xml:space="preserve"> </w:t>
      </w:r>
      <w:r w:rsidR="005B495B">
        <w:rPr>
          <w:rFonts w:ascii="Times New Roman" w:hAnsi="Times New Roman"/>
          <w:sz w:val="28"/>
          <w:szCs w:val="28"/>
          <w:lang w:val="uk-UA"/>
        </w:rPr>
        <w:t xml:space="preserve">(надалі – Горохівський ПНІ) </w:t>
      </w:r>
      <w:proofErr w:type="spellStart"/>
      <w:r w:rsidRPr="008651EA">
        <w:rPr>
          <w:rFonts w:ascii="Times New Roman" w:hAnsi="Times New Roman"/>
          <w:sz w:val="28"/>
          <w:szCs w:val="28"/>
        </w:rPr>
        <w:t>відкрито</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керамічну</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студію</w:t>
      </w:r>
      <w:proofErr w:type="spellEnd"/>
      <w:r w:rsidRPr="008651EA">
        <w:rPr>
          <w:rFonts w:ascii="Times New Roman" w:hAnsi="Times New Roman"/>
          <w:sz w:val="28"/>
          <w:szCs w:val="28"/>
          <w:lang w:val="uk-UA"/>
        </w:rPr>
        <w:t xml:space="preserve"> </w:t>
      </w:r>
      <w:r w:rsidRPr="008651EA">
        <w:rPr>
          <w:rFonts w:ascii="Times New Roman" w:hAnsi="Times New Roman"/>
          <w:sz w:val="28"/>
          <w:szCs w:val="28"/>
        </w:rPr>
        <w:t xml:space="preserve">– </w:t>
      </w:r>
      <w:proofErr w:type="spellStart"/>
      <w:r w:rsidRPr="008651EA">
        <w:rPr>
          <w:rFonts w:ascii="Times New Roman" w:hAnsi="Times New Roman"/>
          <w:sz w:val="28"/>
          <w:szCs w:val="28"/>
        </w:rPr>
        <w:t>простір</w:t>
      </w:r>
      <w:proofErr w:type="spellEnd"/>
      <w:r w:rsidRPr="008651EA">
        <w:rPr>
          <w:rFonts w:ascii="Times New Roman" w:hAnsi="Times New Roman"/>
          <w:sz w:val="28"/>
          <w:szCs w:val="28"/>
        </w:rPr>
        <w:t xml:space="preserve">, де </w:t>
      </w:r>
      <w:proofErr w:type="spellStart"/>
      <w:r w:rsidRPr="008651EA">
        <w:rPr>
          <w:rFonts w:ascii="Times New Roman" w:hAnsi="Times New Roman"/>
          <w:sz w:val="28"/>
          <w:szCs w:val="28"/>
        </w:rPr>
        <w:t>мешканці</w:t>
      </w:r>
      <w:proofErr w:type="spellEnd"/>
      <w:r w:rsidRPr="008651EA">
        <w:rPr>
          <w:rFonts w:ascii="Times New Roman" w:hAnsi="Times New Roman"/>
          <w:sz w:val="28"/>
          <w:szCs w:val="28"/>
        </w:rPr>
        <w:t xml:space="preserve"> закладу </w:t>
      </w:r>
      <w:proofErr w:type="spellStart"/>
      <w:r w:rsidRPr="008651EA">
        <w:rPr>
          <w:rFonts w:ascii="Times New Roman" w:hAnsi="Times New Roman"/>
          <w:sz w:val="28"/>
          <w:szCs w:val="28"/>
        </w:rPr>
        <w:t>можуть</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творити</w:t>
      </w:r>
      <w:proofErr w:type="spellEnd"/>
      <w:r w:rsidRPr="008651EA">
        <w:rPr>
          <w:rFonts w:ascii="Times New Roman" w:hAnsi="Times New Roman"/>
          <w:sz w:val="28"/>
          <w:szCs w:val="28"/>
          <w:lang w:val="uk-UA"/>
        </w:rPr>
        <w:t xml:space="preserve"> і</w:t>
      </w:r>
      <w:r w:rsidRPr="008651EA">
        <w:rPr>
          <w:rFonts w:ascii="Times New Roman" w:hAnsi="Times New Roman"/>
          <w:sz w:val="28"/>
          <w:szCs w:val="28"/>
        </w:rPr>
        <w:t xml:space="preserve"> </w:t>
      </w:r>
      <w:proofErr w:type="spellStart"/>
      <w:r w:rsidRPr="008651EA">
        <w:rPr>
          <w:rFonts w:ascii="Times New Roman" w:hAnsi="Times New Roman"/>
          <w:sz w:val="28"/>
          <w:szCs w:val="28"/>
        </w:rPr>
        <w:t>розвивати</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власні</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здібності</w:t>
      </w:r>
      <w:proofErr w:type="spellEnd"/>
      <w:r w:rsidRPr="008651EA">
        <w:rPr>
          <w:rFonts w:ascii="Times New Roman" w:hAnsi="Times New Roman"/>
          <w:sz w:val="28"/>
          <w:szCs w:val="28"/>
        </w:rPr>
        <w:t xml:space="preserve"> через </w:t>
      </w:r>
      <w:proofErr w:type="spellStart"/>
      <w:r w:rsidRPr="008651EA">
        <w:rPr>
          <w:rFonts w:ascii="Times New Roman" w:hAnsi="Times New Roman"/>
          <w:sz w:val="28"/>
          <w:szCs w:val="28"/>
        </w:rPr>
        <w:t>працю</w:t>
      </w:r>
      <w:proofErr w:type="spellEnd"/>
      <w:r w:rsidRPr="008651EA">
        <w:rPr>
          <w:rFonts w:ascii="Times New Roman" w:hAnsi="Times New Roman"/>
          <w:sz w:val="28"/>
          <w:szCs w:val="28"/>
        </w:rPr>
        <w:t xml:space="preserve"> з глиною. </w:t>
      </w:r>
      <w:r w:rsidRPr="008651EA">
        <w:rPr>
          <w:rFonts w:ascii="Times New Roman" w:hAnsi="Times New Roman"/>
          <w:sz w:val="28"/>
          <w:szCs w:val="28"/>
          <w:lang w:val="uk-UA"/>
        </w:rPr>
        <w:t>Вона</w:t>
      </w:r>
      <w:r w:rsidRPr="008651EA">
        <w:rPr>
          <w:rFonts w:ascii="Times New Roman" w:hAnsi="Times New Roman"/>
          <w:sz w:val="28"/>
          <w:szCs w:val="28"/>
        </w:rPr>
        <w:t xml:space="preserve"> створена як приклад </w:t>
      </w:r>
      <w:proofErr w:type="spellStart"/>
      <w:r w:rsidRPr="008651EA">
        <w:rPr>
          <w:rFonts w:ascii="Times New Roman" w:hAnsi="Times New Roman"/>
          <w:sz w:val="28"/>
          <w:szCs w:val="28"/>
        </w:rPr>
        <w:t>соціального</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підприємництва</w:t>
      </w:r>
      <w:proofErr w:type="spellEnd"/>
      <w:r w:rsidRPr="008651EA">
        <w:rPr>
          <w:rFonts w:ascii="Times New Roman" w:hAnsi="Times New Roman"/>
          <w:sz w:val="28"/>
          <w:szCs w:val="28"/>
          <w:lang w:val="uk-UA"/>
        </w:rPr>
        <w:t xml:space="preserve"> та </w:t>
      </w:r>
      <w:proofErr w:type="spellStart"/>
      <w:r w:rsidRPr="008651EA">
        <w:rPr>
          <w:rFonts w:ascii="Times New Roman" w:hAnsi="Times New Roman"/>
          <w:sz w:val="28"/>
          <w:szCs w:val="28"/>
        </w:rPr>
        <w:t>сприя</w:t>
      </w:r>
      <w:proofErr w:type="spellEnd"/>
      <w:r w:rsidRPr="008651EA">
        <w:rPr>
          <w:rFonts w:ascii="Times New Roman" w:hAnsi="Times New Roman"/>
          <w:sz w:val="28"/>
          <w:szCs w:val="28"/>
          <w:lang w:val="uk-UA"/>
        </w:rPr>
        <w:t>є</w:t>
      </w:r>
      <w:r w:rsidRPr="008651EA">
        <w:rPr>
          <w:rFonts w:ascii="Times New Roman" w:hAnsi="Times New Roman"/>
          <w:sz w:val="28"/>
          <w:szCs w:val="28"/>
        </w:rPr>
        <w:t xml:space="preserve"> </w:t>
      </w:r>
      <w:proofErr w:type="spellStart"/>
      <w:r w:rsidRPr="008651EA">
        <w:rPr>
          <w:rFonts w:ascii="Times New Roman" w:hAnsi="Times New Roman"/>
          <w:sz w:val="28"/>
          <w:szCs w:val="28"/>
        </w:rPr>
        <w:t>інтеграції</w:t>
      </w:r>
      <w:proofErr w:type="spellEnd"/>
      <w:r w:rsidRPr="008651EA">
        <w:rPr>
          <w:rFonts w:ascii="Times New Roman" w:hAnsi="Times New Roman"/>
          <w:sz w:val="28"/>
          <w:szCs w:val="28"/>
        </w:rPr>
        <w:t xml:space="preserve"> людей з </w:t>
      </w:r>
      <w:proofErr w:type="spellStart"/>
      <w:r w:rsidRPr="008651EA">
        <w:rPr>
          <w:rFonts w:ascii="Times New Roman" w:hAnsi="Times New Roman"/>
          <w:sz w:val="28"/>
          <w:szCs w:val="28"/>
        </w:rPr>
        <w:t>інвалідністю</w:t>
      </w:r>
      <w:proofErr w:type="spellEnd"/>
      <w:r w:rsidRPr="008651EA">
        <w:rPr>
          <w:rFonts w:ascii="Times New Roman" w:hAnsi="Times New Roman"/>
          <w:sz w:val="28"/>
          <w:szCs w:val="28"/>
        </w:rPr>
        <w:t xml:space="preserve"> у громаду</w:t>
      </w:r>
      <w:r w:rsidRPr="008651EA">
        <w:rPr>
          <w:rFonts w:ascii="Times New Roman" w:hAnsi="Times New Roman"/>
          <w:sz w:val="28"/>
          <w:szCs w:val="28"/>
          <w:lang w:val="uk-UA"/>
        </w:rPr>
        <w:t xml:space="preserve">, </w:t>
      </w:r>
      <w:proofErr w:type="spellStart"/>
      <w:r w:rsidRPr="008651EA">
        <w:rPr>
          <w:rFonts w:ascii="Times New Roman" w:hAnsi="Times New Roman"/>
          <w:sz w:val="28"/>
          <w:szCs w:val="28"/>
        </w:rPr>
        <w:t>поєдн</w:t>
      </w:r>
      <w:r w:rsidRPr="008651EA">
        <w:rPr>
          <w:rFonts w:ascii="Times New Roman" w:hAnsi="Times New Roman"/>
          <w:sz w:val="28"/>
          <w:szCs w:val="28"/>
          <w:lang w:val="uk-UA"/>
        </w:rPr>
        <w:t>ує</w:t>
      </w:r>
      <w:proofErr w:type="spellEnd"/>
      <w:r w:rsidRPr="008651EA">
        <w:rPr>
          <w:rFonts w:ascii="Times New Roman" w:hAnsi="Times New Roman"/>
          <w:sz w:val="28"/>
          <w:szCs w:val="28"/>
        </w:rPr>
        <w:t xml:space="preserve"> </w:t>
      </w:r>
      <w:r w:rsidR="004F1366" w:rsidRPr="008651EA">
        <w:rPr>
          <w:rFonts w:ascii="Times New Roman" w:hAnsi="Times New Roman"/>
          <w:sz w:val="28"/>
          <w:szCs w:val="28"/>
          <w:lang w:val="uk-UA"/>
        </w:rPr>
        <w:t xml:space="preserve">їх </w:t>
      </w:r>
      <w:proofErr w:type="spellStart"/>
      <w:r w:rsidRPr="008651EA">
        <w:rPr>
          <w:rFonts w:ascii="Times New Roman" w:hAnsi="Times New Roman"/>
          <w:sz w:val="28"/>
          <w:szCs w:val="28"/>
        </w:rPr>
        <w:t>творч</w:t>
      </w:r>
      <w:proofErr w:type="spellEnd"/>
      <w:r w:rsidR="004F1366" w:rsidRPr="008651EA">
        <w:rPr>
          <w:rFonts w:ascii="Times New Roman" w:hAnsi="Times New Roman"/>
          <w:sz w:val="28"/>
          <w:szCs w:val="28"/>
          <w:lang w:val="uk-UA"/>
        </w:rPr>
        <w:t>у діяльність</w:t>
      </w:r>
      <w:r w:rsidRPr="008651EA">
        <w:rPr>
          <w:rFonts w:ascii="Times New Roman" w:hAnsi="Times New Roman"/>
          <w:sz w:val="28"/>
          <w:szCs w:val="28"/>
        </w:rPr>
        <w:t xml:space="preserve"> </w:t>
      </w:r>
      <w:r w:rsidR="004F1366" w:rsidRPr="008651EA">
        <w:rPr>
          <w:rFonts w:ascii="Times New Roman" w:hAnsi="Times New Roman"/>
          <w:sz w:val="28"/>
          <w:szCs w:val="28"/>
          <w:lang w:val="uk-UA"/>
        </w:rPr>
        <w:t>із</w:t>
      </w:r>
      <w:r w:rsidRPr="008651EA">
        <w:rPr>
          <w:rFonts w:ascii="Times New Roman" w:hAnsi="Times New Roman"/>
          <w:sz w:val="28"/>
          <w:szCs w:val="28"/>
        </w:rPr>
        <w:t xml:space="preserve"> </w:t>
      </w:r>
      <w:proofErr w:type="spellStart"/>
      <w:r w:rsidRPr="008651EA">
        <w:rPr>
          <w:rFonts w:ascii="Times New Roman" w:hAnsi="Times New Roman"/>
          <w:sz w:val="28"/>
          <w:szCs w:val="28"/>
        </w:rPr>
        <w:t>здобу</w:t>
      </w:r>
      <w:r w:rsidR="004F1366" w:rsidRPr="008651EA">
        <w:rPr>
          <w:rFonts w:ascii="Times New Roman" w:hAnsi="Times New Roman"/>
          <w:sz w:val="28"/>
          <w:szCs w:val="28"/>
          <w:lang w:val="uk-UA"/>
        </w:rPr>
        <w:t>ттям</w:t>
      </w:r>
      <w:proofErr w:type="spellEnd"/>
      <w:r w:rsidRPr="008651EA">
        <w:rPr>
          <w:rFonts w:ascii="Times New Roman" w:hAnsi="Times New Roman"/>
          <w:sz w:val="28"/>
          <w:szCs w:val="28"/>
        </w:rPr>
        <w:t xml:space="preserve"> нов</w:t>
      </w:r>
      <w:proofErr w:type="spellStart"/>
      <w:r w:rsidR="004F1366" w:rsidRPr="008651EA">
        <w:rPr>
          <w:rFonts w:ascii="Times New Roman" w:hAnsi="Times New Roman"/>
          <w:sz w:val="28"/>
          <w:szCs w:val="28"/>
          <w:lang w:val="uk-UA"/>
        </w:rPr>
        <w:t>их</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навич</w:t>
      </w:r>
      <w:proofErr w:type="spellEnd"/>
      <w:r w:rsidR="004F1366" w:rsidRPr="008651EA">
        <w:rPr>
          <w:rFonts w:ascii="Times New Roman" w:hAnsi="Times New Roman"/>
          <w:sz w:val="28"/>
          <w:szCs w:val="28"/>
          <w:lang w:val="uk-UA"/>
        </w:rPr>
        <w:t>о</w:t>
      </w:r>
      <w:r w:rsidRPr="008651EA">
        <w:rPr>
          <w:rFonts w:ascii="Times New Roman" w:hAnsi="Times New Roman"/>
          <w:sz w:val="28"/>
          <w:szCs w:val="28"/>
        </w:rPr>
        <w:t xml:space="preserve">к, </w:t>
      </w:r>
      <w:r w:rsidR="004F1366" w:rsidRPr="008651EA">
        <w:rPr>
          <w:rFonts w:ascii="Times New Roman" w:hAnsi="Times New Roman"/>
          <w:sz w:val="28"/>
          <w:szCs w:val="28"/>
          <w:lang w:val="uk-UA"/>
        </w:rPr>
        <w:t xml:space="preserve">дає можливість </w:t>
      </w:r>
      <w:proofErr w:type="spellStart"/>
      <w:r w:rsidRPr="008651EA">
        <w:rPr>
          <w:rFonts w:ascii="Times New Roman" w:hAnsi="Times New Roman"/>
          <w:sz w:val="28"/>
          <w:szCs w:val="28"/>
        </w:rPr>
        <w:t>відчувати</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власну</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значимість</w:t>
      </w:r>
      <w:proofErr w:type="spellEnd"/>
      <w:r w:rsidRPr="008651EA">
        <w:rPr>
          <w:rFonts w:ascii="Times New Roman" w:hAnsi="Times New Roman"/>
          <w:sz w:val="28"/>
          <w:szCs w:val="28"/>
        </w:rPr>
        <w:t xml:space="preserve"> </w:t>
      </w:r>
      <w:r w:rsidRPr="008651EA">
        <w:rPr>
          <w:rFonts w:ascii="Times New Roman" w:hAnsi="Times New Roman"/>
          <w:sz w:val="28"/>
          <w:szCs w:val="28"/>
          <w:lang w:val="uk-UA"/>
        </w:rPr>
        <w:t>і</w:t>
      </w:r>
      <w:r w:rsidRPr="008651EA">
        <w:rPr>
          <w:rFonts w:ascii="Times New Roman" w:hAnsi="Times New Roman"/>
          <w:sz w:val="28"/>
          <w:szCs w:val="28"/>
        </w:rPr>
        <w:t xml:space="preserve"> </w:t>
      </w:r>
      <w:proofErr w:type="spellStart"/>
      <w:r w:rsidRPr="008651EA">
        <w:rPr>
          <w:rFonts w:ascii="Times New Roman" w:hAnsi="Times New Roman"/>
          <w:sz w:val="28"/>
          <w:szCs w:val="28"/>
        </w:rPr>
        <w:t>долучатися</w:t>
      </w:r>
      <w:proofErr w:type="spellEnd"/>
      <w:r w:rsidRPr="008651EA">
        <w:rPr>
          <w:rFonts w:ascii="Times New Roman" w:hAnsi="Times New Roman"/>
          <w:sz w:val="28"/>
          <w:szCs w:val="28"/>
        </w:rPr>
        <w:t xml:space="preserve"> до </w:t>
      </w:r>
      <w:proofErr w:type="spellStart"/>
      <w:r w:rsidRPr="008651EA">
        <w:rPr>
          <w:rFonts w:ascii="Times New Roman" w:hAnsi="Times New Roman"/>
          <w:sz w:val="28"/>
          <w:szCs w:val="28"/>
        </w:rPr>
        <w:t>спільної</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справи</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Частина</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коштів</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від</w:t>
      </w:r>
      <w:proofErr w:type="spellEnd"/>
      <w:r w:rsidRPr="008651EA">
        <w:rPr>
          <w:rFonts w:ascii="Times New Roman" w:hAnsi="Times New Roman"/>
          <w:sz w:val="28"/>
          <w:szCs w:val="28"/>
        </w:rPr>
        <w:t xml:space="preserve"> продажу </w:t>
      </w:r>
      <w:proofErr w:type="spellStart"/>
      <w:r w:rsidRPr="008651EA">
        <w:rPr>
          <w:rFonts w:ascii="Times New Roman" w:hAnsi="Times New Roman"/>
          <w:sz w:val="28"/>
          <w:szCs w:val="28"/>
        </w:rPr>
        <w:t>керамі</w:t>
      </w:r>
      <w:r w:rsidRPr="008651EA">
        <w:rPr>
          <w:rFonts w:ascii="Times New Roman" w:hAnsi="Times New Roman"/>
          <w:sz w:val="28"/>
          <w:szCs w:val="28"/>
          <w:lang w:val="uk-UA"/>
        </w:rPr>
        <w:t>чних</w:t>
      </w:r>
      <w:proofErr w:type="spellEnd"/>
      <w:r w:rsidRPr="008651EA">
        <w:rPr>
          <w:rFonts w:ascii="Times New Roman" w:hAnsi="Times New Roman"/>
          <w:sz w:val="28"/>
          <w:szCs w:val="28"/>
          <w:lang w:val="uk-UA"/>
        </w:rPr>
        <w:t xml:space="preserve"> виробів</w:t>
      </w:r>
      <w:r w:rsidRPr="008651EA">
        <w:rPr>
          <w:rFonts w:ascii="Times New Roman" w:hAnsi="Times New Roman"/>
          <w:sz w:val="28"/>
          <w:szCs w:val="28"/>
        </w:rPr>
        <w:t xml:space="preserve"> буде </w:t>
      </w:r>
      <w:proofErr w:type="spellStart"/>
      <w:r w:rsidRPr="008651EA">
        <w:rPr>
          <w:rFonts w:ascii="Times New Roman" w:hAnsi="Times New Roman"/>
          <w:sz w:val="28"/>
          <w:szCs w:val="28"/>
        </w:rPr>
        <w:t>спрямована</w:t>
      </w:r>
      <w:proofErr w:type="spellEnd"/>
      <w:r w:rsidRPr="008651EA">
        <w:rPr>
          <w:rFonts w:ascii="Times New Roman" w:hAnsi="Times New Roman"/>
          <w:sz w:val="28"/>
          <w:szCs w:val="28"/>
        </w:rPr>
        <w:t xml:space="preserve"> на </w:t>
      </w:r>
      <w:proofErr w:type="spellStart"/>
      <w:r w:rsidRPr="008651EA">
        <w:rPr>
          <w:rFonts w:ascii="Times New Roman" w:hAnsi="Times New Roman"/>
          <w:sz w:val="28"/>
          <w:szCs w:val="28"/>
        </w:rPr>
        <w:t>підтримку</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діяльності</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студії</w:t>
      </w:r>
      <w:proofErr w:type="spellEnd"/>
      <w:r w:rsidRPr="008651EA">
        <w:rPr>
          <w:rFonts w:ascii="Times New Roman" w:hAnsi="Times New Roman"/>
          <w:sz w:val="28"/>
          <w:szCs w:val="28"/>
        </w:rPr>
        <w:t xml:space="preserve"> та </w:t>
      </w:r>
      <w:proofErr w:type="spellStart"/>
      <w:r w:rsidRPr="008651EA">
        <w:rPr>
          <w:rFonts w:ascii="Times New Roman" w:hAnsi="Times New Roman"/>
          <w:sz w:val="28"/>
          <w:szCs w:val="28"/>
        </w:rPr>
        <w:t>розвиток</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соціальних</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програм</w:t>
      </w:r>
      <w:proofErr w:type="spellEnd"/>
      <w:r w:rsidRPr="008651EA">
        <w:rPr>
          <w:rFonts w:ascii="Times New Roman" w:hAnsi="Times New Roman"/>
          <w:sz w:val="28"/>
          <w:szCs w:val="28"/>
        </w:rPr>
        <w:t xml:space="preserve"> закладу.</w:t>
      </w:r>
    </w:p>
    <w:p w:rsidR="00252788" w:rsidRPr="008651EA" w:rsidRDefault="004F1366" w:rsidP="00220A9F">
      <w:pPr>
        <w:spacing w:after="0" w:line="240" w:lineRule="auto"/>
        <w:ind w:firstLine="567"/>
        <w:jc w:val="both"/>
        <w:rPr>
          <w:rStyle w:val="a6"/>
          <w:rFonts w:ascii="Times New Roman" w:hAnsi="Times New Roman"/>
          <w:b w:val="0"/>
          <w:bCs w:val="0"/>
          <w:sz w:val="28"/>
        </w:rPr>
      </w:pPr>
      <w:r w:rsidRPr="008651EA">
        <w:rPr>
          <w:rFonts w:ascii="Times New Roman" w:hAnsi="Times New Roman"/>
          <w:sz w:val="28"/>
          <w:szCs w:val="28"/>
        </w:rPr>
        <w:t>У</w:t>
      </w:r>
      <w:r w:rsidR="00252788" w:rsidRPr="008651EA">
        <w:rPr>
          <w:rFonts w:ascii="Times New Roman" w:hAnsi="Times New Roman"/>
          <w:sz w:val="28"/>
          <w:szCs w:val="28"/>
        </w:rPr>
        <w:t xml:space="preserve"> рамках міжнародної співпраці</w:t>
      </w:r>
      <w:r w:rsidRPr="008651EA">
        <w:rPr>
          <w:rFonts w:ascii="Times New Roman" w:hAnsi="Times New Roman"/>
          <w:sz w:val="28"/>
          <w:szCs w:val="28"/>
        </w:rPr>
        <w:t xml:space="preserve"> Горохівського ПНІ </w:t>
      </w:r>
      <w:r w:rsidR="00252788" w:rsidRPr="008651EA">
        <w:rPr>
          <w:rFonts w:ascii="Times New Roman" w:hAnsi="Times New Roman"/>
          <w:sz w:val="28"/>
          <w:szCs w:val="28"/>
        </w:rPr>
        <w:t xml:space="preserve">з </w:t>
      </w:r>
      <w:r w:rsidRPr="008651EA">
        <w:rPr>
          <w:rFonts w:ascii="Times New Roman" w:hAnsi="Times New Roman"/>
          <w:sz w:val="28"/>
          <w:szCs w:val="28"/>
        </w:rPr>
        <w:t>Благодійним Фондом «</w:t>
      </w:r>
      <w:proofErr w:type="spellStart"/>
      <w:r w:rsidRPr="008651EA">
        <w:rPr>
          <w:rFonts w:ascii="Times New Roman" w:hAnsi="Times New Roman"/>
          <w:sz w:val="28"/>
          <w:szCs w:val="28"/>
        </w:rPr>
        <w:t>Ліонс</w:t>
      </w:r>
      <w:proofErr w:type="spellEnd"/>
      <w:r w:rsidRPr="008651EA">
        <w:rPr>
          <w:rFonts w:ascii="Times New Roman" w:hAnsi="Times New Roman"/>
          <w:sz w:val="28"/>
          <w:szCs w:val="28"/>
        </w:rPr>
        <w:t xml:space="preserve"> клуб» (</w:t>
      </w:r>
      <w:r w:rsidR="00252788" w:rsidRPr="008651EA">
        <w:rPr>
          <w:rFonts w:ascii="Times New Roman" w:hAnsi="Times New Roman"/>
          <w:sz w:val="28"/>
          <w:szCs w:val="28"/>
        </w:rPr>
        <w:t>м</w:t>
      </w:r>
      <w:r w:rsidRPr="008651EA">
        <w:rPr>
          <w:rFonts w:ascii="Times New Roman" w:hAnsi="Times New Roman"/>
          <w:sz w:val="28"/>
          <w:szCs w:val="28"/>
        </w:rPr>
        <w:t>.</w:t>
      </w:r>
      <w:r w:rsidR="00252788" w:rsidRPr="008651EA">
        <w:rPr>
          <w:rFonts w:ascii="Times New Roman" w:hAnsi="Times New Roman"/>
          <w:sz w:val="28"/>
          <w:szCs w:val="28"/>
        </w:rPr>
        <w:t xml:space="preserve"> </w:t>
      </w:r>
      <w:proofErr w:type="spellStart"/>
      <w:r w:rsidR="00252788" w:rsidRPr="008651EA">
        <w:rPr>
          <w:rFonts w:ascii="Times New Roman" w:hAnsi="Times New Roman"/>
          <w:sz w:val="28"/>
          <w:szCs w:val="28"/>
        </w:rPr>
        <w:t>Медебах</w:t>
      </w:r>
      <w:proofErr w:type="spellEnd"/>
      <w:r w:rsidRPr="008651EA">
        <w:rPr>
          <w:rFonts w:ascii="Times New Roman" w:hAnsi="Times New Roman"/>
          <w:sz w:val="28"/>
          <w:szCs w:val="28"/>
        </w:rPr>
        <w:t>,</w:t>
      </w:r>
      <w:r w:rsidR="00252788" w:rsidRPr="008651EA">
        <w:rPr>
          <w:rFonts w:ascii="Times New Roman" w:hAnsi="Times New Roman"/>
          <w:sz w:val="28"/>
          <w:szCs w:val="28"/>
        </w:rPr>
        <w:t xml:space="preserve"> Ф</w:t>
      </w:r>
      <w:r w:rsidRPr="008651EA">
        <w:rPr>
          <w:rFonts w:ascii="Times New Roman" w:hAnsi="Times New Roman"/>
          <w:sz w:val="28"/>
          <w:szCs w:val="28"/>
        </w:rPr>
        <w:t>РН)</w:t>
      </w:r>
      <w:r w:rsidR="00252788" w:rsidRPr="008651EA">
        <w:rPr>
          <w:rFonts w:ascii="Times New Roman" w:hAnsi="Times New Roman"/>
          <w:sz w:val="28"/>
          <w:szCs w:val="28"/>
        </w:rPr>
        <w:t xml:space="preserve"> </w:t>
      </w:r>
      <w:r w:rsidR="005B495B">
        <w:rPr>
          <w:rFonts w:ascii="Times New Roman" w:hAnsi="Times New Roman"/>
          <w:sz w:val="28"/>
          <w:szCs w:val="28"/>
        </w:rPr>
        <w:t>благодійниками</w:t>
      </w:r>
      <w:r w:rsidRPr="008651EA">
        <w:rPr>
          <w:rFonts w:ascii="Times New Roman" w:hAnsi="Times New Roman"/>
          <w:sz w:val="28"/>
          <w:szCs w:val="28"/>
        </w:rPr>
        <w:t xml:space="preserve"> </w:t>
      </w:r>
      <w:r w:rsidR="00252788" w:rsidRPr="008651EA">
        <w:rPr>
          <w:rFonts w:ascii="Times New Roman" w:hAnsi="Times New Roman"/>
          <w:sz w:val="28"/>
          <w:szCs w:val="28"/>
        </w:rPr>
        <w:t>встановлено підіймальн</w:t>
      </w:r>
      <w:r w:rsidRPr="008651EA">
        <w:rPr>
          <w:rFonts w:ascii="Times New Roman" w:hAnsi="Times New Roman"/>
          <w:sz w:val="28"/>
          <w:szCs w:val="28"/>
        </w:rPr>
        <w:t xml:space="preserve">у </w:t>
      </w:r>
      <w:r w:rsidR="00252788" w:rsidRPr="008651EA">
        <w:rPr>
          <w:rFonts w:ascii="Times New Roman" w:hAnsi="Times New Roman"/>
          <w:sz w:val="28"/>
          <w:szCs w:val="28"/>
        </w:rPr>
        <w:t>платформ</w:t>
      </w:r>
      <w:r w:rsidRPr="008651EA">
        <w:rPr>
          <w:rFonts w:ascii="Times New Roman" w:hAnsi="Times New Roman"/>
          <w:sz w:val="28"/>
          <w:szCs w:val="28"/>
        </w:rPr>
        <w:t>у</w:t>
      </w:r>
      <w:r w:rsidR="00252788" w:rsidRPr="008651EA">
        <w:rPr>
          <w:rFonts w:ascii="Times New Roman" w:hAnsi="Times New Roman"/>
          <w:sz w:val="28"/>
          <w:szCs w:val="28"/>
        </w:rPr>
        <w:t xml:space="preserve"> з вертикальним переміщенням з </w:t>
      </w:r>
      <w:proofErr w:type="spellStart"/>
      <w:r w:rsidR="00252788" w:rsidRPr="008651EA">
        <w:rPr>
          <w:rFonts w:ascii="Times New Roman" w:hAnsi="Times New Roman"/>
          <w:sz w:val="28"/>
          <w:szCs w:val="28"/>
        </w:rPr>
        <w:t>металокаркасною</w:t>
      </w:r>
      <w:proofErr w:type="spellEnd"/>
      <w:r w:rsidR="00252788" w:rsidRPr="008651EA">
        <w:rPr>
          <w:rFonts w:ascii="Times New Roman" w:hAnsi="Times New Roman"/>
          <w:sz w:val="28"/>
          <w:szCs w:val="28"/>
        </w:rPr>
        <w:t xml:space="preserve"> шахтою </w:t>
      </w:r>
      <w:r w:rsidRPr="008651EA">
        <w:rPr>
          <w:rFonts w:ascii="Times New Roman" w:hAnsi="Times New Roman"/>
          <w:sz w:val="28"/>
          <w:szCs w:val="28"/>
        </w:rPr>
        <w:t xml:space="preserve">(загальна вартість </w:t>
      </w:r>
      <w:r w:rsidR="005B495B">
        <w:rPr>
          <w:rFonts w:ascii="Times New Roman" w:hAnsi="Times New Roman"/>
          <w:sz w:val="28"/>
          <w:szCs w:val="28"/>
        </w:rPr>
        <w:t>–</w:t>
      </w:r>
      <w:r w:rsidRPr="008651EA">
        <w:rPr>
          <w:rFonts w:ascii="Times New Roman" w:hAnsi="Times New Roman"/>
          <w:sz w:val="28"/>
          <w:szCs w:val="28"/>
        </w:rPr>
        <w:t xml:space="preserve"> </w:t>
      </w:r>
      <w:r w:rsidR="00252788" w:rsidRPr="008651EA">
        <w:rPr>
          <w:rFonts w:ascii="Times New Roman" w:hAnsi="Times New Roman"/>
          <w:sz w:val="28"/>
          <w:szCs w:val="28"/>
        </w:rPr>
        <w:t>21,1 тис</w:t>
      </w:r>
      <w:r w:rsidRPr="008651EA">
        <w:rPr>
          <w:rFonts w:ascii="Times New Roman" w:hAnsi="Times New Roman"/>
          <w:sz w:val="28"/>
          <w:szCs w:val="28"/>
        </w:rPr>
        <w:t>яч</w:t>
      </w:r>
      <w:r w:rsidR="00252788" w:rsidRPr="008651EA">
        <w:rPr>
          <w:rFonts w:ascii="Times New Roman" w:hAnsi="Times New Roman"/>
          <w:sz w:val="28"/>
          <w:szCs w:val="28"/>
        </w:rPr>
        <w:t xml:space="preserve"> доларів США</w:t>
      </w:r>
      <w:r w:rsidRPr="008651EA">
        <w:rPr>
          <w:rFonts w:ascii="Times New Roman" w:hAnsi="Times New Roman"/>
          <w:sz w:val="28"/>
          <w:szCs w:val="28"/>
        </w:rPr>
        <w:t>)</w:t>
      </w:r>
      <w:r w:rsidR="00252788" w:rsidRPr="008651EA">
        <w:rPr>
          <w:rFonts w:ascii="Times New Roman" w:hAnsi="Times New Roman"/>
          <w:sz w:val="28"/>
          <w:szCs w:val="28"/>
        </w:rPr>
        <w:t>.</w:t>
      </w:r>
      <w:r w:rsidR="00E30D68" w:rsidRPr="008651EA">
        <w:rPr>
          <w:rFonts w:ascii="Times New Roman" w:hAnsi="Times New Roman"/>
          <w:sz w:val="28"/>
          <w:szCs w:val="28"/>
        </w:rPr>
        <w:t xml:space="preserve"> </w:t>
      </w:r>
      <w:r w:rsidR="004E312F" w:rsidRPr="008651EA">
        <w:rPr>
          <w:rFonts w:ascii="Times New Roman" w:hAnsi="Times New Roman"/>
          <w:sz w:val="28"/>
          <w:szCs w:val="28"/>
        </w:rPr>
        <w:t xml:space="preserve">Вона </w:t>
      </w:r>
      <w:r w:rsidR="004E312F" w:rsidRPr="008651EA">
        <w:rPr>
          <w:rStyle w:val="a6"/>
          <w:rFonts w:ascii="Times New Roman" w:hAnsi="Times New Roman"/>
          <w:b w:val="0"/>
          <w:bCs w:val="0"/>
          <w:sz w:val="28"/>
        </w:rPr>
        <w:t>відповідає сучасним стандартам доступності та інклюзії, а також підвищує функціональність і соціальну значущість будівлі</w:t>
      </w:r>
      <w:r w:rsidR="004E312F" w:rsidRPr="008651EA">
        <w:rPr>
          <w:rFonts w:ascii="Times New Roman" w:hAnsi="Times New Roman"/>
          <w:sz w:val="28"/>
          <w:szCs w:val="28"/>
        </w:rPr>
        <w:t xml:space="preserve"> закладу. Встановлення підйомника</w:t>
      </w:r>
      <w:r w:rsidR="00E30D68" w:rsidRPr="008651EA">
        <w:rPr>
          <w:rFonts w:ascii="Times New Roman" w:hAnsi="Times New Roman"/>
          <w:sz w:val="28"/>
          <w:szCs w:val="28"/>
        </w:rPr>
        <w:t xml:space="preserve"> дозвол</w:t>
      </w:r>
      <w:r w:rsidR="00E4645C">
        <w:rPr>
          <w:rFonts w:ascii="Times New Roman" w:hAnsi="Times New Roman"/>
          <w:sz w:val="28"/>
          <w:szCs w:val="28"/>
        </w:rPr>
        <w:t>яє</w:t>
      </w:r>
      <w:r w:rsidR="00E30D68" w:rsidRPr="008651EA">
        <w:rPr>
          <w:rFonts w:ascii="Times New Roman" w:hAnsi="Times New Roman"/>
          <w:sz w:val="28"/>
          <w:szCs w:val="28"/>
        </w:rPr>
        <w:t xml:space="preserve"> мешканцям, які користуються візками, без сторонньої допомоги бувати на вулиці, </w:t>
      </w:r>
      <w:r w:rsidR="00E30D68" w:rsidRPr="008651EA">
        <w:rPr>
          <w:rStyle w:val="a6"/>
          <w:rFonts w:ascii="Times New Roman" w:hAnsi="Times New Roman"/>
          <w:b w:val="0"/>
          <w:bCs w:val="0"/>
          <w:sz w:val="28"/>
        </w:rPr>
        <w:t>сприяє підвищенню рівня їхньої самостійності, безпеки та комфорту.</w:t>
      </w:r>
    </w:p>
    <w:p w:rsidR="000D4249" w:rsidRPr="008651EA" w:rsidRDefault="00514BA6" w:rsidP="00220A9F">
      <w:pPr>
        <w:spacing w:after="0" w:line="240" w:lineRule="auto"/>
        <w:ind w:firstLine="567"/>
        <w:jc w:val="both"/>
        <w:rPr>
          <w:rFonts w:ascii="Times New Roman" w:hAnsi="Times New Roman"/>
          <w:sz w:val="28"/>
          <w:szCs w:val="28"/>
        </w:rPr>
      </w:pPr>
      <w:r w:rsidRPr="008651EA">
        <w:rPr>
          <w:rFonts w:ascii="Times New Roman" w:hAnsi="Times New Roman"/>
          <w:sz w:val="28"/>
          <w:szCs w:val="28"/>
        </w:rPr>
        <w:t>Минулого року</w:t>
      </w:r>
      <w:r w:rsidR="002769C0" w:rsidRPr="008651EA">
        <w:rPr>
          <w:rFonts w:ascii="Times New Roman" w:hAnsi="Times New Roman"/>
          <w:sz w:val="28"/>
          <w:szCs w:val="28"/>
        </w:rPr>
        <w:t xml:space="preserve"> </w:t>
      </w:r>
      <w:r w:rsidRPr="00424CA2">
        <w:rPr>
          <w:rFonts w:ascii="Times New Roman" w:hAnsi="Times New Roman"/>
          <w:sz w:val="28"/>
          <w:szCs w:val="28"/>
        </w:rPr>
        <w:t xml:space="preserve">у </w:t>
      </w:r>
      <w:r w:rsidR="00207904" w:rsidRPr="00424CA2">
        <w:rPr>
          <w:rFonts w:ascii="Times New Roman" w:hAnsi="Times New Roman"/>
          <w:sz w:val="28"/>
          <w:szCs w:val="28"/>
        </w:rPr>
        <w:t>комунальному підприємстві</w:t>
      </w:r>
      <w:r w:rsidRPr="00424CA2">
        <w:rPr>
          <w:rFonts w:ascii="Times New Roman" w:hAnsi="Times New Roman"/>
          <w:sz w:val="28"/>
          <w:szCs w:val="28"/>
        </w:rPr>
        <w:t xml:space="preserve"> «Волинська обласна психіатрична лікарня м. Луцька»</w:t>
      </w:r>
      <w:r w:rsidR="002769C0" w:rsidRPr="00424CA2">
        <w:rPr>
          <w:rFonts w:ascii="Times New Roman" w:hAnsi="Times New Roman"/>
          <w:sz w:val="28"/>
          <w:szCs w:val="28"/>
        </w:rPr>
        <w:t xml:space="preserve"> </w:t>
      </w:r>
      <w:r w:rsidR="005C26A2" w:rsidRPr="00424CA2">
        <w:rPr>
          <w:rFonts w:ascii="Times New Roman" w:hAnsi="Times New Roman"/>
          <w:sz w:val="28"/>
          <w:szCs w:val="28"/>
        </w:rPr>
        <w:t>Волинської</w:t>
      </w:r>
      <w:r w:rsidR="00296619" w:rsidRPr="00424CA2">
        <w:rPr>
          <w:rFonts w:ascii="Times New Roman" w:hAnsi="Times New Roman"/>
          <w:sz w:val="28"/>
          <w:szCs w:val="28"/>
        </w:rPr>
        <w:t xml:space="preserve"> обласної ради</w:t>
      </w:r>
      <w:r w:rsidR="002769C0" w:rsidRPr="008651EA">
        <w:rPr>
          <w:rFonts w:ascii="Times New Roman" w:hAnsi="Times New Roman"/>
          <w:sz w:val="28"/>
          <w:szCs w:val="28"/>
        </w:rPr>
        <w:t xml:space="preserve"> розпочав роботу </w:t>
      </w:r>
      <w:r w:rsidR="000D4249" w:rsidRPr="008651EA">
        <w:rPr>
          <w:rFonts w:ascii="Times New Roman" w:hAnsi="Times New Roman"/>
          <w:sz w:val="28"/>
          <w:szCs w:val="28"/>
        </w:rPr>
        <w:t>Ц</w:t>
      </w:r>
      <w:r w:rsidR="002769C0" w:rsidRPr="008651EA">
        <w:rPr>
          <w:rFonts w:ascii="Times New Roman" w:hAnsi="Times New Roman"/>
          <w:sz w:val="28"/>
          <w:szCs w:val="28"/>
        </w:rPr>
        <w:t xml:space="preserve">ентр ментального здоров’я мережі </w:t>
      </w:r>
      <w:bookmarkStart w:id="12" w:name="_Hlk219382051"/>
      <w:r w:rsidR="000D4249" w:rsidRPr="008651EA">
        <w:rPr>
          <w:rFonts w:ascii="Times New Roman" w:hAnsi="Times New Roman"/>
          <w:sz w:val="28"/>
          <w:szCs w:val="28"/>
        </w:rPr>
        <w:t>«</w:t>
      </w:r>
      <w:r w:rsidR="002769C0" w:rsidRPr="008651EA">
        <w:rPr>
          <w:rFonts w:ascii="Times New Roman" w:hAnsi="Times New Roman"/>
          <w:sz w:val="28"/>
          <w:szCs w:val="28"/>
        </w:rPr>
        <w:t>ПОВЕРНЕННЯ</w:t>
      </w:r>
      <w:bookmarkEnd w:id="12"/>
      <w:r w:rsidR="000D4249" w:rsidRPr="008651EA">
        <w:rPr>
          <w:rFonts w:ascii="Times New Roman" w:hAnsi="Times New Roman"/>
          <w:sz w:val="28"/>
          <w:szCs w:val="28"/>
        </w:rPr>
        <w:t>»</w:t>
      </w:r>
      <w:r w:rsidR="002769C0" w:rsidRPr="008651EA">
        <w:rPr>
          <w:rFonts w:ascii="Times New Roman" w:hAnsi="Times New Roman"/>
          <w:sz w:val="28"/>
          <w:szCs w:val="28"/>
        </w:rPr>
        <w:t xml:space="preserve">, заснованої </w:t>
      </w:r>
      <w:r w:rsidR="00296619" w:rsidRPr="008651EA">
        <w:rPr>
          <w:rFonts w:ascii="Times New Roman" w:hAnsi="Times New Roman"/>
          <w:sz w:val="28"/>
          <w:szCs w:val="28"/>
        </w:rPr>
        <w:t xml:space="preserve">задля підтримки Сил безпеки й оборони України </w:t>
      </w:r>
      <w:r w:rsidR="002769C0" w:rsidRPr="008651EA">
        <w:rPr>
          <w:rFonts w:ascii="Times New Roman" w:hAnsi="Times New Roman"/>
          <w:sz w:val="28"/>
          <w:szCs w:val="28"/>
        </w:rPr>
        <w:t>Віктором та Оленою Пінчуками</w:t>
      </w:r>
      <w:r w:rsidR="00296619" w:rsidRPr="008651EA">
        <w:rPr>
          <w:rFonts w:ascii="Times New Roman" w:hAnsi="Times New Roman"/>
          <w:sz w:val="28"/>
          <w:szCs w:val="28"/>
        </w:rPr>
        <w:t>.</w:t>
      </w:r>
      <w:bookmarkStart w:id="13" w:name="_Hlk219379950"/>
      <w:r w:rsidR="002769C0" w:rsidRPr="008651EA">
        <w:rPr>
          <w:rFonts w:ascii="Times New Roman" w:hAnsi="Times New Roman"/>
          <w:sz w:val="28"/>
          <w:szCs w:val="28"/>
        </w:rPr>
        <w:t xml:space="preserve"> </w:t>
      </w:r>
      <w:bookmarkEnd w:id="13"/>
    </w:p>
    <w:p w:rsidR="002769C0" w:rsidRPr="008651EA" w:rsidRDefault="000D4249" w:rsidP="00220A9F">
      <w:pPr>
        <w:spacing w:after="0" w:line="240" w:lineRule="auto"/>
        <w:ind w:firstLine="567"/>
        <w:jc w:val="both"/>
        <w:rPr>
          <w:rFonts w:ascii="Times New Roman" w:hAnsi="Times New Roman"/>
          <w:sz w:val="28"/>
          <w:szCs w:val="28"/>
        </w:rPr>
      </w:pPr>
      <w:r w:rsidRPr="008651EA">
        <w:rPr>
          <w:rFonts w:ascii="Times New Roman" w:hAnsi="Times New Roman"/>
          <w:sz w:val="28"/>
          <w:szCs w:val="28"/>
        </w:rPr>
        <w:t xml:space="preserve">За рахунок коштів цього </w:t>
      </w:r>
      <w:proofErr w:type="spellStart"/>
      <w:r w:rsidR="002769C0" w:rsidRPr="008651EA">
        <w:rPr>
          <w:rFonts w:ascii="Times New Roman" w:hAnsi="Times New Roman"/>
          <w:sz w:val="28"/>
          <w:szCs w:val="28"/>
        </w:rPr>
        <w:t>проєкту</w:t>
      </w:r>
      <w:proofErr w:type="spellEnd"/>
      <w:r w:rsidR="002769C0" w:rsidRPr="008651EA">
        <w:rPr>
          <w:rFonts w:ascii="Times New Roman" w:hAnsi="Times New Roman"/>
          <w:sz w:val="28"/>
          <w:szCs w:val="28"/>
        </w:rPr>
        <w:t xml:space="preserve"> відремонтовано частину приміщень першого поверху </w:t>
      </w:r>
      <w:r w:rsidRPr="008651EA">
        <w:rPr>
          <w:rFonts w:ascii="Times New Roman" w:hAnsi="Times New Roman"/>
          <w:sz w:val="28"/>
          <w:szCs w:val="28"/>
        </w:rPr>
        <w:t xml:space="preserve">лікарні </w:t>
      </w:r>
      <w:r w:rsidR="002769C0" w:rsidRPr="008651EA">
        <w:rPr>
          <w:rFonts w:ascii="Times New Roman" w:hAnsi="Times New Roman"/>
          <w:sz w:val="28"/>
          <w:szCs w:val="28"/>
        </w:rPr>
        <w:t xml:space="preserve">та облаштовано сучасний, комфортний і повністю інклюзивний </w:t>
      </w:r>
      <w:r w:rsidRPr="008651EA">
        <w:rPr>
          <w:rFonts w:ascii="Times New Roman" w:hAnsi="Times New Roman"/>
          <w:sz w:val="28"/>
          <w:szCs w:val="28"/>
        </w:rPr>
        <w:t>простір відповідно до</w:t>
      </w:r>
      <w:r w:rsidR="002769C0" w:rsidRPr="008651EA">
        <w:rPr>
          <w:rFonts w:ascii="Times New Roman" w:hAnsi="Times New Roman"/>
          <w:sz w:val="28"/>
          <w:szCs w:val="28"/>
        </w:rPr>
        <w:t xml:space="preserve"> світови</w:t>
      </w:r>
      <w:r w:rsidRPr="008651EA">
        <w:rPr>
          <w:rFonts w:ascii="Times New Roman" w:hAnsi="Times New Roman"/>
          <w:sz w:val="28"/>
          <w:szCs w:val="28"/>
        </w:rPr>
        <w:t>х</w:t>
      </w:r>
      <w:r w:rsidR="002769C0" w:rsidRPr="008651EA">
        <w:rPr>
          <w:rFonts w:ascii="Times New Roman" w:hAnsi="Times New Roman"/>
          <w:sz w:val="28"/>
          <w:szCs w:val="28"/>
        </w:rPr>
        <w:t xml:space="preserve"> стандарт</w:t>
      </w:r>
      <w:r w:rsidRPr="008651EA">
        <w:rPr>
          <w:rFonts w:ascii="Times New Roman" w:hAnsi="Times New Roman"/>
          <w:sz w:val="28"/>
          <w:szCs w:val="28"/>
        </w:rPr>
        <w:t>ів</w:t>
      </w:r>
      <w:r w:rsidR="002769C0" w:rsidRPr="008651EA">
        <w:rPr>
          <w:rFonts w:ascii="Times New Roman" w:hAnsi="Times New Roman"/>
          <w:sz w:val="28"/>
          <w:szCs w:val="28"/>
        </w:rPr>
        <w:t xml:space="preserve"> </w:t>
      </w:r>
      <w:proofErr w:type="spellStart"/>
      <w:r w:rsidR="002769C0" w:rsidRPr="008651EA">
        <w:rPr>
          <w:rFonts w:ascii="Times New Roman" w:hAnsi="Times New Roman"/>
          <w:sz w:val="28"/>
          <w:szCs w:val="28"/>
        </w:rPr>
        <w:t>безбар’єрності</w:t>
      </w:r>
      <w:proofErr w:type="spellEnd"/>
      <w:r w:rsidRPr="008651EA">
        <w:rPr>
          <w:rFonts w:ascii="Times New Roman" w:hAnsi="Times New Roman"/>
          <w:sz w:val="28"/>
          <w:szCs w:val="28"/>
        </w:rPr>
        <w:t xml:space="preserve">. </w:t>
      </w:r>
      <w:r w:rsidR="00930438">
        <w:rPr>
          <w:rFonts w:ascii="Times New Roman" w:hAnsi="Times New Roman"/>
          <w:sz w:val="28"/>
          <w:szCs w:val="28"/>
        </w:rPr>
        <w:br/>
      </w:r>
      <w:r w:rsidR="002769C0" w:rsidRPr="008651EA">
        <w:rPr>
          <w:rFonts w:ascii="Times New Roman" w:hAnsi="Times New Roman"/>
          <w:sz w:val="28"/>
          <w:szCs w:val="28"/>
        </w:rPr>
        <w:t xml:space="preserve">У </w:t>
      </w:r>
      <w:r w:rsidRPr="008651EA">
        <w:rPr>
          <w:rFonts w:ascii="Times New Roman" w:hAnsi="Times New Roman"/>
          <w:sz w:val="28"/>
          <w:szCs w:val="28"/>
        </w:rPr>
        <w:t>Ц</w:t>
      </w:r>
      <w:r w:rsidR="002769C0" w:rsidRPr="008651EA">
        <w:rPr>
          <w:rFonts w:ascii="Times New Roman" w:hAnsi="Times New Roman"/>
          <w:sz w:val="28"/>
          <w:szCs w:val="28"/>
        </w:rPr>
        <w:t xml:space="preserve">ентрі </w:t>
      </w:r>
      <w:r w:rsidR="00930438">
        <w:rPr>
          <w:rFonts w:ascii="Times New Roman" w:hAnsi="Times New Roman"/>
          <w:sz w:val="28"/>
          <w:szCs w:val="28"/>
        </w:rPr>
        <w:t>облаштовано</w:t>
      </w:r>
      <w:r w:rsidR="002769C0" w:rsidRPr="008651EA">
        <w:rPr>
          <w:rFonts w:ascii="Times New Roman" w:hAnsi="Times New Roman"/>
          <w:sz w:val="28"/>
          <w:szCs w:val="28"/>
        </w:rPr>
        <w:t xml:space="preserve"> п’ять кабінетів </w:t>
      </w:r>
      <w:r w:rsidR="00602384">
        <w:rPr>
          <w:rFonts w:ascii="Times New Roman" w:hAnsi="Times New Roman"/>
          <w:sz w:val="28"/>
          <w:szCs w:val="28"/>
        </w:rPr>
        <w:t xml:space="preserve">для </w:t>
      </w:r>
      <w:r w:rsidR="002769C0" w:rsidRPr="008651EA">
        <w:rPr>
          <w:rFonts w:ascii="Times New Roman" w:hAnsi="Times New Roman"/>
          <w:sz w:val="28"/>
          <w:szCs w:val="28"/>
        </w:rPr>
        <w:t xml:space="preserve">фахівців, кімната групової терапії, двомісна палата денного стаціонару з електричними багатофункціональними ліжками й інклюзивним санвузлом із </w:t>
      </w:r>
      <w:proofErr w:type="spellStart"/>
      <w:r w:rsidR="002769C0" w:rsidRPr="008651EA">
        <w:rPr>
          <w:rFonts w:ascii="Times New Roman" w:hAnsi="Times New Roman"/>
          <w:sz w:val="28"/>
          <w:szCs w:val="28"/>
        </w:rPr>
        <w:t>душем</w:t>
      </w:r>
      <w:proofErr w:type="spellEnd"/>
      <w:r w:rsidR="002769C0" w:rsidRPr="008651EA">
        <w:rPr>
          <w:rFonts w:ascii="Times New Roman" w:hAnsi="Times New Roman"/>
          <w:sz w:val="28"/>
          <w:szCs w:val="28"/>
        </w:rPr>
        <w:t xml:space="preserve">, а також </w:t>
      </w:r>
      <w:proofErr w:type="spellStart"/>
      <w:r w:rsidR="002769C0" w:rsidRPr="008651EA">
        <w:rPr>
          <w:rFonts w:ascii="Times New Roman" w:hAnsi="Times New Roman"/>
          <w:sz w:val="28"/>
          <w:szCs w:val="28"/>
        </w:rPr>
        <w:t>маніпуляційний</w:t>
      </w:r>
      <w:proofErr w:type="spellEnd"/>
      <w:r w:rsidR="002769C0" w:rsidRPr="008651EA">
        <w:rPr>
          <w:rFonts w:ascii="Times New Roman" w:hAnsi="Times New Roman"/>
          <w:sz w:val="28"/>
          <w:szCs w:val="28"/>
        </w:rPr>
        <w:t xml:space="preserve"> кабінет, ординаторська, кімната відпочинку персоналу, рецепція із зоною очікування, інклюзивні санвузли для відвідувачів та інвентарна кімната.</w:t>
      </w:r>
    </w:p>
    <w:p w:rsidR="00780025" w:rsidRDefault="002769C0" w:rsidP="00220A9F">
      <w:pPr>
        <w:spacing w:after="0" w:line="240" w:lineRule="auto"/>
        <w:ind w:firstLine="567"/>
        <w:jc w:val="both"/>
        <w:rPr>
          <w:rFonts w:ascii="Times New Roman" w:hAnsi="Times New Roman"/>
          <w:sz w:val="28"/>
          <w:szCs w:val="28"/>
        </w:rPr>
      </w:pPr>
      <w:r w:rsidRPr="008651EA">
        <w:rPr>
          <w:rFonts w:ascii="Times New Roman" w:hAnsi="Times New Roman"/>
          <w:sz w:val="28"/>
          <w:szCs w:val="28"/>
        </w:rPr>
        <w:t xml:space="preserve">Центр забезпечено </w:t>
      </w:r>
      <w:r w:rsidR="00780025">
        <w:rPr>
          <w:rFonts w:ascii="Times New Roman" w:hAnsi="Times New Roman"/>
          <w:sz w:val="28"/>
          <w:szCs w:val="28"/>
        </w:rPr>
        <w:t>у</w:t>
      </w:r>
      <w:r w:rsidRPr="008651EA">
        <w:rPr>
          <w:rFonts w:ascii="Times New Roman" w:hAnsi="Times New Roman"/>
          <w:sz w:val="28"/>
          <w:szCs w:val="28"/>
        </w:rPr>
        <w:t xml:space="preserve">сім необхідним для терапії та роботи з травмою, зокрема, системою психологічного розвантаження й управління стресом </w:t>
      </w:r>
      <w:proofErr w:type="spellStart"/>
      <w:r w:rsidRPr="008651EA">
        <w:rPr>
          <w:rFonts w:ascii="Times New Roman" w:hAnsi="Times New Roman"/>
          <w:sz w:val="28"/>
          <w:szCs w:val="28"/>
        </w:rPr>
        <w:t>Shiftwave</w:t>
      </w:r>
      <w:proofErr w:type="spellEnd"/>
      <w:r w:rsidRPr="008651EA">
        <w:rPr>
          <w:rFonts w:ascii="Times New Roman" w:hAnsi="Times New Roman"/>
          <w:sz w:val="28"/>
          <w:szCs w:val="28"/>
        </w:rPr>
        <w:t xml:space="preserve"> </w:t>
      </w:r>
      <w:proofErr w:type="spellStart"/>
      <w:r w:rsidRPr="008651EA">
        <w:rPr>
          <w:rFonts w:ascii="Times New Roman" w:hAnsi="Times New Roman"/>
          <w:sz w:val="28"/>
          <w:szCs w:val="28"/>
        </w:rPr>
        <w:t>System</w:t>
      </w:r>
      <w:proofErr w:type="spellEnd"/>
      <w:r w:rsidRPr="008651EA">
        <w:rPr>
          <w:rFonts w:ascii="Times New Roman" w:hAnsi="Times New Roman"/>
          <w:sz w:val="28"/>
          <w:szCs w:val="28"/>
        </w:rPr>
        <w:t xml:space="preserve"> (США), матеріалами для </w:t>
      </w:r>
      <w:proofErr w:type="spellStart"/>
      <w:r w:rsidRPr="008651EA">
        <w:rPr>
          <w:rFonts w:ascii="Times New Roman" w:hAnsi="Times New Roman"/>
          <w:sz w:val="28"/>
          <w:szCs w:val="28"/>
        </w:rPr>
        <w:t>арттерапії</w:t>
      </w:r>
      <w:proofErr w:type="spellEnd"/>
      <w:r w:rsidRPr="008651EA">
        <w:rPr>
          <w:rFonts w:ascii="Times New Roman" w:hAnsi="Times New Roman"/>
          <w:sz w:val="28"/>
          <w:szCs w:val="28"/>
        </w:rPr>
        <w:t xml:space="preserve">, метафоричними асоціативними картами, настільними й психологічними іграми, </w:t>
      </w:r>
      <w:proofErr w:type="spellStart"/>
      <w:r w:rsidRPr="008651EA">
        <w:rPr>
          <w:rFonts w:ascii="Times New Roman" w:hAnsi="Times New Roman"/>
          <w:sz w:val="28"/>
          <w:szCs w:val="28"/>
        </w:rPr>
        <w:t>антистрес</w:t>
      </w:r>
      <w:proofErr w:type="spellEnd"/>
      <w:r w:rsidRPr="008651EA">
        <w:rPr>
          <w:rFonts w:ascii="Times New Roman" w:hAnsi="Times New Roman"/>
          <w:sz w:val="28"/>
          <w:szCs w:val="28"/>
        </w:rPr>
        <w:t>-</w:t>
      </w:r>
      <w:r w:rsidRPr="008651EA">
        <w:rPr>
          <w:rFonts w:ascii="Times New Roman" w:hAnsi="Times New Roman"/>
          <w:sz w:val="28"/>
          <w:szCs w:val="28"/>
        </w:rPr>
        <w:lastRenderedPageBreak/>
        <w:t>елементами, тактильними килимками, масажними м’ячами, килимками для йоги та іншим інструментарієм. Для спеціалістів центру передбачено доступ до бібліотеки з фаховою літературою та обладнання для ефективної роботи</w:t>
      </w:r>
      <w:r w:rsidR="000D4249" w:rsidRPr="008651EA">
        <w:rPr>
          <w:rFonts w:ascii="Times New Roman" w:hAnsi="Times New Roman"/>
          <w:sz w:val="28"/>
          <w:szCs w:val="28"/>
        </w:rPr>
        <w:t xml:space="preserve"> (</w:t>
      </w:r>
      <w:r w:rsidRPr="008651EA">
        <w:rPr>
          <w:rFonts w:ascii="Times New Roman" w:hAnsi="Times New Roman"/>
          <w:sz w:val="28"/>
          <w:szCs w:val="28"/>
        </w:rPr>
        <w:t xml:space="preserve">два комп’ютерні комплекти, багатофункціональні пристрої, мультимедійний </w:t>
      </w:r>
      <w:proofErr w:type="spellStart"/>
      <w:r w:rsidRPr="008651EA">
        <w:rPr>
          <w:rFonts w:ascii="Times New Roman" w:hAnsi="Times New Roman"/>
          <w:sz w:val="28"/>
          <w:szCs w:val="28"/>
        </w:rPr>
        <w:t>проєктор</w:t>
      </w:r>
      <w:proofErr w:type="spellEnd"/>
      <w:r w:rsidRPr="008651EA">
        <w:rPr>
          <w:rFonts w:ascii="Times New Roman" w:hAnsi="Times New Roman"/>
          <w:sz w:val="28"/>
          <w:szCs w:val="28"/>
        </w:rPr>
        <w:t xml:space="preserve"> і екран, чотири ноутбуки</w:t>
      </w:r>
      <w:r w:rsidR="000D4249" w:rsidRPr="008651EA">
        <w:rPr>
          <w:rFonts w:ascii="Times New Roman" w:hAnsi="Times New Roman"/>
          <w:sz w:val="28"/>
          <w:szCs w:val="28"/>
        </w:rPr>
        <w:t>)</w:t>
      </w:r>
      <w:r w:rsidRPr="008651EA">
        <w:rPr>
          <w:rFonts w:ascii="Times New Roman" w:hAnsi="Times New Roman"/>
          <w:sz w:val="28"/>
          <w:szCs w:val="28"/>
        </w:rPr>
        <w:t>.</w:t>
      </w:r>
      <w:r w:rsidR="000D4249" w:rsidRPr="008651EA">
        <w:rPr>
          <w:rFonts w:ascii="Times New Roman" w:hAnsi="Times New Roman"/>
          <w:sz w:val="28"/>
          <w:szCs w:val="28"/>
        </w:rPr>
        <w:t xml:space="preserve"> </w:t>
      </w:r>
    </w:p>
    <w:p w:rsidR="002769C0" w:rsidRPr="008651EA" w:rsidRDefault="000D4249" w:rsidP="00220A9F">
      <w:pPr>
        <w:spacing w:after="0" w:line="240" w:lineRule="auto"/>
        <w:ind w:firstLine="567"/>
        <w:jc w:val="both"/>
        <w:rPr>
          <w:rFonts w:ascii="Times New Roman" w:hAnsi="Times New Roman"/>
          <w:sz w:val="28"/>
          <w:szCs w:val="28"/>
        </w:rPr>
      </w:pPr>
      <w:r w:rsidRPr="008651EA">
        <w:rPr>
          <w:rFonts w:ascii="Times New Roman" w:hAnsi="Times New Roman"/>
          <w:sz w:val="28"/>
          <w:szCs w:val="28"/>
        </w:rPr>
        <w:t xml:space="preserve">З </w:t>
      </w:r>
      <w:r w:rsidR="002769C0" w:rsidRPr="008651EA">
        <w:rPr>
          <w:rFonts w:ascii="Times New Roman" w:hAnsi="Times New Roman"/>
          <w:sz w:val="28"/>
          <w:szCs w:val="28"/>
        </w:rPr>
        <w:t xml:space="preserve">відвідувачами працює </w:t>
      </w:r>
      <w:proofErr w:type="spellStart"/>
      <w:r w:rsidR="002769C0" w:rsidRPr="008651EA">
        <w:rPr>
          <w:rFonts w:ascii="Times New Roman" w:hAnsi="Times New Roman"/>
          <w:sz w:val="28"/>
          <w:szCs w:val="28"/>
        </w:rPr>
        <w:t>мультидисциплінарна</w:t>
      </w:r>
      <w:proofErr w:type="spellEnd"/>
      <w:r w:rsidR="002769C0" w:rsidRPr="008651EA">
        <w:rPr>
          <w:rFonts w:ascii="Times New Roman" w:hAnsi="Times New Roman"/>
          <w:sz w:val="28"/>
          <w:szCs w:val="28"/>
        </w:rPr>
        <w:t xml:space="preserve"> команда, до складу якої входять лікарі-психіатри, психологи, психотерапевти, медичні сестри, а за потреби</w:t>
      </w:r>
      <w:r w:rsidRPr="008651EA">
        <w:rPr>
          <w:rFonts w:ascii="Times New Roman" w:hAnsi="Times New Roman"/>
          <w:sz w:val="28"/>
          <w:szCs w:val="28"/>
        </w:rPr>
        <w:t xml:space="preserve"> </w:t>
      </w:r>
      <w:r w:rsidR="0002158F">
        <w:rPr>
          <w:rFonts w:ascii="Times New Roman" w:hAnsi="Times New Roman"/>
          <w:sz w:val="28"/>
          <w:szCs w:val="28"/>
        </w:rPr>
        <w:t>–</w:t>
      </w:r>
      <w:r w:rsidR="002769C0" w:rsidRPr="008651EA">
        <w:rPr>
          <w:rFonts w:ascii="Times New Roman" w:hAnsi="Times New Roman"/>
          <w:sz w:val="28"/>
          <w:szCs w:val="28"/>
        </w:rPr>
        <w:t xml:space="preserve"> соціальні працівники, фахівці із супроводу ветеранів. Такий </w:t>
      </w:r>
      <w:r w:rsidR="00780025">
        <w:rPr>
          <w:rFonts w:ascii="Times New Roman" w:hAnsi="Times New Roman"/>
          <w:sz w:val="28"/>
          <w:szCs w:val="28"/>
        </w:rPr>
        <w:t>формат діяльності</w:t>
      </w:r>
      <w:r w:rsidR="002769C0" w:rsidRPr="008651EA">
        <w:rPr>
          <w:rFonts w:ascii="Times New Roman" w:hAnsi="Times New Roman"/>
          <w:sz w:val="28"/>
          <w:szCs w:val="28"/>
        </w:rPr>
        <w:t xml:space="preserve"> забезпечує комплексн</w:t>
      </w:r>
      <w:r w:rsidR="00221B58" w:rsidRPr="008651EA">
        <w:rPr>
          <w:rFonts w:ascii="Times New Roman" w:hAnsi="Times New Roman"/>
          <w:sz w:val="28"/>
          <w:szCs w:val="28"/>
        </w:rPr>
        <w:t>ий підхід</w:t>
      </w:r>
      <w:r w:rsidR="002769C0" w:rsidRPr="008651EA">
        <w:rPr>
          <w:rFonts w:ascii="Times New Roman" w:hAnsi="Times New Roman"/>
          <w:sz w:val="28"/>
          <w:szCs w:val="28"/>
        </w:rPr>
        <w:t xml:space="preserve"> </w:t>
      </w:r>
      <w:r w:rsidR="00E21E13">
        <w:rPr>
          <w:rFonts w:ascii="Times New Roman" w:hAnsi="Times New Roman"/>
          <w:sz w:val="28"/>
          <w:szCs w:val="28"/>
        </w:rPr>
        <w:t>–</w:t>
      </w:r>
      <w:r w:rsidRPr="008651EA">
        <w:rPr>
          <w:rFonts w:ascii="Times New Roman" w:hAnsi="Times New Roman"/>
          <w:sz w:val="28"/>
          <w:szCs w:val="28"/>
        </w:rPr>
        <w:t xml:space="preserve"> </w:t>
      </w:r>
      <w:r w:rsidR="002769C0" w:rsidRPr="008651EA">
        <w:rPr>
          <w:rFonts w:ascii="Times New Roman" w:hAnsi="Times New Roman"/>
          <w:sz w:val="28"/>
          <w:szCs w:val="28"/>
        </w:rPr>
        <w:t xml:space="preserve">від первинного консультування до довготривалої терапії та соціальної адаптації. Ключовими </w:t>
      </w:r>
      <w:r w:rsidR="00221B58" w:rsidRPr="008651EA">
        <w:rPr>
          <w:rFonts w:ascii="Times New Roman" w:hAnsi="Times New Roman"/>
          <w:sz w:val="28"/>
          <w:szCs w:val="28"/>
        </w:rPr>
        <w:t>аспектами</w:t>
      </w:r>
      <w:r w:rsidR="002769C0" w:rsidRPr="008651EA">
        <w:rPr>
          <w:rFonts w:ascii="Times New Roman" w:hAnsi="Times New Roman"/>
          <w:sz w:val="28"/>
          <w:szCs w:val="28"/>
        </w:rPr>
        <w:t xml:space="preserve"> роботи центру є підтримка осіб, які стикаються з наслідками стресу, депресії, тривожними розладами, посттравматичними стресовими розладами (ПТСР) та психосоматичними труднощами. </w:t>
      </w:r>
      <w:r w:rsidR="00221B58" w:rsidRPr="008651EA">
        <w:rPr>
          <w:rFonts w:ascii="Times New Roman" w:hAnsi="Times New Roman"/>
          <w:sz w:val="28"/>
          <w:szCs w:val="28"/>
        </w:rPr>
        <w:t xml:space="preserve">Щорічно в Центрі ментального здоров’я мережі «ПОВЕРНЕННЯ» при Волинській обласній психіатричній лікарні </w:t>
      </w:r>
      <w:r w:rsidR="00CC69BA">
        <w:rPr>
          <w:rFonts w:ascii="Times New Roman" w:hAnsi="Times New Roman"/>
          <w:sz w:val="28"/>
          <w:szCs w:val="28"/>
        </w:rPr>
        <w:br/>
      </w:r>
      <w:r w:rsidR="00221B58" w:rsidRPr="008651EA">
        <w:rPr>
          <w:rFonts w:ascii="Times New Roman" w:hAnsi="Times New Roman"/>
          <w:sz w:val="28"/>
          <w:szCs w:val="28"/>
        </w:rPr>
        <w:t>м. Луцька</w:t>
      </w:r>
      <w:r w:rsidR="002769C0" w:rsidRPr="008651EA">
        <w:rPr>
          <w:rFonts w:ascii="Times New Roman" w:hAnsi="Times New Roman"/>
          <w:sz w:val="28"/>
          <w:szCs w:val="28"/>
        </w:rPr>
        <w:t xml:space="preserve"> зможуть отримувати якісну, комплексну та безоплатну психологічну допомогу </w:t>
      </w:r>
      <w:r w:rsidR="00221B58" w:rsidRPr="008651EA">
        <w:rPr>
          <w:rFonts w:ascii="Times New Roman" w:hAnsi="Times New Roman"/>
          <w:sz w:val="28"/>
          <w:szCs w:val="28"/>
        </w:rPr>
        <w:t>4 000</w:t>
      </w:r>
      <w:r w:rsidR="002769C0" w:rsidRPr="008651EA">
        <w:rPr>
          <w:rFonts w:ascii="Times New Roman" w:hAnsi="Times New Roman"/>
          <w:sz w:val="28"/>
          <w:szCs w:val="28"/>
        </w:rPr>
        <w:t xml:space="preserve"> військових, ветеранів і членів їхніх родин.</w:t>
      </w:r>
    </w:p>
    <w:p w:rsidR="00396BB0" w:rsidRPr="008651EA" w:rsidRDefault="00BA1599" w:rsidP="00220A9F">
      <w:pPr>
        <w:spacing w:after="0" w:line="240" w:lineRule="auto"/>
        <w:ind w:firstLine="567"/>
        <w:jc w:val="both"/>
        <w:rPr>
          <w:rStyle w:val="x1lliihq"/>
          <w:rFonts w:ascii="Times New Roman" w:hAnsi="Times New Roman"/>
          <w:sz w:val="28"/>
          <w:szCs w:val="28"/>
        </w:rPr>
      </w:pPr>
      <w:r w:rsidRPr="00430166">
        <w:rPr>
          <w:rFonts w:ascii="Times New Roman" w:hAnsi="Times New Roman"/>
          <w:sz w:val="28"/>
          <w:szCs w:val="28"/>
        </w:rPr>
        <w:t xml:space="preserve">Комунальне підприємство </w:t>
      </w:r>
      <w:r w:rsidR="00396BB0" w:rsidRPr="00430166">
        <w:rPr>
          <w:rFonts w:ascii="Times New Roman" w:hAnsi="Times New Roman"/>
          <w:sz w:val="28"/>
          <w:szCs w:val="28"/>
        </w:rPr>
        <w:t xml:space="preserve">«Волинська обласна клінічна лікарня» Волинської обласної ради </w:t>
      </w:r>
      <w:r w:rsidR="00396BB0" w:rsidRPr="00430166">
        <w:rPr>
          <w:rStyle w:val="x1lliihq"/>
          <w:rFonts w:ascii="Times New Roman" w:hAnsi="Times New Roman"/>
          <w:sz w:val="28"/>
          <w:szCs w:val="28"/>
        </w:rPr>
        <w:t xml:space="preserve">у </w:t>
      </w:r>
      <w:r w:rsidR="00882A42" w:rsidRPr="00430166">
        <w:rPr>
          <w:rStyle w:val="x1lliihq"/>
          <w:rFonts w:ascii="Times New Roman" w:hAnsi="Times New Roman"/>
          <w:sz w:val="28"/>
          <w:szCs w:val="28"/>
        </w:rPr>
        <w:t>звітн</w:t>
      </w:r>
      <w:r w:rsidR="00396BB0" w:rsidRPr="00430166">
        <w:rPr>
          <w:rStyle w:val="x1lliihq"/>
          <w:rFonts w:ascii="Times New Roman" w:hAnsi="Times New Roman"/>
          <w:sz w:val="28"/>
          <w:szCs w:val="28"/>
        </w:rPr>
        <w:t>ому</w:t>
      </w:r>
      <w:r w:rsidR="00882A42" w:rsidRPr="008651EA">
        <w:rPr>
          <w:rStyle w:val="x1lliihq"/>
          <w:rFonts w:ascii="Times New Roman" w:hAnsi="Times New Roman"/>
          <w:sz w:val="28"/>
          <w:szCs w:val="28"/>
        </w:rPr>
        <w:t xml:space="preserve"> період</w:t>
      </w:r>
      <w:r w:rsidR="00396BB0" w:rsidRPr="008651EA">
        <w:rPr>
          <w:rStyle w:val="x1lliihq"/>
          <w:rFonts w:ascii="Times New Roman" w:hAnsi="Times New Roman"/>
          <w:sz w:val="28"/>
          <w:szCs w:val="28"/>
        </w:rPr>
        <w:t>і</w:t>
      </w:r>
      <w:r w:rsidR="00882A42" w:rsidRPr="008651EA">
        <w:rPr>
          <w:rStyle w:val="x1lliihq"/>
          <w:rFonts w:ascii="Times New Roman" w:hAnsi="Times New Roman"/>
          <w:sz w:val="28"/>
          <w:szCs w:val="28"/>
        </w:rPr>
        <w:t xml:space="preserve"> нада</w:t>
      </w:r>
      <w:r w:rsidR="00396BB0" w:rsidRPr="008651EA">
        <w:rPr>
          <w:rStyle w:val="x1lliihq"/>
          <w:rFonts w:ascii="Times New Roman" w:hAnsi="Times New Roman"/>
          <w:sz w:val="28"/>
          <w:szCs w:val="28"/>
        </w:rPr>
        <w:t>ла</w:t>
      </w:r>
      <w:r w:rsidR="00882A42" w:rsidRPr="008651EA">
        <w:rPr>
          <w:rStyle w:val="x1lliihq"/>
          <w:rFonts w:ascii="Times New Roman" w:hAnsi="Times New Roman"/>
          <w:sz w:val="28"/>
          <w:szCs w:val="28"/>
        </w:rPr>
        <w:t xml:space="preserve"> медичну допомогу </w:t>
      </w:r>
      <w:r w:rsidR="006555B2" w:rsidRPr="008651EA">
        <w:rPr>
          <w:rStyle w:val="x1lliihq"/>
          <w:rFonts w:ascii="Times New Roman" w:hAnsi="Times New Roman"/>
          <w:sz w:val="28"/>
          <w:szCs w:val="28"/>
        </w:rPr>
        <w:br/>
      </w:r>
      <w:r w:rsidR="00882A42" w:rsidRPr="008651EA">
        <w:rPr>
          <w:rStyle w:val="x1lliihq"/>
          <w:rFonts w:ascii="Times New Roman" w:hAnsi="Times New Roman"/>
          <w:sz w:val="28"/>
          <w:szCs w:val="28"/>
        </w:rPr>
        <w:t>46</w:t>
      </w:r>
      <w:r w:rsidR="005C3481" w:rsidRPr="008651EA">
        <w:rPr>
          <w:rFonts w:ascii="Times New Roman" w:hAnsi="Times New Roman"/>
          <w:bCs/>
          <w:sz w:val="28"/>
          <w:szCs w:val="28"/>
        </w:rPr>
        <w:t> </w:t>
      </w:r>
      <w:r w:rsidR="00396BB0" w:rsidRPr="008651EA">
        <w:rPr>
          <w:rStyle w:val="x1lliihq"/>
          <w:rFonts w:ascii="Times New Roman" w:hAnsi="Times New Roman"/>
          <w:sz w:val="28"/>
          <w:szCs w:val="28"/>
        </w:rPr>
        <w:t>000</w:t>
      </w:r>
      <w:r w:rsidR="00882A42" w:rsidRPr="008651EA">
        <w:rPr>
          <w:rStyle w:val="x1lliihq"/>
          <w:rFonts w:ascii="Times New Roman" w:hAnsi="Times New Roman"/>
          <w:sz w:val="28"/>
          <w:szCs w:val="28"/>
        </w:rPr>
        <w:t xml:space="preserve"> стаціонарним хворим та 176</w:t>
      </w:r>
      <w:r w:rsidR="005C3481" w:rsidRPr="008651EA">
        <w:rPr>
          <w:rFonts w:ascii="Times New Roman" w:hAnsi="Times New Roman"/>
          <w:bCs/>
          <w:sz w:val="28"/>
          <w:szCs w:val="28"/>
        </w:rPr>
        <w:t> </w:t>
      </w:r>
      <w:r w:rsidR="00396BB0" w:rsidRPr="008651EA">
        <w:rPr>
          <w:rStyle w:val="x1lliihq"/>
          <w:rFonts w:ascii="Times New Roman" w:hAnsi="Times New Roman"/>
          <w:sz w:val="28"/>
          <w:szCs w:val="28"/>
        </w:rPr>
        <w:t>000</w:t>
      </w:r>
      <w:r w:rsidR="00882A42" w:rsidRPr="008651EA">
        <w:rPr>
          <w:rStyle w:val="x1lliihq"/>
          <w:rFonts w:ascii="Times New Roman" w:hAnsi="Times New Roman"/>
          <w:sz w:val="28"/>
          <w:szCs w:val="28"/>
        </w:rPr>
        <w:t xml:space="preserve"> – амбулаторним</w:t>
      </w:r>
      <w:r w:rsidR="00396BB0" w:rsidRPr="008651EA">
        <w:rPr>
          <w:rStyle w:val="x1lliihq"/>
          <w:rFonts w:ascii="Times New Roman" w:hAnsi="Times New Roman"/>
          <w:sz w:val="28"/>
          <w:szCs w:val="28"/>
        </w:rPr>
        <w:t>. П</w:t>
      </w:r>
      <w:r w:rsidR="00882A42" w:rsidRPr="008651EA">
        <w:rPr>
          <w:rStyle w:val="x1lliihq"/>
          <w:rFonts w:ascii="Times New Roman" w:hAnsi="Times New Roman"/>
          <w:sz w:val="28"/>
          <w:szCs w:val="28"/>
        </w:rPr>
        <w:t xml:space="preserve">роведено понад </w:t>
      </w:r>
      <w:r w:rsidR="00450C42" w:rsidRPr="008651EA">
        <w:rPr>
          <w:rStyle w:val="x1lliihq"/>
          <w:rFonts w:ascii="Times New Roman" w:hAnsi="Times New Roman"/>
          <w:sz w:val="28"/>
          <w:szCs w:val="28"/>
        </w:rPr>
        <w:br/>
      </w:r>
      <w:r w:rsidR="00882A42" w:rsidRPr="008651EA">
        <w:rPr>
          <w:rStyle w:val="x1lliihq"/>
          <w:rFonts w:ascii="Times New Roman" w:hAnsi="Times New Roman"/>
          <w:sz w:val="28"/>
          <w:szCs w:val="28"/>
        </w:rPr>
        <w:t>24 тис</w:t>
      </w:r>
      <w:r w:rsidR="00396BB0" w:rsidRPr="008651EA">
        <w:rPr>
          <w:rStyle w:val="x1lliihq"/>
          <w:rFonts w:ascii="Times New Roman" w:hAnsi="Times New Roman"/>
          <w:sz w:val="28"/>
          <w:szCs w:val="28"/>
        </w:rPr>
        <w:t>ячі</w:t>
      </w:r>
      <w:r w:rsidR="00882A42" w:rsidRPr="008651EA">
        <w:rPr>
          <w:rStyle w:val="x1lliihq"/>
          <w:rFonts w:ascii="Times New Roman" w:hAnsi="Times New Roman"/>
          <w:sz w:val="28"/>
          <w:szCs w:val="28"/>
        </w:rPr>
        <w:t xml:space="preserve"> оперативних </w:t>
      </w:r>
      <w:proofErr w:type="spellStart"/>
      <w:r w:rsidR="00882A42" w:rsidRPr="008651EA">
        <w:rPr>
          <w:rStyle w:val="x1lliihq"/>
          <w:rFonts w:ascii="Times New Roman" w:hAnsi="Times New Roman"/>
          <w:sz w:val="28"/>
          <w:szCs w:val="28"/>
        </w:rPr>
        <w:t>втручань</w:t>
      </w:r>
      <w:proofErr w:type="spellEnd"/>
      <w:r w:rsidR="00882A42" w:rsidRPr="008651EA">
        <w:rPr>
          <w:rStyle w:val="x1lliihq"/>
          <w:rFonts w:ascii="Times New Roman" w:hAnsi="Times New Roman"/>
          <w:sz w:val="28"/>
          <w:szCs w:val="28"/>
        </w:rPr>
        <w:t xml:space="preserve">. </w:t>
      </w:r>
    </w:p>
    <w:p w:rsidR="000D76FB" w:rsidRPr="008651EA" w:rsidRDefault="00882A42" w:rsidP="00220A9F">
      <w:pPr>
        <w:spacing w:after="0" w:line="240" w:lineRule="auto"/>
        <w:ind w:firstLine="567"/>
        <w:jc w:val="both"/>
        <w:rPr>
          <w:rFonts w:ascii="Times New Roman" w:hAnsi="Times New Roman"/>
          <w:sz w:val="28"/>
          <w:szCs w:val="28"/>
        </w:rPr>
      </w:pPr>
      <w:r w:rsidRPr="008651EA">
        <w:rPr>
          <w:rStyle w:val="x1lliihq"/>
          <w:rFonts w:ascii="Times New Roman" w:hAnsi="Times New Roman"/>
          <w:sz w:val="28"/>
          <w:szCs w:val="28"/>
        </w:rPr>
        <w:t>За рахунок коштів</w:t>
      </w:r>
      <w:r w:rsidR="00B32F40" w:rsidRPr="008651EA">
        <w:rPr>
          <w:rStyle w:val="x1lliihq"/>
          <w:rFonts w:ascii="Times New Roman" w:hAnsi="Times New Roman"/>
          <w:sz w:val="28"/>
          <w:szCs w:val="28"/>
        </w:rPr>
        <w:t xml:space="preserve"> з різних джерел фінансування</w:t>
      </w:r>
      <w:r w:rsidRPr="008651EA">
        <w:rPr>
          <w:rStyle w:val="x1lliihq"/>
          <w:rFonts w:ascii="Times New Roman" w:hAnsi="Times New Roman"/>
          <w:sz w:val="28"/>
          <w:szCs w:val="28"/>
        </w:rPr>
        <w:t xml:space="preserve"> </w:t>
      </w:r>
      <w:proofErr w:type="spellStart"/>
      <w:r w:rsidRPr="008651EA">
        <w:rPr>
          <w:rStyle w:val="x1lliihq"/>
          <w:rFonts w:ascii="Times New Roman" w:hAnsi="Times New Roman"/>
          <w:sz w:val="28"/>
          <w:szCs w:val="28"/>
        </w:rPr>
        <w:t>минулоріч</w:t>
      </w:r>
      <w:proofErr w:type="spellEnd"/>
      <w:r w:rsidRPr="008651EA">
        <w:rPr>
          <w:rStyle w:val="x1lliihq"/>
          <w:rFonts w:ascii="Times New Roman" w:hAnsi="Times New Roman"/>
          <w:sz w:val="28"/>
          <w:szCs w:val="28"/>
        </w:rPr>
        <w:t xml:space="preserve"> придбано діагностичн</w:t>
      </w:r>
      <w:r w:rsidR="00B32F40" w:rsidRPr="008651EA">
        <w:rPr>
          <w:rStyle w:val="x1lliihq"/>
          <w:rFonts w:ascii="Times New Roman" w:hAnsi="Times New Roman"/>
          <w:sz w:val="28"/>
          <w:szCs w:val="28"/>
        </w:rPr>
        <w:t>е</w:t>
      </w:r>
      <w:r w:rsidRPr="008651EA">
        <w:rPr>
          <w:rStyle w:val="x1lliihq"/>
          <w:rFonts w:ascii="Times New Roman" w:hAnsi="Times New Roman"/>
          <w:sz w:val="28"/>
          <w:szCs w:val="28"/>
        </w:rPr>
        <w:t>, хірургічн</w:t>
      </w:r>
      <w:r w:rsidR="00B32F40" w:rsidRPr="008651EA">
        <w:rPr>
          <w:rStyle w:val="x1lliihq"/>
          <w:rFonts w:ascii="Times New Roman" w:hAnsi="Times New Roman"/>
          <w:sz w:val="28"/>
          <w:szCs w:val="28"/>
        </w:rPr>
        <w:t>е</w:t>
      </w:r>
      <w:r w:rsidRPr="008651EA">
        <w:rPr>
          <w:rStyle w:val="x1lliihq"/>
          <w:rFonts w:ascii="Times New Roman" w:hAnsi="Times New Roman"/>
          <w:sz w:val="28"/>
          <w:szCs w:val="28"/>
        </w:rPr>
        <w:t xml:space="preserve"> та реабілітаційн</w:t>
      </w:r>
      <w:r w:rsidR="00B32F40" w:rsidRPr="008651EA">
        <w:rPr>
          <w:rStyle w:val="x1lliihq"/>
          <w:rFonts w:ascii="Times New Roman" w:hAnsi="Times New Roman"/>
          <w:sz w:val="28"/>
          <w:szCs w:val="28"/>
        </w:rPr>
        <w:t>е</w:t>
      </w:r>
      <w:r w:rsidRPr="008651EA">
        <w:rPr>
          <w:rStyle w:val="x1lliihq"/>
          <w:rFonts w:ascii="Times New Roman" w:hAnsi="Times New Roman"/>
          <w:sz w:val="28"/>
          <w:szCs w:val="28"/>
        </w:rPr>
        <w:t xml:space="preserve"> обладнання майже на </w:t>
      </w:r>
      <w:r w:rsidR="00FB26BA">
        <w:rPr>
          <w:rStyle w:val="x1lliihq"/>
          <w:rFonts w:ascii="Times New Roman" w:hAnsi="Times New Roman"/>
          <w:sz w:val="28"/>
          <w:szCs w:val="28"/>
        </w:rPr>
        <w:br/>
      </w:r>
      <w:r w:rsidRPr="008651EA">
        <w:rPr>
          <w:rStyle w:val="x1lliihq"/>
          <w:rFonts w:ascii="Times New Roman" w:hAnsi="Times New Roman"/>
          <w:sz w:val="28"/>
          <w:szCs w:val="28"/>
        </w:rPr>
        <w:t>70</w:t>
      </w:r>
      <w:r w:rsidR="00FB26BA">
        <w:rPr>
          <w:rStyle w:val="x1lliihq"/>
          <w:rFonts w:ascii="Times New Roman" w:hAnsi="Times New Roman"/>
          <w:sz w:val="28"/>
          <w:szCs w:val="28"/>
        </w:rPr>
        <w:t>,0</w:t>
      </w:r>
      <w:r w:rsidRPr="008651EA">
        <w:rPr>
          <w:rStyle w:val="x1lliihq"/>
          <w:rFonts w:ascii="Times New Roman" w:hAnsi="Times New Roman"/>
          <w:sz w:val="28"/>
          <w:szCs w:val="28"/>
        </w:rPr>
        <w:t xml:space="preserve"> м</w:t>
      </w:r>
      <w:r w:rsidR="00FB26BA">
        <w:rPr>
          <w:rStyle w:val="x1lliihq"/>
          <w:rFonts w:ascii="Times New Roman" w:hAnsi="Times New Roman"/>
          <w:sz w:val="28"/>
          <w:szCs w:val="28"/>
        </w:rPr>
        <w:t>лн</w:t>
      </w:r>
      <w:r w:rsidRPr="008651EA">
        <w:rPr>
          <w:rStyle w:val="x1lliihq"/>
          <w:rFonts w:ascii="Times New Roman" w:hAnsi="Times New Roman"/>
          <w:sz w:val="28"/>
          <w:szCs w:val="28"/>
        </w:rPr>
        <w:t xml:space="preserve"> гр</w:t>
      </w:r>
      <w:r w:rsidR="00B32F40" w:rsidRPr="008651EA">
        <w:rPr>
          <w:rStyle w:val="x1lliihq"/>
          <w:rFonts w:ascii="Times New Roman" w:hAnsi="Times New Roman"/>
          <w:sz w:val="28"/>
          <w:szCs w:val="28"/>
        </w:rPr>
        <w:t>ивень.</w:t>
      </w:r>
      <w:r w:rsidRPr="008651EA">
        <w:rPr>
          <w:rStyle w:val="x1lliihq"/>
          <w:rFonts w:ascii="Times New Roman" w:hAnsi="Times New Roman"/>
          <w:sz w:val="28"/>
          <w:szCs w:val="28"/>
        </w:rPr>
        <w:t xml:space="preserve"> </w:t>
      </w:r>
      <w:r w:rsidR="00B32F40" w:rsidRPr="008651EA">
        <w:rPr>
          <w:rStyle w:val="x1lliihq"/>
          <w:rFonts w:ascii="Times New Roman" w:hAnsi="Times New Roman"/>
          <w:sz w:val="28"/>
          <w:szCs w:val="28"/>
        </w:rPr>
        <w:t>На</w:t>
      </w:r>
      <w:r w:rsidRPr="008651EA">
        <w:rPr>
          <w:rStyle w:val="x1lliihq"/>
          <w:rFonts w:ascii="Times New Roman" w:hAnsi="Times New Roman"/>
          <w:sz w:val="28"/>
          <w:szCs w:val="28"/>
        </w:rPr>
        <w:t xml:space="preserve"> понад 15</w:t>
      </w:r>
      <w:r w:rsidR="00C416A0">
        <w:rPr>
          <w:rStyle w:val="x1lliihq"/>
          <w:rFonts w:ascii="Times New Roman" w:hAnsi="Times New Roman"/>
          <w:sz w:val="28"/>
          <w:szCs w:val="28"/>
        </w:rPr>
        <w:t>,0</w:t>
      </w:r>
      <w:r w:rsidRPr="008651EA">
        <w:rPr>
          <w:rStyle w:val="x1lliihq"/>
          <w:rFonts w:ascii="Times New Roman" w:hAnsi="Times New Roman"/>
          <w:sz w:val="28"/>
          <w:szCs w:val="28"/>
        </w:rPr>
        <w:t xml:space="preserve"> млн грн </w:t>
      </w:r>
      <w:r w:rsidR="00B32F40" w:rsidRPr="008651EA">
        <w:rPr>
          <w:rStyle w:val="x1lliihq"/>
          <w:rFonts w:ascii="Times New Roman" w:hAnsi="Times New Roman"/>
          <w:sz w:val="28"/>
          <w:szCs w:val="28"/>
        </w:rPr>
        <w:t xml:space="preserve">отримано </w:t>
      </w:r>
      <w:r w:rsidRPr="008651EA">
        <w:rPr>
          <w:rStyle w:val="x1lliihq"/>
          <w:rFonts w:ascii="Times New Roman" w:hAnsi="Times New Roman"/>
          <w:sz w:val="28"/>
          <w:szCs w:val="28"/>
        </w:rPr>
        <w:t xml:space="preserve">устаткування </w:t>
      </w:r>
      <w:r w:rsidR="00B32F40" w:rsidRPr="008651EA">
        <w:rPr>
          <w:rStyle w:val="x1lliihq"/>
          <w:rFonts w:ascii="Times New Roman" w:hAnsi="Times New Roman"/>
          <w:sz w:val="28"/>
          <w:szCs w:val="28"/>
        </w:rPr>
        <w:t>в рамках</w:t>
      </w:r>
      <w:r w:rsidRPr="008651EA">
        <w:rPr>
          <w:rStyle w:val="x1lliihq"/>
          <w:rFonts w:ascii="Times New Roman" w:hAnsi="Times New Roman"/>
          <w:sz w:val="28"/>
          <w:szCs w:val="28"/>
        </w:rPr>
        <w:t xml:space="preserve"> партнерської та благодійної допомоги. </w:t>
      </w:r>
      <w:r w:rsidR="000D76FB" w:rsidRPr="008651EA">
        <w:rPr>
          <w:rStyle w:val="x1lliihq"/>
          <w:rFonts w:ascii="Times New Roman" w:hAnsi="Times New Roman"/>
          <w:sz w:val="28"/>
          <w:szCs w:val="28"/>
        </w:rPr>
        <w:t xml:space="preserve">У 2025 році проведено реконструкцію приміщень для встановлення лінійного прискорювача, МРТ і КТ. </w:t>
      </w:r>
      <w:r w:rsidR="00402598">
        <w:rPr>
          <w:rStyle w:val="x1lliihq"/>
          <w:rFonts w:ascii="Times New Roman" w:hAnsi="Times New Roman"/>
          <w:sz w:val="28"/>
          <w:szCs w:val="28"/>
        </w:rPr>
        <w:t>Триває</w:t>
      </w:r>
      <w:r w:rsidR="000D76FB" w:rsidRPr="008651EA">
        <w:rPr>
          <w:rStyle w:val="x1lliihq"/>
          <w:rFonts w:ascii="Times New Roman" w:hAnsi="Times New Roman"/>
          <w:sz w:val="28"/>
          <w:szCs w:val="28"/>
        </w:rPr>
        <w:t xml:space="preserve"> </w:t>
      </w:r>
      <w:proofErr w:type="spellStart"/>
      <w:r w:rsidR="000D76FB" w:rsidRPr="008651EA">
        <w:rPr>
          <w:rStyle w:val="x1lliihq"/>
          <w:rFonts w:ascii="Times New Roman" w:hAnsi="Times New Roman"/>
          <w:sz w:val="28"/>
          <w:szCs w:val="28"/>
        </w:rPr>
        <w:t>термореноваці</w:t>
      </w:r>
      <w:r w:rsidR="00402598">
        <w:rPr>
          <w:rStyle w:val="x1lliihq"/>
          <w:rFonts w:ascii="Times New Roman" w:hAnsi="Times New Roman"/>
          <w:sz w:val="28"/>
          <w:szCs w:val="28"/>
        </w:rPr>
        <w:t>я</w:t>
      </w:r>
      <w:proofErr w:type="spellEnd"/>
      <w:r w:rsidR="000D76FB" w:rsidRPr="008651EA">
        <w:rPr>
          <w:rStyle w:val="x1lliihq"/>
          <w:rFonts w:ascii="Times New Roman" w:hAnsi="Times New Roman"/>
          <w:sz w:val="28"/>
          <w:szCs w:val="28"/>
        </w:rPr>
        <w:t xml:space="preserve"> корпусів (с. Тарасове)</w:t>
      </w:r>
      <w:r w:rsidR="00402598">
        <w:rPr>
          <w:rStyle w:val="x1lliihq"/>
          <w:rFonts w:ascii="Times New Roman" w:hAnsi="Times New Roman"/>
          <w:sz w:val="28"/>
          <w:szCs w:val="28"/>
        </w:rPr>
        <w:t xml:space="preserve"> та терапевтичного корпусу на вул. Грушевського, 19 (м. Луцьк)</w:t>
      </w:r>
      <w:r w:rsidR="000D76FB" w:rsidRPr="008651EA">
        <w:rPr>
          <w:rStyle w:val="x1lliihq"/>
          <w:rFonts w:ascii="Times New Roman" w:hAnsi="Times New Roman"/>
          <w:sz w:val="28"/>
          <w:szCs w:val="28"/>
        </w:rPr>
        <w:t>. Виготовлено ПКД на капітальний ремонт приміщень 6-го поверху головного корпусу с.</w:t>
      </w:r>
      <w:r w:rsidR="008F5D6B">
        <w:rPr>
          <w:rStyle w:val="x1lliihq"/>
          <w:rFonts w:ascii="Times New Roman" w:hAnsi="Times New Roman"/>
          <w:sz w:val="28"/>
          <w:szCs w:val="28"/>
        </w:rPr>
        <w:t xml:space="preserve"> </w:t>
      </w:r>
      <w:r w:rsidR="000D76FB" w:rsidRPr="008651EA">
        <w:rPr>
          <w:rStyle w:val="x1lliihq"/>
          <w:rFonts w:ascii="Times New Roman" w:hAnsi="Times New Roman"/>
          <w:sz w:val="28"/>
          <w:szCs w:val="28"/>
        </w:rPr>
        <w:t xml:space="preserve">Тарасове, реконструкцію терапевтичного корпусу під нейрохірургічний центр, відкриття </w:t>
      </w:r>
      <w:proofErr w:type="spellStart"/>
      <w:r w:rsidR="000D76FB" w:rsidRPr="008651EA">
        <w:rPr>
          <w:rStyle w:val="x1lliihq"/>
          <w:rFonts w:ascii="Times New Roman" w:hAnsi="Times New Roman"/>
          <w:sz w:val="28"/>
          <w:szCs w:val="28"/>
        </w:rPr>
        <w:t>кардіореанімації</w:t>
      </w:r>
      <w:proofErr w:type="spellEnd"/>
      <w:r w:rsidR="000D76FB" w:rsidRPr="008651EA">
        <w:rPr>
          <w:rStyle w:val="x1lliihq"/>
          <w:rFonts w:ascii="Times New Roman" w:hAnsi="Times New Roman"/>
          <w:sz w:val="28"/>
          <w:szCs w:val="28"/>
        </w:rPr>
        <w:t xml:space="preserve">. </w:t>
      </w:r>
    </w:p>
    <w:p w:rsidR="000D76FB" w:rsidRPr="008651EA" w:rsidRDefault="00B32F40" w:rsidP="00220A9F">
      <w:pPr>
        <w:spacing w:after="0" w:line="240" w:lineRule="auto"/>
        <w:ind w:firstLine="567"/>
        <w:jc w:val="both"/>
        <w:rPr>
          <w:rStyle w:val="x1lliihq"/>
          <w:rFonts w:ascii="Times New Roman" w:hAnsi="Times New Roman"/>
          <w:sz w:val="28"/>
          <w:szCs w:val="28"/>
        </w:rPr>
      </w:pPr>
      <w:r w:rsidRPr="008651EA">
        <w:rPr>
          <w:rStyle w:val="x1lliihq"/>
          <w:rFonts w:ascii="Times New Roman" w:hAnsi="Times New Roman"/>
          <w:sz w:val="28"/>
          <w:szCs w:val="28"/>
        </w:rPr>
        <w:t xml:space="preserve">У закладі охорони </w:t>
      </w:r>
      <w:proofErr w:type="spellStart"/>
      <w:r w:rsidRPr="008651EA">
        <w:rPr>
          <w:rStyle w:val="x1lliihq"/>
          <w:rFonts w:ascii="Times New Roman" w:hAnsi="Times New Roman"/>
          <w:sz w:val="28"/>
          <w:szCs w:val="28"/>
        </w:rPr>
        <w:t>здоров</w:t>
      </w:r>
      <w:proofErr w:type="spellEnd"/>
      <w:r w:rsidRPr="008651EA">
        <w:rPr>
          <w:rStyle w:val="x1lliihq"/>
          <w:rFonts w:ascii="Times New Roman" w:hAnsi="Times New Roman"/>
          <w:sz w:val="28"/>
          <w:szCs w:val="28"/>
          <w:lang w:val="en-US"/>
        </w:rPr>
        <w:t>’</w:t>
      </w:r>
      <w:r w:rsidRPr="008651EA">
        <w:rPr>
          <w:rStyle w:val="x1lliihq"/>
          <w:rFonts w:ascii="Times New Roman" w:hAnsi="Times New Roman"/>
          <w:sz w:val="28"/>
          <w:szCs w:val="28"/>
        </w:rPr>
        <w:t xml:space="preserve">я значна увага приділяється </w:t>
      </w:r>
      <w:r w:rsidR="00882A42" w:rsidRPr="008651EA">
        <w:rPr>
          <w:rStyle w:val="x1lliihq"/>
          <w:rFonts w:ascii="Times New Roman" w:hAnsi="Times New Roman"/>
          <w:sz w:val="28"/>
          <w:szCs w:val="28"/>
        </w:rPr>
        <w:t>підвищенн</w:t>
      </w:r>
      <w:r w:rsidRPr="008651EA">
        <w:rPr>
          <w:rStyle w:val="x1lliihq"/>
          <w:rFonts w:ascii="Times New Roman" w:hAnsi="Times New Roman"/>
          <w:sz w:val="28"/>
          <w:szCs w:val="28"/>
        </w:rPr>
        <w:t xml:space="preserve">ю </w:t>
      </w:r>
      <w:r w:rsidR="00882A42" w:rsidRPr="008651EA">
        <w:rPr>
          <w:rStyle w:val="x1lliihq"/>
          <w:rFonts w:ascii="Times New Roman" w:hAnsi="Times New Roman"/>
          <w:sz w:val="28"/>
          <w:szCs w:val="28"/>
        </w:rPr>
        <w:t xml:space="preserve">кваліфікації та </w:t>
      </w:r>
      <w:proofErr w:type="spellStart"/>
      <w:r w:rsidR="00882A42" w:rsidRPr="008651EA">
        <w:rPr>
          <w:rStyle w:val="x1lliihq"/>
          <w:rFonts w:ascii="Times New Roman" w:hAnsi="Times New Roman"/>
          <w:sz w:val="28"/>
          <w:szCs w:val="28"/>
        </w:rPr>
        <w:t>компетенстностей</w:t>
      </w:r>
      <w:proofErr w:type="spellEnd"/>
      <w:r w:rsidR="00882A42" w:rsidRPr="008651EA">
        <w:rPr>
          <w:rStyle w:val="x1lliihq"/>
          <w:rFonts w:ascii="Times New Roman" w:hAnsi="Times New Roman"/>
          <w:sz w:val="28"/>
          <w:szCs w:val="28"/>
        </w:rPr>
        <w:t xml:space="preserve"> мед</w:t>
      </w:r>
      <w:r w:rsidR="000D76FB" w:rsidRPr="008651EA">
        <w:rPr>
          <w:rStyle w:val="x1lliihq"/>
          <w:rFonts w:ascii="Times New Roman" w:hAnsi="Times New Roman"/>
          <w:sz w:val="28"/>
          <w:szCs w:val="28"/>
        </w:rPr>
        <w:t xml:space="preserve">ичного </w:t>
      </w:r>
      <w:r w:rsidR="00882A42" w:rsidRPr="008651EA">
        <w:rPr>
          <w:rStyle w:val="x1lliihq"/>
          <w:rFonts w:ascii="Times New Roman" w:hAnsi="Times New Roman"/>
          <w:sz w:val="28"/>
          <w:szCs w:val="28"/>
        </w:rPr>
        <w:t>персоналу</w:t>
      </w:r>
      <w:r w:rsidR="000D76FB" w:rsidRPr="008651EA">
        <w:rPr>
          <w:rStyle w:val="x1lliihq"/>
          <w:rFonts w:ascii="Times New Roman" w:hAnsi="Times New Roman"/>
          <w:sz w:val="28"/>
          <w:szCs w:val="28"/>
        </w:rPr>
        <w:t>.</w:t>
      </w:r>
      <w:r w:rsidR="00882A42" w:rsidRPr="008651EA">
        <w:rPr>
          <w:rStyle w:val="x1lliihq"/>
          <w:rFonts w:ascii="Times New Roman" w:hAnsi="Times New Roman"/>
          <w:sz w:val="28"/>
          <w:szCs w:val="28"/>
        </w:rPr>
        <w:t xml:space="preserve"> 118 фахівців </w:t>
      </w:r>
      <w:r w:rsidR="000D76FB" w:rsidRPr="008651EA">
        <w:rPr>
          <w:rStyle w:val="x1lliihq"/>
          <w:rFonts w:ascii="Times New Roman" w:hAnsi="Times New Roman"/>
          <w:sz w:val="28"/>
          <w:szCs w:val="28"/>
        </w:rPr>
        <w:t>КП брали участь у</w:t>
      </w:r>
      <w:r w:rsidR="00882A42" w:rsidRPr="008651EA">
        <w:rPr>
          <w:rStyle w:val="x1lliihq"/>
          <w:rFonts w:ascii="Times New Roman" w:hAnsi="Times New Roman"/>
          <w:sz w:val="28"/>
          <w:szCs w:val="28"/>
        </w:rPr>
        <w:t xml:space="preserve"> міжнародн</w:t>
      </w:r>
      <w:r w:rsidR="000D76FB" w:rsidRPr="008651EA">
        <w:rPr>
          <w:rStyle w:val="x1lliihq"/>
          <w:rFonts w:ascii="Times New Roman" w:hAnsi="Times New Roman"/>
          <w:sz w:val="28"/>
          <w:szCs w:val="28"/>
        </w:rPr>
        <w:t>их</w:t>
      </w:r>
      <w:r w:rsidR="00882A42" w:rsidRPr="008651EA">
        <w:rPr>
          <w:rStyle w:val="x1lliihq"/>
          <w:rFonts w:ascii="Times New Roman" w:hAnsi="Times New Roman"/>
          <w:sz w:val="28"/>
          <w:szCs w:val="28"/>
        </w:rPr>
        <w:t xml:space="preserve"> конференці</w:t>
      </w:r>
      <w:r w:rsidR="000D76FB" w:rsidRPr="008651EA">
        <w:rPr>
          <w:rStyle w:val="x1lliihq"/>
          <w:rFonts w:ascii="Times New Roman" w:hAnsi="Times New Roman"/>
          <w:sz w:val="28"/>
          <w:szCs w:val="28"/>
        </w:rPr>
        <w:t>ях</w:t>
      </w:r>
      <w:r w:rsidR="00882A42" w:rsidRPr="008651EA">
        <w:rPr>
          <w:rStyle w:val="x1lliihq"/>
          <w:rFonts w:ascii="Times New Roman" w:hAnsi="Times New Roman"/>
          <w:sz w:val="28"/>
          <w:szCs w:val="28"/>
        </w:rPr>
        <w:t xml:space="preserve"> та заход</w:t>
      </w:r>
      <w:r w:rsidR="000D76FB" w:rsidRPr="008651EA">
        <w:rPr>
          <w:rStyle w:val="x1lliihq"/>
          <w:rFonts w:ascii="Times New Roman" w:hAnsi="Times New Roman"/>
          <w:sz w:val="28"/>
          <w:szCs w:val="28"/>
        </w:rPr>
        <w:t>ах</w:t>
      </w:r>
      <w:r w:rsidR="00882A42" w:rsidRPr="008651EA">
        <w:rPr>
          <w:rStyle w:val="x1lliihq"/>
          <w:rFonts w:ascii="Times New Roman" w:hAnsi="Times New Roman"/>
          <w:sz w:val="28"/>
          <w:szCs w:val="28"/>
        </w:rPr>
        <w:t xml:space="preserve">. </w:t>
      </w:r>
      <w:r w:rsidR="000D76FB" w:rsidRPr="008651EA">
        <w:rPr>
          <w:rStyle w:val="x1lliihq"/>
          <w:rFonts w:ascii="Times New Roman" w:hAnsi="Times New Roman"/>
          <w:sz w:val="28"/>
          <w:szCs w:val="28"/>
        </w:rPr>
        <w:t>Н</w:t>
      </w:r>
      <w:r w:rsidR="00882A42" w:rsidRPr="008651EA">
        <w:rPr>
          <w:rStyle w:val="x1lliihq"/>
          <w:rFonts w:ascii="Times New Roman" w:hAnsi="Times New Roman"/>
          <w:sz w:val="28"/>
          <w:szCs w:val="28"/>
        </w:rPr>
        <w:t xml:space="preserve">алагоджено обмін досвідом з </w:t>
      </w:r>
      <w:proofErr w:type="spellStart"/>
      <w:r w:rsidR="00882A42" w:rsidRPr="008651EA">
        <w:rPr>
          <w:rStyle w:val="x1lliihq"/>
          <w:rFonts w:ascii="Times New Roman" w:hAnsi="Times New Roman"/>
          <w:sz w:val="28"/>
          <w:szCs w:val="28"/>
        </w:rPr>
        <w:t>клініками</w:t>
      </w:r>
      <w:proofErr w:type="spellEnd"/>
      <w:r w:rsidR="00882A42" w:rsidRPr="008651EA">
        <w:rPr>
          <w:rStyle w:val="x1lliihq"/>
          <w:rFonts w:ascii="Times New Roman" w:hAnsi="Times New Roman"/>
          <w:sz w:val="28"/>
          <w:szCs w:val="28"/>
        </w:rPr>
        <w:t xml:space="preserve"> Англії, Німеччини та США. </w:t>
      </w:r>
    </w:p>
    <w:p w:rsidR="007F759D" w:rsidRPr="008651EA" w:rsidRDefault="00370233" w:rsidP="00220A9F">
      <w:pPr>
        <w:tabs>
          <w:tab w:val="left" w:pos="709"/>
        </w:tabs>
        <w:spacing w:after="0" w:line="240" w:lineRule="auto"/>
        <w:ind w:firstLine="567"/>
        <w:jc w:val="both"/>
        <w:rPr>
          <w:rFonts w:ascii="Times New Roman" w:eastAsia="Times New Roman" w:hAnsi="Times New Roman"/>
          <w:sz w:val="28"/>
          <w:szCs w:val="28"/>
        </w:rPr>
      </w:pPr>
      <w:r w:rsidRPr="00BC357B">
        <w:rPr>
          <w:rFonts w:ascii="Times New Roman" w:hAnsi="Times New Roman"/>
          <w:sz w:val="28"/>
          <w:szCs w:val="28"/>
        </w:rPr>
        <w:t>Комунальн</w:t>
      </w:r>
      <w:r w:rsidR="009B6F6A" w:rsidRPr="00BC357B">
        <w:rPr>
          <w:rFonts w:ascii="Times New Roman" w:hAnsi="Times New Roman"/>
          <w:sz w:val="28"/>
          <w:szCs w:val="28"/>
        </w:rPr>
        <w:t>им</w:t>
      </w:r>
      <w:r w:rsidRPr="00BC357B">
        <w:rPr>
          <w:rFonts w:ascii="Times New Roman" w:hAnsi="Times New Roman"/>
          <w:sz w:val="28"/>
          <w:szCs w:val="28"/>
        </w:rPr>
        <w:t xml:space="preserve"> підприємство</w:t>
      </w:r>
      <w:r w:rsidR="009B6F6A" w:rsidRPr="00BC357B">
        <w:rPr>
          <w:rFonts w:ascii="Times New Roman" w:hAnsi="Times New Roman"/>
          <w:sz w:val="28"/>
          <w:szCs w:val="28"/>
        </w:rPr>
        <w:t>м</w:t>
      </w:r>
      <w:r w:rsidRPr="00BC357B">
        <w:rPr>
          <w:rFonts w:ascii="Times New Roman" w:hAnsi="Times New Roman"/>
          <w:sz w:val="28"/>
          <w:szCs w:val="28"/>
        </w:rPr>
        <w:t xml:space="preserve"> «Волинський обласний центр екстреної медичної допомоги та медицини катастроф» Волинської обласної ради</w:t>
      </w:r>
      <w:r w:rsidRPr="008651EA">
        <w:rPr>
          <w:rFonts w:ascii="Times New Roman" w:hAnsi="Times New Roman"/>
          <w:sz w:val="28"/>
          <w:szCs w:val="28"/>
        </w:rPr>
        <w:t xml:space="preserve"> </w:t>
      </w:r>
      <w:r w:rsidR="00E95358">
        <w:rPr>
          <w:rFonts w:ascii="Times New Roman" w:hAnsi="Times New Roman"/>
          <w:sz w:val="28"/>
          <w:szCs w:val="28"/>
        </w:rPr>
        <w:br/>
      </w:r>
      <w:r w:rsidRPr="008651EA">
        <w:rPr>
          <w:rFonts w:ascii="Times New Roman" w:hAnsi="Times New Roman"/>
          <w:sz w:val="28"/>
          <w:szCs w:val="28"/>
        </w:rPr>
        <w:t>(надалі – КП «</w:t>
      </w:r>
      <w:r w:rsidRPr="008651EA">
        <w:rPr>
          <w:rFonts w:ascii="Times New Roman" w:eastAsia="Times New Roman" w:hAnsi="Times New Roman"/>
          <w:sz w:val="28"/>
          <w:szCs w:val="28"/>
        </w:rPr>
        <w:t>ВОЦЕМДМК») в</w:t>
      </w:r>
      <w:r w:rsidR="00BA1599" w:rsidRPr="008651EA">
        <w:rPr>
          <w:rFonts w:ascii="Times New Roman" w:hAnsi="Times New Roman"/>
          <w:color w:val="050505"/>
          <w:sz w:val="28"/>
          <w:szCs w:val="28"/>
          <w:shd w:val="clear" w:color="auto" w:fill="FFFFFF"/>
        </w:rPr>
        <w:t>ідкрито пункт постійного базування в м.</w:t>
      </w:r>
      <w:r w:rsidRPr="008651EA">
        <w:rPr>
          <w:rFonts w:ascii="Times New Roman" w:hAnsi="Times New Roman"/>
          <w:color w:val="050505"/>
          <w:sz w:val="28"/>
          <w:szCs w:val="28"/>
          <w:shd w:val="clear" w:color="auto" w:fill="FFFFFF"/>
        </w:rPr>
        <w:t xml:space="preserve"> </w:t>
      </w:r>
      <w:r w:rsidR="00BA1599" w:rsidRPr="008651EA">
        <w:rPr>
          <w:rFonts w:ascii="Times New Roman" w:hAnsi="Times New Roman"/>
          <w:color w:val="050505"/>
          <w:sz w:val="28"/>
          <w:szCs w:val="28"/>
          <w:shd w:val="clear" w:color="auto" w:fill="FFFFFF"/>
        </w:rPr>
        <w:t>Луцьку</w:t>
      </w:r>
      <w:r w:rsidRPr="008651EA">
        <w:rPr>
          <w:rFonts w:ascii="Times New Roman" w:hAnsi="Times New Roman"/>
          <w:color w:val="050505"/>
          <w:sz w:val="28"/>
          <w:szCs w:val="28"/>
          <w:shd w:val="clear" w:color="auto" w:fill="FFFFFF"/>
        </w:rPr>
        <w:t xml:space="preserve"> (</w:t>
      </w:r>
      <w:r w:rsidR="00BA1599" w:rsidRPr="008651EA">
        <w:rPr>
          <w:rFonts w:ascii="Times New Roman" w:hAnsi="Times New Roman"/>
          <w:color w:val="050505"/>
          <w:sz w:val="28"/>
          <w:szCs w:val="28"/>
          <w:shd w:val="clear" w:color="auto" w:fill="FFFFFF"/>
        </w:rPr>
        <w:t xml:space="preserve">за </w:t>
      </w:r>
      <w:proofErr w:type="spellStart"/>
      <w:r w:rsidR="00BA1599" w:rsidRPr="008651EA">
        <w:rPr>
          <w:rFonts w:ascii="Times New Roman" w:hAnsi="Times New Roman"/>
          <w:color w:val="050505"/>
          <w:sz w:val="28"/>
          <w:szCs w:val="28"/>
          <w:shd w:val="clear" w:color="auto" w:fill="FFFFFF"/>
        </w:rPr>
        <w:t>адресою</w:t>
      </w:r>
      <w:proofErr w:type="spellEnd"/>
      <w:r w:rsidRPr="008651EA">
        <w:rPr>
          <w:rFonts w:ascii="Times New Roman" w:hAnsi="Times New Roman"/>
          <w:color w:val="050505"/>
          <w:sz w:val="28"/>
          <w:szCs w:val="28"/>
          <w:shd w:val="clear" w:color="auto" w:fill="FFFFFF"/>
        </w:rPr>
        <w:t>:</w:t>
      </w:r>
      <w:r w:rsidR="00BA1599" w:rsidRPr="008651EA">
        <w:rPr>
          <w:rFonts w:ascii="Times New Roman" w:hAnsi="Times New Roman"/>
          <w:color w:val="050505"/>
          <w:sz w:val="28"/>
          <w:szCs w:val="28"/>
          <w:shd w:val="clear" w:color="auto" w:fill="FFFFFF"/>
        </w:rPr>
        <w:t xml:space="preserve"> вул.</w:t>
      </w:r>
      <w:r w:rsidR="00670363">
        <w:rPr>
          <w:rFonts w:ascii="Times New Roman" w:hAnsi="Times New Roman"/>
          <w:color w:val="050505"/>
          <w:sz w:val="28"/>
          <w:szCs w:val="28"/>
          <w:shd w:val="clear" w:color="auto" w:fill="FFFFFF"/>
        </w:rPr>
        <w:t xml:space="preserve"> </w:t>
      </w:r>
      <w:proofErr w:type="spellStart"/>
      <w:r w:rsidR="00BA1599" w:rsidRPr="008651EA">
        <w:rPr>
          <w:rFonts w:ascii="Times New Roman" w:hAnsi="Times New Roman"/>
          <w:color w:val="050505"/>
          <w:sz w:val="28"/>
          <w:szCs w:val="28"/>
          <w:shd w:val="clear" w:color="auto" w:fill="FFFFFF"/>
        </w:rPr>
        <w:t>Конякіна</w:t>
      </w:r>
      <w:proofErr w:type="spellEnd"/>
      <w:r w:rsidR="00BA1599" w:rsidRPr="008651EA">
        <w:rPr>
          <w:rFonts w:ascii="Times New Roman" w:hAnsi="Times New Roman"/>
          <w:color w:val="050505"/>
          <w:sz w:val="28"/>
          <w:szCs w:val="28"/>
          <w:shd w:val="clear" w:color="auto" w:fill="FFFFFF"/>
        </w:rPr>
        <w:t>,</w:t>
      </w:r>
      <w:r w:rsidRPr="008651EA">
        <w:rPr>
          <w:rFonts w:ascii="Times New Roman" w:hAnsi="Times New Roman"/>
          <w:color w:val="050505"/>
          <w:sz w:val="28"/>
          <w:szCs w:val="28"/>
          <w:shd w:val="clear" w:color="auto" w:fill="FFFFFF"/>
        </w:rPr>
        <w:t xml:space="preserve"> </w:t>
      </w:r>
      <w:r w:rsidR="00BA1599" w:rsidRPr="008651EA">
        <w:rPr>
          <w:rFonts w:ascii="Times New Roman" w:hAnsi="Times New Roman"/>
          <w:color w:val="050505"/>
          <w:sz w:val="28"/>
          <w:szCs w:val="28"/>
          <w:shd w:val="clear" w:color="auto" w:fill="FFFFFF"/>
        </w:rPr>
        <w:t>2</w:t>
      </w:r>
      <w:r w:rsidRPr="008651EA">
        <w:rPr>
          <w:rFonts w:ascii="Times New Roman" w:hAnsi="Times New Roman"/>
          <w:color w:val="050505"/>
          <w:sz w:val="28"/>
          <w:szCs w:val="28"/>
          <w:shd w:val="clear" w:color="auto" w:fill="FFFFFF"/>
        </w:rPr>
        <w:t>), в якому</w:t>
      </w:r>
      <w:r w:rsidR="00BA1599" w:rsidRPr="008651EA">
        <w:rPr>
          <w:rFonts w:ascii="Times New Roman" w:hAnsi="Times New Roman"/>
          <w:color w:val="050505"/>
          <w:sz w:val="28"/>
          <w:szCs w:val="28"/>
          <w:shd w:val="clear" w:color="auto" w:fill="FFFFFF"/>
        </w:rPr>
        <w:t xml:space="preserve"> працюють </w:t>
      </w:r>
      <w:r w:rsidRPr="008651EA">
        <w:rPr>
          <w:rFonts w:ascii="Times New Roman" w:hAnsi="Times New Roman"/>
          <w:color w:val="050505"/>
          <w:sz w:val="28"/>
          <w:szCs w:val="28"/>
          <w:shd w:val="clear" w:color="auto" w:fill="FFFFFF"/>
        </w:rPr>
        <w:t>дві</w:t>
      </w:r>
      <w:r w:rsidR="00BA1599" w:rsidRPr="008651EA">
        <w:rPr>
          <w:rFonts w:ascii="Times New Roman" w:hAnsi="Times New Roman"/>
          <w:color w:val="050505"/>
          <w:sz w:val="28"/>
          <w:szCs w:val="28"/>
          <w:shd w:val="clear" w:color="auto" w:fill="FFFFFF"/>
        </w:rPr>
        <w:t xml:space="preserve"> бригади </w:t>
      </w:r>
      <w:r w:rsidR="009B6F6A">
        <w:rPr>
          <w:rFonts w:ascii="Times New Roman" w:hAnsi="Times New Roman"/>
          <w:color w:val="050505"/>
          <w:sz w:val="28"/>
          <w:szCs w:val="28"/>
          <w:shd w:val="clear" w:color="auto" w:fill="FFFFFF"/>
        </w:rPr>
        <w:t>екстреної медичної допомоги</w:t>
      </w:r>
      <w:r w:rsidR="00BA1599" w:rsidRPr="008651EA">
        <w:rPr>
          <w:rFonts w:ascii="Times New Roman" w:hAnsi="Times New Roman"/>
          <w:color w:val="050505"/>
          <w:sz w:val="28"/>
          <w:szCs w:val="28"/>
          <w:shd w:val="clear" w:color="auto" w:fill="FFFFFF"/>
        </w:rPr>
        <w:t xml:space="preserve"> Луцького відділення ЕМД №</w:t>
      </w:r>
      <w:r w:rsidRPr="008651EA">
        <w:rPr>
          <w:rFonts w:ascii="Times New Roman" w:hAnsi="Times New Roman"/>
          <w:color w:val="050505"/>
          <w:sz w:val="28"/>
          <w:szCs w:val="28"/>
          <w:shd w:val="clear" w:color="auto" w:fill="FFFFFF"/>
        </w:rPr>
        <w:t xml:space="preserve"> </w:t>
      </w:r>
      <w:r w:rsidR="00BA1599" w:rsidRPr="008651EA">
        <w:rPr>
          <w:rFonts w:ascii="Times New Roman" w:hAnsi="Times New Roman"/>
          <w:color w:val="050505"/>
          <w:sz w:val="28"/>
          <w:szCs w:val="28"/>
          <w:shd w:val="clear" w:color="auto" w:fill="FFFFFF"/>
        </w:rPr>
        <w:t>2.</w:t>
      </w:r>
      <w:r w:rsidR="007F759D" w:rsidRPr="008651EA">
        <w:rPr>
          <w:rFonts w:ascii="Times New Roman" w:hAnsi="Times New Roman"/>
          <w:color w:val="050505"/>
          <w:sz w:val="28"/>
          <w:szCs w:val="28"/>
          <w:shd w:val="clear" w:color="auto" w:fill="FFFFFF"/>
        </w:rPr>
        <w:t xml:space="preserve"> </w:t>
      </w:r>
      <w:r w:rsidR="007F759D" w:rsidRPr="008651EA">
        <w:rPr>
          <w:rFonts w:ascii="Times New Roman" w:eastAsia="Times New Roman" w:hAnsi="Times New Roman"/>
          <w:sz w:val="28"/>
          <w:szCs w:val="28"/>
        </w:rPr>
        <w:t xml:space="preserve">Проведено поточні ремонти майже усіх відділень та пунктів базування бригад ЕМД. За рахунок коштів бюджету Луцької територіальної громади </w:t>
      </w:r>
      <w:r w:rsidR="00220952" w:rsidRPr="008651EA">
        <w:rPr>
          <w:rFonts w:ascii="Times New Roman" w:eastAsia="Times New Roman" w:hAnsi="Times New Roman"/>
          <w:sz w:val="28"/>
          <w:szCs w:val="28"/>
        </w:rPr>
        <w:t xml:space="preserve">в обласному центрі </w:t>
      </w:r>
      <w:r w:rsidR="009B6F6A">
        <w:rPr>
          <w:rFonts w:ascii="Times New Roman" w:eastAsia="Times New Roman" w:hAnsi="Times New Roman"/>
          <w:sz w:val="28"/>
          <w:szCs w:val="28"/>
        </w:rPr>
        <w:t>облаштова</w:t>
      </w:r>
      <w:r w:rsidR="00220952" w:rsidRPr="008651EA">
        <w:rPr>
          <w:rFonts w:ascii="Times New Roman" w:eastAsia="Times New Roman" w:hAnsi="Times New Roman"/>
          <w:sz w:val="28"/>
          <w:szCs w:val="28"/>
        </w:rPr>
        <w:t>но</w:t>
      </w:r>
      <w:r w:rsidR="007F759D" w:rsidRPr="008651EA">
        <w:rPr>
          <w:rFonts w:ascii="Times New Roman" w:eastAsia="Times New Roman" w:hAnsi="Times New Roman"/>
          <w:sz w:val="28"/>
          <w:szCs w:val="28"/>
        </w:rPr>
        <w:t xml:space="preserve"> тренувальний майданчик для відпрацювання навичок евакуації постраждалих під час ДТП </w:t>
      </w:r>
      <w:r w:rsidR="00220952" w:rsidRPr="008651EA">
        <w:rPr>
          <w:rFonts w:ascii="Times New Roman" w:eastAsia="Times New Roman" w:hAnsi="Times New Roman"/>
          <w:sz w:val="28"/>
          <w:szCs w:val="28"/>
        </w:rPr>
        <w:t xml:space="preserve">(за </w:t>
      </w:r>
      <w:proofErr w:type="spellStart"/>
      <w:r w:rsidR="00220952" w:rsidRPr="008651EA">
        <w:rPr>
          <w:rFonts w:ascii="Times New Roman" w:eastAsia="Times New Roman" w:hAnsi="Times New Roman"/>
          <w:sz w:val="28"/>
          <w:szCs w:val="28"/>
        </w:rPr>
        <w:t>адресою</w:t>
      </w:r>
      <w:proofErr w:type="spellEnd"/>
      <w:r w:rsidR="00220952" w:rsidRPr="008651EA">
        <w:rPr>
          <w:rFonts w:ascii="Times New Roman" w:eastAsia="Times New Roman" w:hAnsi="Times New Roman"/>
          <w:sz w:val="28"/>
          <w:szCs w:val="28"/>
        </w:rPr>
        <w:t xml:space="preserve">: </w:t>
      </w:r>
      <w:r w:rsidR="007F759D" w:rsidRPr="008651EA">
        <w:rPr>
          <w:rFonts w:ascii="Times New Roman" w:eastAsia="Times New Roman" w:hAnsi="Times New Roman"/>
          <w:sz w:val="28"/>
          <w:szCs w:val="28"/>
        </w:rPr>
        <w:t>вул. Словацького, 28</w:t>
      </w:r>
      <w:r w:rsidR="00220952" w:rsidRPr="008651EA">
        <w:rPr>
          <w:rFonts w:ascii="Times New Roman" w:eastAsia="Times New Roman" w:hAnsi="Times New Roman"/>
          <w:sz w:val="28"/>
          <w:szCs w:val="28"/>
        </w:rPr>
        <w:t>)</w:t>
      </w:r>
      <w:r w:rsidR="007F759D" w:rsidRPr="008651EA">
        <w:rPr>
          <w:rFonts w:ascii="Times New Roman" w:eastAsia="Times New Roman" w:hAnsi="Times New Roman"/>
          <w:sz w:val="28"/>
          <w:szCs w:val="28"/>
        </w:rPr>
        <w:t>.</w:t>
      </w:r>
    </w:p>
    <w:p w:rsidR="00BA1599" w:rsidRPr="008651EA" w:rsidRDefault="00BA1599" w:rsidP="00220A9F">
      <w:pPr>
        <w:tabs>
          <w:tab w:val="left" w:pos="567"/>
          <w:tab w:val="left" w:pos="993"/>
        </w:tabs>
        <w:spacing w:after="0" w:line="240" w:lineRule="auto"/>
        <w:ind w:firstLine="567"/>
        <w:jc w:val="both"/>
        <w:rPr>
          <w:rFonts w:ascii="Times New Roman" w:eastAsia="Times New Roman" w:hAnsi="Times New Roman"/>
          <w:sz w:val="28"/>
          <w:szCs w:val="28"/>
        </w:rPr>
      </w:pPr>
      <w:r w:rsidRPr="008651EA">
        <w:rPr>
          <w:rFonts w:ascii="Times New Roman" w:eastAsia="Times New Roman" w:hAnsi="Times New Roman"/>
          <w:sz w:val="28"/>
          <w:szCs w:val="28"/>
        </w:rPr>
        <w:t xml:space="preserve">Протягом </w:t>
      </w:r>
      <w:r w:rsidR="003579FA" w:rsidRPr="008651EA">
        <w:rPr>
          <w:rFonts w:ascii="Times New Roman" w:eastAsia="Times New Roman" w:hAnsi="Times New Roman"/>
          <w:sz w:val="28"/>
          <w:szCs w:val="28"/>
        </w:rPr>
        <w:t xml:space="preserve">2025 </w:t>
      </w:r>
      <w:r w:rsidRPr="008651EA">
        <w:rPr>
          <w:rFonts w:ascii="Times New Roman" w:eastAsia="Times New Roman" w:hAnsi="Times New Roman"/>
          <w:sz w:val="28"/>
          <w:szCs w:val="28"/>
        </w:rPr>
        <w:t xml:space="preserve">року </w:t>
      </w:r>
      <w:r w:rsidR="00BA6B41" w:rsidRPr="008651EA">
        <w:rPr>
          <w:rFonts w:ascii="Times New Roman" w:eastAsia="Times New Roman" w:hAnsi="Times New Roman"/>
          <w:sz w:val="28"/>
          <w:szCs w:val="28"/>
        </w:rPr>
        <w:t>майже 400 працівників</w:t>
      </w:r>
      <w:r w:rsidR="003579FA" w:rsidRPr="008651EA">
        <w:rPr>
          <w:rFonts w:ascii="Times New Roman" w:eastAsia="Times New Roman" w:hAnsi="Times New Roman"/>
          <w:sz w:val="28"/>
          <w:szCs w:val="28"/>
        </w:rPr>
        <w:t xml:space="preserve"> комунального підприємства пройшли відповідне </w:t>
      </w:r>
      <w:r w:rsidRPr="008651EA">
        <w:rPr>
          <w:rFonts w:ascii="Times New Roman" w:eastAsia="Times New Roman" w:hAnsi="Times New Roman"/>
          <w:sz w:val="28"/>
          <w:szCs w:val="28"/>
        </w:rPr>
        <w:t>навчання</w:t>
      </w:r>
      <w:r w:rsidR="00BA6B41" w:rsidRPr="008651EA">
        <w:rPr>
          <w:rFonts w:ascii="Times New Roman" w:eastAsia="Times New Roman" w:hAnsi="Times New Roman"/>
          <w:sz w:val="28"/>
          <w:szCs w:val="28"/>
        </w:rPr>
        <w:t>, за результатами якого</w:t>
      </w:r>
      <w:r w:rsidRPr="008651EA">
        <w:rPr>
          <w:rFonts w:ascii="Times New Roman" w:eastAsia="Times New Roman" w:hAnsi="Times New Roman"/>
          <w:sz w:val="28"/>
          <w:szCs w:val="28"/>
        </w:rPr>
        <w:t xml:space="preserve"> </w:t>
      </w:r>
      <w:r w:rsidR="00BA6B41" w:rsidRPr="008651EA">
        <w:rPr>
          <w:rFonts w:ascii="Times New Roman" w:eastAsia="Times New Roman" w:hAnsi="Times New Roman"/>
          <w:sz w:val="28"/>
          <w:szCs w:val="28"/>
        </w:rPr>
        <w:t>125 парамедиків та</w:t>
      </w:r>
      <w:r w:rsidR="00BA6B41" w:rsidRPr="008651EA">
        <w:rPr>
          <w:rFonts w:ascii="Times New Roman" w:eastAsia="Times New Roman" w:hAnsi="Times New Roman"/>
          <w:sz w:val="28"/>
          <w:szCs w:val="28"/>
        </w:rPr>
        <w:br/>
        <w:t>250 екстрених медичних техніків у</w:t>
      </w:r>
      <w:r w:rsidRPr="008651EA">
        <w:rPr>
          <w:rFonts w:ascii="Times New Roman" w:eastAsia="Times New Roman" w:hAnsi="Times New Roman"/>
          <w:sz w:val="28"/>
          <w:szCs w:val="28"/>
        </w:rPr>
        <w:t xml:space="preserve">спішно склали кваліфікаційний іспит </w:t>
      </w:r>
      <w:r w:rsidR="00BA6B41" w:rsidRPr="008651EA">
        <w:rPr>
          <w:rFonts w:ascii="Times New Roman" w:eastAsia="Times New Roman" w:hAnsi="Times New Roman"/>
          <w:sz w:val="28"/>
          <w:szCs w:val="28"/>
        </w:rPr>
        <w:t xml:space="preserve">Міністерства охорони </w:t>
      </w:r>
      <w:proofErr w:type="spellStart"/>
      <w:r w:rsidR="00BA6B41" w:rsidRPr="008651EA">
        <w:rPr>
          <w:rFonts w:ascii="Times New Roman" w:eastAsia="Times New Roman" w:hAnsi="Times New Roman"/>
          <w:sz w:val="28"/>
          <w:szCs w:val="28"/>
        </w:rPr>
        <w:t>здоров</w:t>
      </w:r>
      <w:proofErr w:type="spellEnd"/>
      <w:r w:rsidR="00BA6B41" w:rsidRPr="008651EA">
        <w:rPr>
          <w:rFonts w:ascii="Times New Roman" w:eastAsia="Times New Roman" w:hAnsi="Times New Roman"/>
          <w:sz w:val="28"/>
          <w:szCs w:val="28"/>
          <w:lang w:val="en-US"/>
        </w:rPr>
        <w:t>’</w:t>
      </w:r>
      <w:r w:rsidR="00BA6B41" w:rsidRPr="008651EA">
        <w:rPr>
          <w:rFonts w:ascii="Times New Roman" w:eastAsia="Times New Roman" w:hAnsi="Times New Roman"/>
          <w:sz w:val="28"/>
          <w:szCs w:val="28"/>
        </w:rPr>
        <w:t>я</w:t>
      </w:r>
      <w:r w:rsidRPr="008651EA">
        <w:rPr>
          <w:rFonts w:ascii="Times New Roman" w:eastAsia="Times New Roman" w:hAnsi="Times New Roman"/>
          <w:sz w:val="28"/>
          <w:szCs w:val="28"/>
        </w:rPr>
        <w:t xml:space="preserve"> України.</w:t>
      </w:r>
      <w:r w:rsidR="002D2115" w:rsidRPr="008651EA">
        <w:rPr>
          <w:rFonts w:ascii="Times New Roman" w:eastAsia="Times New Roman" w:hAnsi="Times New Roman"/>
          <w:sz w:val="28"/>
          <w:szCs w:val="28"/>
        </w:rPr>
        <w:t xml:space="preserve"> </w:t>
      </w:r>
      <w:r w:rsidR="00BA6B41" w:rsidRPr="008651EA">
        <w:rPr>
          <w:rFonts w:ascii="Times New Roman" w:eastAsia="Times New Roman" w:hAnsi="Times New Roman"/>
          <w:sz w:val="28"/>
          <w:szCs w:val="28"/>
        </w:rPr>
        <w:t>У рамках р</w:t>
      </w:r>
      <w:r w:rsidRPr="008651EA">
        <w:rPr>
          <w:rFonts w:ascii="Times New Roman" w:eastAsia="Times New Roman" w:hAnsi="Times New Roman"/>
          <w:sz w:val="28"/>
          <w:szCs w:val="28"/>
        </w:rPr>
        <w:t>еаліз</w:t>
      </w:r>
      <w:r w:rsidR="00BA6B41" w:rsidRPr="008651EA">
        <w:rPr>
          <w:rFonts w:ascii="Times New Roman" w:eastAsia="Times New Roman" w:hAnsi="Times New Roman"/>
          <w:sz w:val="28"/>
          <w:szCs w:val="28"/>
        </w:rPr>
        <w:t>ації</w:t>
      </w:r>
      <w:r w:rsidRPr="008651EA">
        <w:rPr>
          <w:rFonts w:ascii="Times New Roman" w:eastAsia="Times New Roman" w:hAnsi="Times New Roman"/>
          <w:sz w:val="28"/>
          <w:szCs w:val="28"/>
        </w:rPr>
        <w:t xml:space="preserve"> спільн</w:t>
      </w:r>
      <w:r w:rsidR="00BA6B41" w:rsidRPr="008651EA">
        <w:rPr>
          <w:rFonts w:ascii="Times New Roman" w:eastAsia="Times New Roman" w:hAnsi="Times New Roman"/>
          <w:sz w:val="28"/>
          <w:szCs w:val="28"/>
        </w:rPr>
        <w:t>ого</w:t>
      </w:r>
      <w:r w:rsidRPr="008651EA">
        <w:rPr>
          <w:rFonts w:ascii="Times New Roman" w:eastAsia="Times New Roman" w:hAnsi="Times New Roman"/>
          <w:sz w:val="28"/>
          <w:szCs w:val="28"/>
        </w:rPr>
        <w:t xml:space="preserve"> </w:t>
      </w:r>
      <w:r w:rsidRPr="008651EA">
        <w:rPr>
          <w:rFonts w:ascii="Times New Roman" w:eastAsia="Times New Roman" w:hAnsi="Times New Roman"/>
          <w:sz w:val="28"/>
          <w:szCs w:val="28"/>
        </w:rPr>
        <w:lastRenderedPageBreak/>
        <w:t>українсько-польськ</w:t>
      </w:r>
      <w:r w:rsidR="00BA6B41" w:rsidRPr="008651EA">
        <w:rPr>
          <w:rFonts w:ascii="Times New Roman" w:eastAsia="Times New Roman" w:hAnsi="Times New Roman"/>
          <w:sz w:val="28"/>
          <w:szCs w:val="28"/>
        </w:rPr>
        <w:t>ого</w:t>
      </w:r>
      <w:r w:rsidRPr="008651EA">
        <w:rPr>
          <w:rFonts w:ascii="Times New Roman" w:eastAsia="Times New Roman" w:hAnsi="Times New Roman"/>
          <w:sz w:val="28"/>
          <w:szCs w:val="28"/>
        </w:rPr>
        <w:t xml:space="preserve"> </w:t>
      </w:r>
      <w:proofErr w:type="spellStart"/>
      <w:r w:rsidRPr="008651EA">
        <w:rPr>
          <w:rFonts w:ascii="Times New Roman" w:eastAsia="Times New Roman" w:hAnsi="Times New Roman"/>
          <w:sz w:val="28"/>
          <w:szCs w:val="28"/>
        </w:rPr>
        <w:t>проєкт</w:t>
      </w:r>
      <w:r w:rsidR="00BA6B41" w:rsidRPr="008651EA">
        <w:rPr>
          <w:rFonts w:ascii="Times New Roman" w:eastAsia="Times New Roman" w:hAnsi="Times New Roman"/>
          <w:sz w:val="28"/>
          <w:szCs w:val="28"/>
        </w:rPr>
        <w:t>у</w:t>
      </w:r>
      <w:proofErr w:type="spellEnd"/>
      <w:r w:rsidRPr="008651EA">
        <w:rPr>
          <w:rFonts w:ascii="Times New Roman" w:eastAsia="Times New Roman" w:hAnsi="Times New Roman"/>
          <w:sz w:val="28"/>
          <w:szCs w:val="28"/>
        </w:rPr>
        <w:t xml:space="preserve"> «Навчання з медицини на полі бою і запобігання ПТСР» </w:t>
      </w:r>
      <w:r w:rsidR="00BA6B41" w:rsidRPr="008651EA">
        <w:rPr>
          <w:rFonts w:ascii="Times New Roman" w:eastAsia="Times New Roman" w:hAnsi="Times New Roman"/>
          <w:sz w:val="28"/>
          <w:szCs w:val="28"/>
        </w:rPr>
        <w:t>(</w:t>
      </w:r>
      <w:r w:rsidRPr="008651EA">
        <w:rPr>
          <w:rFonts w:ascii="Times New Roman" w:eastAsia="Times New Roman" w:hAnsi="Times New Roman"/>
          <w:sz w:val="28"/>
          <w:szCs w:val="28"/>
        </w:rPr>
        <w:t>у межах програми ментального здоров’я «Ти як?»</w:t>
      </w:r>
      <w:r w:rsidR="00BA6B41" w:rsidRPr="008651EA">
        <w:rPr>
          <w:rFonts w:ascii="Times New Roman" w:eastAsia="Times New Roman" w:hAnsi="Times New Roman"/>
          <w:sz w:val="28"/>
          <w:szCs w:val="28"/>
        </w:rPr>
        <w:t>)</w:t>
      </w:r>
      <w:r w:rsidR="00860FC7">
        <w:rPr>
          <w:rFonts w:ascii="Times New Roman" w:eastAsia="Times New Roman" w:hAnsi="Times New Roman"/>
          <w:sz w:val="28"/>
          <w:szCs w:val="28"/>
        </w:rPr>
        <w:br/>
      </w:r>
      <w:r w:rsidRPr="008651EA">
        <w:rPr>
          <w:rFonts w:ascii="Times New Roman" w:eastAsia="Times New Roman" w:hAnsi="Times New Roman"/>
          <w:sz w:val="28"/>
          <w:szCs w:val="28"/>
        </w:rPr>
        <w:t xml:space="preserve">10 </w:t>
      </w:r>
      <w:proofErr w:type="spellStart"/>
      <w:r w:rsidRPr="008651EA">
        <w:rPr>
          <w:rFonts w:ascii="Times New Roman" w:eastAsia="Times New Roman" w:hAnsi="Times New Roman"/>
          <w:sz w:val="28"/>
          <w:szCs w:val="28"/>
        </w:rPr>
        <w:t>парамедикинь</w:t>
      </w:r>
      <w:proofErr w:type="spellEnd"/>
      <w:r w:rsidRPr="008651EA">
        <w:rPr>
          <w:rFonts w:ascii="Times New Roman" w:eastAsia="Times New Roman" w:hAnsi="Times New Roman"/>
          <w:sz w:val="28"/>
          <w:szCs w:val="28"/>
        </w:rPr>
        <w:t xml:space="preserve"> КП «ВОЦЕМДМК» поглибили знання та відпрацювали практичні навички, необхідні для роботи в умовах невідкладних станів та кризових ситуацій.</w:t>
      </w:r>
      <w:r w:rsidR="00047B00">
        <w:rPr>
          <w:rFonts w:ascii="Times New Roman" w:eastAsia="Times New Roman" w:hAnsi="Times New Roman"/>
          <w:sz w:val="28"/>
          <w:szCs w:val="28"/>
        </w:rPr>
        <w:t xml:space="preserve"> </w:t>
      </w:r>
    </w:p>
    <w:p w:rsidR="00450C42" w:rsidRPr="008651EA" w:rsidRDefault="00047B00" w:rsidP="00213092">
      <w:pPr>
        <w:widowControl w:val="0"/>
        <w:tabs>
          <w:tab w:val="left" w:pos="567"/>
          <w:tab w:val="left" w:pos="1276"/>
          <w:tab w:val="left" w:pos="4524"/>
          <w:tab w:val="left" w:pos="9498"/>
        </w:tabs>
        <w:autoSpaceDE w:val="0"/>
        <w:autoSpaceDN w:val="0"/>
        <w:adjustRightInd w:val="0"/>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rPr>
        <w:t xml:space="preserve">        </w:t>
      </w:r>
      <w:r w:rsidR="00450C42" w:rsidRPr="00B25583">
        <w:rPr>
          <w:rFonts w:ascii="Times New Roman" w:eastAsia="Times New Roman" w:hAnsi="Times New Roman"/>
          <w:sz w:val="28"/>
          <w:szCs w:val="28"/>
        </w:rPr>
        <w:t>К</w:t>
      </w:r>
      <w:r w:rsidR="00450C42" w:rsidRPr="00B25583">
        <w:rPr>
          <w:rStyle w:val="a6"/>
          <w:rFonts w:ascii="Times New Roman" w:hAnsi="Times New Roman"/>
          <w:b w:val="0"/>
          <w:bCs w:val="0"/>
          <w:sz w:val="28"/>
          <w:szCs w:val="28"/>
          <w:bdr w:val="none" w:sz="0" w:space="0" w:color="auto" w:frame="1"/>
        </w:rPr>
        <w:t>омунальне підприємство</w:t>
      </w:r>
      <w:r w:rsidR="00450C42" w:rsidRPr="00B25583">
        <w:rPr>
          <w:rStyle w:val="a6"/>
          <w:rFonts w:ascii="Times New Roman" w:hAnsi="Times New Roman"/>
          <w:sz w:val="28"/>
          <w:szCs w:val="28"/>
          <w:bdr w:val="none" w:sz="0" w:space="0" w:color="auto" w:frame="1"/>
        </w:rPr>
        <w:t xml:space="preserve"> </w:t>
      </w:r>
      <w:r w:rsidR="00450C42" w:rsidRPr="00B25583">
        <w:rPr>
          <w:rFonts w:ascii="Times New Roman" w:hAnsi="Times New Roman"/>
          <w:sz w:val="28"/>
          <w:szCs w:val="28"/>
        </w:rPr>
        <w:t>«Волинське обласне територіальне медичне об’єднання захисту материнства і дитинства» Волинської обласної ради</w:t>
      </w:r>
      <w:r w:rsidR="00450C42" w:rsidRPr="008651EA">
        <w:rPr>
          <w:rFonts w:ascii="Times New Roman" w:hAnsi="Times New Roman"/>
          <w:sz w:val="28"/>
          <w:szCs w:val="28"/>
        </w:rPr>
        <w:t xml:space="preserve"> </w:t>
      </w:r>
      <w:r>
        <w:rPr>
          <w:rFonts w:ascii="Times New Roman" w:hAnsi="Times New Roman"/>
          <w:sz w:val="28"/>
          <w:szCs w:val="28"/>
        </w:rPr>
        <w:br/>
      </w:r>
      <w:r w:rsidR="00450C42" w:rsidRPr="008651EA">
        <w:rPr>
          <w:rFonts w:ascii="Times New Roman" w:hAnsi="Times New Roman"/>
          <w:sz w:val="28"/>
          <w:szCs w:val="28"/>
        </w:rPr>
        <w:t xml:space="preserve">(надалі </w:t>
      </w:r>
      <w:r w:rsidR="009825DC">
        <w:rPr>
          <w:rFonts w:ascii="Times New Roman" w:hAnsi="Times New Roman"/>
          <w:sz w:val="28"/>
          <w:szCs w:val="28"/>
        </w:rPr>
        <w:t xml:space="preserve">– заклад, </w:t>
      </w:r>
      <w:r w:rsidR="00450C42" w:rsidRPr="008651EA">
        <w:rPr>
          <w:rFonts w:ascii="Times New Roman" w:hAnsi="Times New Roman"/>
          <w:sz w:val="28"/>
          <w:szCs w:val="28"/>
        </w:rPr>
        <w:t xml:space="preserve">медичне об’єднання) </w:t>
      </w:r>
      <w:r w:rsidR="00450C42" w:rsidRPr="008651EA">
        <w:rPr>
          <w:rFonts w:ascii="Times New Roman" w:eastAsia="Times New Roman" w:hAnsi="Times New Roman"/>
          <w:sz w:val="28"/>
          <w:szCs w:val="28"/>
          <w:lang w:eastAsia="ru-RU"/>
        </w:rPr>
        <w:t xml:space="preserve">як </w:t>
      </w:r>
      <w:proofErr w:type="spellStart"/>
      <w:r w:rsidR="00450C42" w:rsidRPr="008651EA">
        <w:rPr>
          <w:rFonts w:ascii="Times New Roman" w:eastAsia="Times New Roman" w:hAnsi="Times New Roman"/>
          <w:sz w:val="28"/>
          <w:szCs w:val="28"/>
          <w:lang w:eastAsia="ru-RU"/>
        </w:rPr>
        <w:t>надкластерний</w:t>
      </w:r>
      <w:proofErr w:type="spellEnd"/>
      <w:r w:rsidR="00450C42" w:rsidRPr="008651EA">
        <w:rPr>
          <w:rFonts w:ascii="Times New Roman" w:eastAsia="Times New Roman" w:hAnsi="Times New Roman"/>
          <w:sz w:val="28"/>
          <w:szCs w:val="28"/>
          <w:lang w:eastAsia="ru-RU"/>
        </w:rPr>
        <w:t xml:space="preserve"> спеціалізований обласний заклад прагне бути</w:t>
      </w:r>
      <w:r w:rsidR="00450C42" w:rsidRPr="008651EA">
        <w:rPr>
          <w:rFonts w:ascii="Times New Roman" w:eastAsia="Times New Roman" w:hAnsi="Times New Roman"/>
          <w:sz w:val="28"/>
          <w:szCs w:val="28"/>
          <w:lang w:eastAsia="uk-UA"/>
        </w:rPr>
        <w:t xml:space="preserve"> </w:t>
      </w:r>
      <w:proofErr w:type="spellStart"/>
      <w:r w:rsidR="00450C42" w:rsidRPr="008651EA">
        <w:rPr>
          <w:rFonts w:ascii="Times New Roman" w:eastAsia="Times New Roman" w:hAnsi="Times New Roman"/>
          <w:sz w:val="28"/>
          <w:szCs w:val="28"/>
          <w:lang w:eastAsia="uk-UA"/>
        </w:rPr>
        <w:t>конкурентноспроможним</w:t>
      </w:r>
      <w:proofErr w:type="spellEnd"/>
      <w:r w:rsidR="00450C42" w:rsidRPr="008651EA">
        <w:rPr>
          <w:rFonts w:ascii="Times New Roman" w:eastAsia="Times New Roman" w:hAnsi="Times New Roman"/>
          <w:sz w:val="28"/>
          <w:szCs w:val="28"/>
          <w:lang w:eastAsia="uk-UA"/>
        </w:rPr>
        <w:t xml:space="preserve"> та економічно ефективним на ринку послуг, забезпечувати надання різнопрофільних доступних, якісних та безпечних медичних послуг населенню області.</w:t>
      </w:r>
      <w:r w:rsidR="00450C42" w:rsidRPr="008651EA">
        <w:rPr>
          <w:rFonts w:ascii="Times New Roman" w:hAnsi="Times New Roman"/>
          <w:sz w:val="28"/>
          <w:szCs w:val="28"/>
        </w:rPr>
        <w:t xml:space="preserve"> У його складі </w:t>
      </w:r>
      <w:r w:rsidR="00450C42" w:rsidRPr="008651EA">
        <w:rPr>
          <w:rFonts w:ascii="Times New Roman" w:eastAsia="Times New Roman" w:hAnsi="Times New Roman"/>
          <w:sz w:val="28"/>
          <w:szCs w:val="28"/>
          <w:lang w:eastAsia="ru-RU"/>
        </w:rPr>
        <w:t xml:space="preserve">на правах структурних підрозділів функціонують Волинський обласний </w:t>
      </w:r>
      <w:proofErr w:type="spellStart"/>
      <w:r w:rsidR="00450C42" w:rsidRPr="008651EA">
        <w:rPr>
          <w:rFonts w:ascii="Times New Roman" w:eastAsia="Times New Roman" w:hAnsi="Times New Roman"/>
          <w:sz w:val="28"/>
          <w:szCs w:val="28"/>
          <w:lang w:eastAsia="ru-RU"/>
        </w:rPr>
        <w:t>перинатальний</w:t>
      </w:r>
      <w:proofErr w:type="spellEnd"/>
      <w:r w:rsidR="00450C42" w:rsidRPr="008651EA">
        <w:rPr>
          <w:rFonts w:ascii="Times New Roman" w:eastAsia="Times New Roman" w:hAnsi="Times New Roman"/>
          <w:sz w:val="28"/>
          <w:szCs w:val="28"/>
          <w:lang w:eastAsia="ru-RU"/>
        </w:rPr>
        <w:t xml:space="preserve"> центр, Волинська обласна дитяча клінічна лікарня, </w:t>
      </w:r>
      <w:r w:rsidR="00450C42" w:rsidRPr="008651EA">
        <w:rPr>
          <w:rFonts w:ascii="Times New Roman" w:hAnsi="Times New Roman"/>
          <w:sz w:val="28"/>
          <w:szCs w:val="28"/>
        </w:rPr>
        <w:t>Центр комплексної реабілітації «Фенікс».</w:t>
      </w:r>
    </w:p>
    <w:p w:rsidR="00450C42" w:rsidRPr="008651EA" w:rsidRDefault="00450C42" w:rsidP="00213092">
      <w:pPr>
        <w:spacing w:after="0" w:line="240" w:lineRule="auto"/>
        <w:ind w:firstLine="567"/>
        <w:jc w:val="both"/>
        <w:rPr>
          <w:rFonts w:ascii="Times New Roman" w:hAnsi="Times New Roman"/>
          <w:sz w:val="28"/>
          <w:szCs w:val="28"/>
        </w:rPr>
      </w:pPr>
      <w:r w:rsidRPr="008651EA">
        <w:rPr>
          <w:rFonts w:ascii="Times New Roman" w:hAnsi="Times New Roman"/>
          <w:sz w:val="28"/>
          <w:szCs w:val="28"/>
        </w:rPr>
        <w:t xml:space="preserve">Медичне об’єднання є клінічною базою кафедр педіатрії і </w:t>
      </w:r>
      <w:proofErr w:type="spellStart"/>
      <w:r w:rsidRPr="008651EA">
        <w:rPr>
          <w:rFonts w:ascii="Times New Roman" w:hAnsi="Times New Roman"/>
          <w:sz w:val="28"/>
          <w:szCs w:val="28"/>
        </w:rPr>
        <w:t>неонатології</w:t>
      </w:r>
      <w:proofErr w:type="spellEnd"/>
      <w:r w:rsidR="00AA44BC" w:rsidRPr="008651EA">
        <w:rPr>
          <w:rFonts w:ascii="Times New Roman" w:hAnsi="Times New Roman"/>
          <w:sz w:val="28"/>
          <w:szCs w:val="28"/>
        </w:rPr>
        <w:t>,</w:t>
      </w:r>
      <w:r w:rsidRPr="008651EA">
        <w:rPr>
          <w:rFonts w:ascii="Times New Roman" w:hAnsi="Times New Roman"/>
          <w:sz w:val="28"/>
          <w:szCs w:val="28"/>
        </w:rPr>
        <w:t xml:space="preserve"> акушерства і гінекології, анестезіології Львівського державного університету ім</w:t>
      </w:r>
      <w:r w:rsidR="00AA44BC" w:rsidRPr="008651EA">
        <w:rPr>
          <w:rFonts w:ascii="Times New Roman" w:hAnsi="Times New Roman"/>
          <w:sz w:val="28"/>
          <w:szCs w:val="28"/>
        </w:rPr>
        <w:t>ені</w:t>
      </w:r>
      <w:r w:rsidRPr="008651EA">
        <w:rPr>
          <w:rFonts w:ascii="Times New Roman" w:hAnsi="Times New Roman"/>
          <w:sz w:val="28"/>
          <w:szCs w:val="28"/>
        </w:rPr>
        <w:t xml:space="preserve"> Данила Галицького</w:t>
      </w:r>
      <w:r w:rsidR="00AA44BC" w:rsidRPr="008651EA">
        <w:rPr>
          <w:rFonts w:ascii="Times New Roman" w:hAnsi="Times New Roman"/>
          <w:sz w:val="28"/>
          <w:szCs w:val="28"/>
        </w:rPr>
        <w:t>, а тако</w:t>
      </w:r>
      <w:r w:rsidRPr="008651EA">
        <w:rPr>
          <w:rFonts w:ascii="Times New Roman" w:hAnsi="Times New Roman"/>
          <w:sz w:val="28"/>
          <w:szCs w:val="28"/>
        </w:rPr>
        <w:t xml:space="preserve">ж базою навчальної, виробничої та переддипломної практики для студентів КЗВО «Волинський медичний інститут» </w:t>
      </w:r>
      <w:r w:rsidR="00AA44BC" w:rsidRPr="008651EA">
        <w:rPr>
          <w:rFonts w:ascii="Times New Roman" w:hAnsi="Times New Roman"/>
          <w:sz w:val="28"/>
          <w:szCs w:val="28"/>
        </w:rPr>
        <w:t xml:space="preserve">Волинської обласної ради </w:t>
      </w:r>
      <w:r w:rsidRPr="008651EA">
        <w:rPr>
          <w:rFonts w:ascii="Times New Roman" w:hAnsi="Times New Roman"/>
          <w:sz w:val="28"/>
          <w:szCs w:val="28"/>
        </w:rPr>
        <w:t>і Ківерцівського фахового медичного коледжу.</w:t>
      </w:r>
    </w:p>
    <w:p w:rsidR="00BF578D" w:rsidRPr="008651EA" w:rsidRDefault="00BF578D" w:rsidP="00213092">
      <w:pPr>
        <w:spacing w:after="0" w:line="240" w:lineRule="auto"/>
        <w:ind w:firstLine="567"/>
        <w:jc w:val="both"/>
        <w:rPr>
          <w:rFonts w:ascii="Times New Roman" w:hAnsi="Times New Roman"/>
          <w:color w:val="000000"/>
          <w:spacing w:val="-1"/>
          <w:sz w:val="28"/>
          <w:szCs w:val="28"/>
          <w:lang w:eastAsia="ru-RU"/>
        </w:rPr>
      </w:pPr>
      <w:r w:rsidRPr="008651EA">
        <w:rPr>
          <w:rFonts w:ascii="Times New Roman" w:hAnsi="Times New Roman"/>
          <w:bCs/>
          <w:color w:val="000000" w:themeColor="text1"/>
          <w:sz w:val="28"/>
          <w:szCs w:val="28"/>
        </w:rPr>
        <w:t xml:space="preserve">У 2025 році заклад був законтрактований з Національною службою здоров’я України </w:t>
      </w:r>
      <w:r w:rsidR="00EC58CD">
        <w:rPr>
          <w:rFonts w:ascii="Times New Roman" w:hAnsi="Times New Roman"/>
          <w:bCs/>
          <w:color w:val="000000" w:themeColor="text1"/>
          <w:sz w:val="28"/>
          <w:szCs w:val="28"/>
        </w:rPr>
        <w:t>за</w:t>
      </w:r>
      <w:r w:rsidRPr="008651EA">
        <w:rPr>
          <w:rFonts w:ascii="Times New Roman" w:hAnsi="Times New Roman"/>
          <w:bCs/>
          <w:color w:val="000000" w:themeColor="text1"/>
          <w:sz w:val="28"/>
          <w:szCs w:val="28"/>
        </w:rPr>
        <w:t xml:space="preserve"> 16 пакета</w:t>
      </w:r>
      <w:r w:rsidR="00EC58CD">
        <w:rPr>
          <w:rFonts w:ascii="Times New Roman" w:hAnsi="Times New Roman"/>
          <w:bCs/>
          <w:color w:val="000000" w:themeColor="text1"/>
          <w:sz w:val="28"/>
          <w:szCs w:val="28"/>
        </w:rPr>
        <w:t>ми</w:t>
      </w:r>
      <w:r w:rsidRPr="008651EA">
        <w:rPr>
          <w:rFonts w:ascii="Times New Roman" w:hAnsi="Times New Roman"/>
          <w:bCs/>
          <w:color w:val="000000" w:themeColor="text1"/>
          <w:sz w:val="28"/>
          <w:szCs w:val="28"/>
        </w:rPr>
        <w:t xml:space="preserve"> послуг. Окрім коштів, отриманих від </w:t>
      </w:r>
      <w:r w:rsidRPr="008651EA">
        <w:rPr>
          <w:rFonts w:ascii="Times New Roman" w:hAnsi="Times New Roman"/>
          <w:sz w:val="28"/>
          <w:szCs w:val="28"/>
        </w:rPr>
        <w:t xml:space="preserve">НСЗУ </w:t>
      </w:r>
      <w:r w:rsidR="00921AB4" w:rsidRPr="008651EA">
        <w:rPr>
          <w:rFonts w:ascii="Times New Roman" w:hAnsi="Times New Roman"/>
          <w:sz w:val="28"/>
          <w:szCs w:val="28"/>
        </w:rPr>
        <w:t>за надані медичні послуги (364 184,3 тис. грн)</w:t>
      </w:r>
      <w:r w:rsidRPr="008651EA">
        <w:rPr>
          <w:rFonts w:ascii="Times New Roman" w:hAnsi="Times New Roman"/>
          <w:sz w:val="28"/>
          <w:szCs w:val="28"/>
        </w:rPr>
        <w:t>, комунальне підприємство додатково залучило майже 73 м</w:t>
      </w:r>
      <w:r w:rsidR="00921AB4" w:rsidRPr="008651EA">
        <w:rPr>
          <w:rFonts w:ascii="Times New Roman" w:hAnsi="Times New Roman"/>
          <w:sz w:val="28"/>
          <w:szCs w:val="28"/>
        </w:rPr>
        <w:t>лн</w:t>
      </w:r>
      <w:r w:rsidRPr="008651EA">
        <w:rPr>
          <w:rFonts w:ascii="Times New Roman" w:hAnsi="Times New Roman"/>
          <w:sz w:val="28"/>
          <w:szCs w:val="28"/>
        </w:rPr>
        <w:t xml:space="preserve"> гр</w:t>
      </w:r>
      <w:r w:rsidR="00921AB4" w:rsidRPr="008651EA">
        <w:rPr>
          <w:rFonts w:ascii="Times New Roman" w:hAnsi="Times New Roman"/>
          <w:sz w:val="28"/>
          <w:szCs w:val="28"/>
        </w:rPr>
        <w:t>н</w:t>
      </w:r>
      <w:r w:rsidRPr="008651EA">
        <w:rPr>
          <w:rFonts w:ascii="Times New Roman" w:hAnsi="Times New Roman"/>
          <w:sz w:val="28"/>
          <w:szCs w:val="28"/>
        </w:rPr>
        <w:t xml:space="preserve"> (благодійна допомога</w:t>
      </w:r>
      <w:r w:rsidR="00921AB4" w:rsidRPr="008651EA">
        <w:rPr>
          <w:rFonts w:ascii="Times New Roman" w:hAnsi="Times New Roman"/>
          <w:sz w:val="28"/>
          <w:szCs w:val="28"/>
        </w:rPr>
        <w:t>,</w:t>
      </w:r>
      <w:r w:rsidRPr="008651EA">
        <w:rPr>
          <w:rFonts w:ascii="Times New Roman" w:hAnsi="Times New Roman"/>
          <w:sz w:val="28"/>
          <w:szCs w:val="28"/>
        </w:rPr>
        <w:t xml:space="preserve"> інші джерела фінансування, не заборонені чинним законодавством).</w:t>
      </w:r>
    </w:p>
    <w:p w:rsidR="00450C42" w:rsidRPr="008651EA" w:rsidRDefault="00913DFD" w:rsidP="00213092">
      <w:pPr>
        <w:spacing w:after="0" w:line="240" w:lineRule="auto"/>
        <w:ind w:firstLine="567"/>
        <w:jc w:val="both"/>
        <w:rPr>
          <w:rFonts w:ascii="Times New Roman" w:eastAsia="Times New Roman" w:hAnsi="Times New Roman"/>
          <w:sz w:val="28"/>
          <w:szCs w:val="28"/>
          <w:lang w:eastAsia="ru-RU"/>
        </w:rPr>
      </w:pPr>
      <w:r w:rsidRPr="008651EA">
        <w:rPr>
          <w:rFonts w:ascii="Times New Roman" w:eastAsia="Times New Roman" w:hAnsi="Times New Roman"/>
          <w:sz w:val="28"/>
          <w:szCs w:val="28"/>
          <w:lang w:eastAsia="ru-RU"/>
        </w:rPr>
        <w:t>У минулому році в медичному об</w:t>
      </w:r>
      <w:r w:rsidRPr="008651EA">
        <w:rPr>
          <w:rFonts w:ascii="Times New Roman" w:eastAsia="Times New Roman" w:hAnsi="Times New Roman"/>
          <w:sz w:val="28"/>
          <w:szCs w:val="28"/>
          <w:lang w:val="en-US" w:eastAsia="ru-RU"/>
        </w:rPr>
        <w:t>’</w:t>
      </w:r>
      <w:r w:rsidRPr="008651EA">
        <w:rPr>
          <w:rFonts w:ascii="Times New Roman" w:eastAsia="Times New Roman" w:hAnsi="Times New Roman"/>
          <w:sz w:val="28"/>
          <w:szCs w:val="28"/>
          <w:lang w:eastAsia="ru-RU"/>
        </w:rPr>
        <w:t>єднанні з</w:t>
      </w:r>
      <w:r w:rsidR="00450C42" w:rsidRPr="008651EA">
        <w:rPr>
          <w:rFonts w:ascii="Times New Roman" w:eastAsia="Times New Roman" w:hAnsi="Times New Roman"/>
          <w:sz w:val="28"/>
          <w:szCs w:val="28"/>
          <w:lang w:eastAsia="ru-RU"/>
        </w:rPr>
        <w:t xml:space="preserve">росла кількість оперативних </w:t>
      </w:r>
      <w:proofErr w:type="spellStart"/>
      <w:r w:rsidR="00450C42" w:rsidRPr="008651EA">
        <w:rPr>
          <w:rFonts w:ascii="Times New Roman" w:eastAsia="Times New Roman" w:hAnsi="Times New Roman"/>
          <w:sz w:val="28"/>
          <w:szCs w:val="28"/>
          <w:lang w:eastAsia="ru-RU"/>
        </w:rPr>
        <w:t>втручань</w:t>
      </w:r>
      <w:proofErr w:type="spellEnd"/>
      <w:r w:rsidRPr="008651EA">
        <w:rPr>
          <w:rFonts w:ascii="Times New Roman" w:eastAsia="Times New Roman" w:hAnsi="Times New Roman"/>
          <w:sz w:val="28"/>
          <w:szCs w:val="28"/>
          <w:lang w:eastAsia="ru-RU"/>
        </w:rPr>
        <w:t xml:space="preserve"> – про</w:t>
      </w:r>
      <w:r w:rsidR="00450C42" w:rsidRPr="008651EA">
        <w:rPr>
          <w:rFonts w:ascii="Times New Roman" w:eastAsia="Times New Roman" w:hAnsi="Times New Roman"/>
          <w:sz w:val="28"/>
          <w:szCs w:val="28"/>
          <w:lang w:eastAsia="ru-RU"/>
        </w:rPr>
        <w:t xml:space="preserve">ведено 11 008 операцій різної складності, </w:t>
      </w:r>
      <w:r w:rsidRPr="008651EA">
        <w:rPr>
          <w:rFonts w:ascii="Times New Roman" w:eastAsia="Times New Roman" w:hAnsi="Times New Roman"/>
          <w:sz w:val="28"/>
          <w:szCs w:val="28"/>
          <w:lang w:eastAsia="ru-RU"/>
        </w:rPr>
        <w:t>у</w:t>
      </w:r>
      <w:r w:rsidR="00450C42" w:rsidRPr="008651EA">
        <w:rPr>
          <w:rFonts w:ascii="Times New Roman" w:eastAsia="Times New Roman" w:hAnsi="Times New Roman"/>
          <w:sz w:val="28"/>
          <w:szCs w:val="28"/>
          <w:lang w:eastAsia="ru-RU"/>
        </w:rPr>
        <w:t xml:space="preserve"> тому числі із застосуванням </w:t>
      </w:r>
      <w:proofErr w:type="spellStart"/>
      <w:r w:rsidR="00450C42" w:rsidRPr="008651EA">
        <w:rPr>
          <w:rFonts w:ascii="Times New Roman" w:eastAsia="Times New Roman" w:hAnsi="Times New Roman"/>
          <w:sz w:val="28"/>
          <w:szCs w:val="28"/>
          <w:lang w:eastAsia="ru-RU"/>
        </w:rPr>
        <w:t>малоінвазивних</w:t>
      </w:r>
      <w:proofErr w:type="spellEnd"/>
      <w:r w:rsidR="00450C42" w:rsidRPr="008651EA">
        <w:rPr>
          <w:rFonts w:ascii="Times New Roman" w:eastAsia="Times New Roman" w:hAnsi="Times New Roman"/>
          <w:sz w:val="28"/>
          <w:szCs w:val="28"/>
          <w:lang w:eastAsia="ru-RU"/>
        </w:rPr>
        <w:t xml:space="preserve"> методів та ендоскопічної апаратури</w:t>
      </w:r>
      <w:r w:rsidRPr="008651EA">
        <w:rPr>
          <w:rFonts w:ascii="Times New Roman" w:eastAsia="Times New Roman" w:hAnsi="Times New Roman"/>
          <w:sz w:val="28"/>
          <w:szCs w:val="28"/>
          <w:lang w:eastAsia="ru-RU"/>
        </w:rPr>
        <w:t>.</w:t>
      </w:r>
      <w:r w:rsidR="00450C42" w:rsidRPr="008651EA">
        <w:rPr>
          <w:rFonts w:ascii="Times New Roman" w:eastAsia="Times New Roman" w:hAnsi="Times New Roman"/>
          <w:sz w:val="28"/>
          <w:szCs w:val="28"/>
          <w:lang w:eastAsia="ru-RU"/>
        </w:rPr>
        <w:t xml:space="preserve"> </w:t>
      </w:r>
      <w:r w:rsidRPr="008651EA">
        <w:rPr>
          <w:rFonts w:ascii="Times New Roman" w:eastAsia="Times New Roman" w:hAnsi="Times New Roman"/>
          <w:sz w:val="28"/>
          <w:szCs w:val="28"/>
          <w:lang w:eastAsia="ru-RU"/>
        </w:rPr>
        <w:t>П</w:t>
      </w:r>
      <w:r w:rsidR="00450C42" w:rsidRPr="008651EA">
        <w:rPr>
          <w:rFonts w:ascii="Times New Roman" w:eastAsia="Times New Roman" w:hAnsi="Times New Roman"/>
          <w:sz w:val="28"/>
          <w:szCs w:val="28"/>
          <w:lang w:eastAsia="ru-RU"/>
        </w:rPr>
        <w:t>роводилис</w:t>
      </w:r>
      <w:r w:rsidRPr="008651EA">
        <w:rPr>
          <w:rFonts w:ascii="Times New Roman" w:eastAsia="Times New Roman" w:hAnsi="Times New Roman"/>
          <w:sz w:val="28"/>
          <w:szCs w:val="28"/>
          <w:lang w:eastAsia="ru-RU"/>
        </w:rPr>
        <w:t>я</w:t>
      </w:r>
      <w:r w:rsidR="00450C42" w:rsidRPr="008651EA">
        <w:rPr>
          <w:rFonts w:ascii="Times New Roman" w:eastAsia="Times New Roman" w:hAnsi="Times New Roman"/>
          <w:sz w:val="28"/>
          <w:szCs w:val="28"/>
          <w:lang w:eastAsia="ru-RU"/>
        </w:rPr>
        <w:t xml:space="preserve"> мікрохірургічні операції на органах зору та слуху</w:t>
      </w:r>
      <w:r w:rsidRPr="008651EA">
        <w:rPr>
          <w:rFonts w:ascii="Times New Roman" w:eastAsia="Times New Roman" w:hAnsi="Times New Roman"/>
          <w:sz w:val="28"/>
          <w:szCs w:val="28"/>
          <w:lang w:eastAsia="ru-RU"/>
        </w:rPr>
        <w:t>, також</w:t>
      </w:r>
      <w:r w:rsidR="00450C42" w:rsidRPr="008651EA">
        <w:rPr>
          <w:rFonts w:ascii="Times New Roman" w:eastAsia="Times New Roman" w:hAnsi="Times New Roman"/>
          <w:sz w:val="28"/>
          <w:szCs w:val="28"/>
          <w:lang w:eastAsia="ru-RU"/>
        </w:rPr>
        <w:t xml:space="preserve"> новонародженим</w:t>
      </w:r>
      <w:r w:rsidRPr="008651EA">
        <w:rPr>
          <w:rFonts w:ascii="Times New Roman" w:eastAsia="Times New Roman" w:hAnsi="Times New Roman"/>
          <w:sz w:val="28"/>
          <w:szCs w:val="28"/>
          <w:lang w:eastAsia="ru-RU"/>
        </w:rPr>
        <w:t xml:space="preserve"> </w:t>
      </w:r>
      <w:r w:rsidR="00450C42" w:rsidRPr="008651EA">
        <w:rPr>
          <w:rFonts w:ascii="Times New Roman" w:eastAsia="Times New Roman" w:hAnsi="Times New Roman"/>
          <w:sz w:val="28"/>
          <w:szCs w:val="28"/>
          <w:lang w:eastAsia="ru-RU"/>
        </w:rPr>
        <w:t>(134 оперативні втручання),</w:t>
      </w:r>
      <w:r w:rsidRPr="008651EA">
        <w:rPr>
          <w:rFonts w:ascii="Times New Roman" w:eastAsia="Times New Roman" w:hAnsi="Times New Roman"/>
          <w:sz w:val="28"/>
          <w:szCs w:val="28"/>
          <w:lang w:eastAsia="ru-RU"/>
        </w:rPr>
        <w:t xml:space="preserve"> багато з яких – п</w:t>
      </w:r>
      <w:r w:rsidR="00450C42" w:rsidRPr="008651EA">
        <w:rPr>
          <w:rFonts w:ascii="Times New Roman" w:eastAsia="Times New Roman" w:hAnsi="Times New Roman"/>
          <w:sz w:val="28"/>
          <w:szCs w:val="28"/>
          <w:lang w:eastAsia="ru-RU"/>
        </w:rPr>
        <w:t>ри складних вроджених вадах розвитку.</w:t>
      </w:r>
    </w:p>
    <w:p w:rsidR="00450C42" w:rsidRPr="008651EA" w:rsidRDefault="00227F29" w:rsidP="00213092">
      <w:pPr>
        <w:spacing w:after="0" w:line="240" w:lineRule="auto"/>
        <w:ind w:firstLine="567"/>
        <w:jc w:val="both"/>
        <w:rPr>
          <w:rFonts w:ascii="Times New Roman" w:eastAsia="Times New Roman" w:hAnsi="Times New Roman"/>
          <w:sz w:val="28"/>
          <w:szCs w:val="28"/>
          <w:lang w:eastAsia="ru-RU"/>
        </w:rPr>
      </w:pPr>
      <w:r w:rsidRPr="008651EA">
        <w:rPr>
          <w:rFonts w:ascii="Times New Roman" w:eastAsia="Times New Roman" w:hAnsi="Times New Roman"/>
          <w:sz w:val="28"/>
          <w:szCs w:val="28"/>
          <w:lang w:eastAsia="ru-RU"/>
        </w:rPr>
        <w:t>У</w:t>
      </w:r>
      <w:r w:rsidR="00450C42" w:rsidRPr="008651EA">
        <w:rPr>
          <w:rFonts w:ascii="Times New Roman" w:eastAsia="Times New Roman" w:hAnsi="Times New Roman"/>
          <w:sz w:val="28"/>
          <w:szCs w:val="28"/>
          <w:lang w:eastAsia="ru-RU"/>
        </w:rPr>
        <w:t xml:space="preserve"> </w:t>
      </w:r>
      <w:proofErr w:type="spellStart"/>
      <w:r w:rsidR="00450C42" w:rsidRPr="008651EA">
        <w:rPr>
          <w:rFonts w:ascii="Times New Roman" w:eastAsia="Times New Roman" w:hAnsi="Times New Roman"/>
          <w:sz w:val="28"/>
          <w:szCs w:val="28"/>
          <w:lang w:eastAsia="ru-RU"/>
        </w:rPr>
        <w:t>перинатальному</w:t>
      </w:r>
      <w:proofErr w:type="spellEnd"/>
      <w:r w:rsidR="00450C42" w:rsidRPr="008651EA">
        <w:rPr>
          <w:rFonts w:ascii="Times New Roman" w:eastAsia="Times New Roman" w:hAnsi="Times New Roman"/>
          <w:sz w:val="28"/>
          <w:szCs w:val="28"/>
          <w:lang w:eastAsia="ru-RU"/>
        </w:rPr>
        <w:t xml:space="preserve"> центрі </w:t>
      </w:r>
      <w:r w:rsidR="00F47EEB" w:rsidRPr="008651EA">
        <w:rPr>
          <w:rFonts w:ascii="Times New Roman" w:eastAsia="Times New Roman" w:hAnsi="Times New Roman"/>
          <w:sz w:val="28"/>
          <w:szCs w:val="28"/>
          <w:lang w:eastAsia="ru-RU"/>
        </w:rPr>
        <w:t>медичного об</w:t>
      </w:r>
      <w:r w:rsidR="00F47EEB" w:rsidRPr="008651EA">
        <w:rPr>
          <w:rFonts w:ascii="Times New Roman" w:eastAsia="Times New Roman" w:hAnsi="Times New Roman"/>
          <w:sz w:val="28"/>
          <w:szCs w:val="28"/>
          <w:lang w:val="en-US" w:eastAsia="ru-RU"/>
        </w:rPr>
        <w:t>’</w:t>
      </w:r>
      <w:r w:rsidR="00F47EEB" w:rsidRPr="008651EA">
        <w:rPr>
          <w:rFonts w:ascii="Times New Roman" w:eastAsia="Times New Roman" w:hAnsi="Times New Roman"/>
          <w:sz w:val="28"/>
          <w:szCs w:val="28"/>
          <w:lang w:eastAsia="ru-RU"/>
        </w:rPr>
        <w:t xml:space="preserve">єднання </w:t>
      </w:r>
      <w:r w:rsidR="00450C42" w:rsidRPr="008651EA">
        <w:rPr>
          <w:rFonts w:ascii="Times New Roman" w:eastAsia="Times New Roman" w:hAnsi="Times New Roman"/>
          <w:sz w:val="28"/>
          <w:szCs w:val="28"/>
          <w:lang w:eastAsia="ru-RU"/>
        </w:rPr>
        <w:t xml:space="preserve">прийнято </w:t>
      </w:r>
      <w:r w:rsidR="00F47EEB" w:rsidRPr="008651EA">
        <w:rPr>
          <w:rFonts w:ascii="Times New Roman" w:eastAsia="Times New Roman" w:hAnsi="Times New Roman"/>
          <w:sz w:val="28"/>
          <w:szCs w:val="28"/>
          <w:lang w:eastAsia="ru-RU"/>
        </w:rPr>
        <w:t>найбільшу кількість пологів з часу його відкриття –</w:t>
      </w:r>
      <w:r w:rsidRPr="008651EA">
        <w:rPr>
          <w:rFonts w:ascii="Times New Roman" w:eastAsia="Times New Roman" w:hAnsi="Times New Roman"/>
          <w:sz w:val="28"/>
          <w:szCs w:val="28"/>
          <w:lang w:eastAsia="ru-RU"/>
        </w:rPr>
        <w:t xml:space="preserve"> </w:t>
      </w:r>
      <w:r w:rsidR="00450C42" w:rsidRPr="008651EA">
        <w:rPr>
          <w:rFonts w:ascii="Times New Roman" w:eastAsia="Times New Roman" w:hAnsi="Times New Roman"/>
          <w:sz w:val="28"/>
          <w:szCs w:val="28"/>
          <w:lang w:eastAsia="ru-RU"/>
        </w:rPr>
        <w:t>3</w:t>
      </w:r>
      <w:r w:rsidRPr="008651EA">
        <w:rPr>
          <w:rFonts w:ascii="Times New Roman" w:eastAsia="Times New Roman" w:hAnsi="Times New Roman"/>
          <w:sz w:val="28"/>
          <w:szCs w:val="28"/>
          <w:lang w:eastAsia="ru-RU"/>
        </w:rPr>
        <w:t> </w:t>
      </w:r>
      <w:r w:rsidR="00450C42" w:rsidRPr="008651EA">
        <w:rPr>
          <w:rFonts w:ascii="Times New Roman" w:eastAsia="Times New Roman" w:hAnsi="Times New Roman"/>
          <w:sz w:val="28"/>
          <w:szCs w:val="28"/>
          <w:lang w:eastAsia="ru-RU"/>
        </w:rPr>
        <w:t>411</w:t>
      </w:r>
      <w:r w:rsidRPr="008651EA">
        <w:rPr>
          <w:rFonts w:ascii="Times New Roman" w:eastAsia="Times New Roman" w:hAnsi="Times New Roman"/>
          <w:sz w:val="28"/>
          <w:szCs w:val="28"/>
          <w:lang w:eastAsia="ru-RU"/>
        </w:rPr>
        <w:t>. Усього за рік н</w:t>
      </w:r>
      <w:r w:rsidR="00450C42" w:rsidRPr="008651EA">
        <w:rPr>
          <w:rFonts w:ascii="Times New Roman" w:eastAsia="Times New Roman" w:hAnsi="Times New Roman"/>
          <w:sz w:val="28"/>
          <w:szCs w:val="28"/>
          <w:lang w:eastAsia="ru-RU"/>
        </w:rPr>
        <w:t>ародилос</w:t>
      </w:r>
      <w:r w:rsidRPr="008651EA">
        <w:rPr>
          <w:rFonts w:ascii="Times New Roman" w:eastAsia="Times New Roman" w:hAnsi="Times New Roman"/>
          <w:sz w:val="28"/>
          <w:szCs w:val="28"/>
          <w:lang w:eastAsia="ru-RU"/>
        </w:rPr>
        <w:t>я</w:t>
      </w:r>
      <w:r w:rsidRPr="008651EA">
        <w:rPr>
          <w:rFonts w:ascii="Times New Roman" w:eastAsia="Times New Roman" w:hAnsi="Times New Roman"/>
          <w:sz w:val="28"/>
          <w:szCs w:val="28"/>
          <w:lang w:eastAsia="ru-RU"/>
        </w:rPr>
        <w:br/>
      </w:r>
      <w:r w:rsidR="00450C42" w:rsidRPr="008651EA">
        <w:rPr>
          <w:rFonts w:ascii="Times New Roman" w:eastAsia="Times New Roman" w:hAnsi="Times New Roman"/>
          <w:sz w:val="28"/>
          <w:szCs w:val="28"/>
          <w:lang w:eastAsia="ru-RU"/>
        </w:rPr>
        <w:t xml:space="preserve">3 487 </w:t>
      </w:r>
      <w:r w:rsidRPr="008651EA">
        <w:rPr>
          <w:rFonts w:ascii="Times New Roman" w:eastAsia="Times New Roman" w:hAnsi="Times New Roman"/>
          <w:sz w:val="28"/>
          <w:szCs w:val="28"/>
          <w:lang w:eastAsia="ru-RU"/>
        </w:rPr>
        <w:t>діток</w:t>
      </w:r>
      <w:r w:rsidR="00450C42" w:rsidRPr="008651EA">
        <w:rPr>
          <w:rFonts w:ascii="Times New Roman" w:eastAsia="Times New Roman" w:hAnsi="Times New Roman"/>
          <w:sz w:val="28"/>
          <w:szCs w:val="28"/>
          <w:lang w:eastAsia="ru-RU"/>
        </w:rPr>
        <w:t xml:space="preserve">, з них </w:t>
      </w:r>
      <w:r w:rsidRPr="008651EA">
        <w:rPr>
          <w:rFonts w:ascii="Times New Roman" w:eastAsia="Times New Roman" w:hAnsi="Times New Roman"/>
          <w:sz w:val="28"/>
          <w:szCs w:val="28"/>
          <w:lang w:eastAsia="ru-RU"/>
        </w:rPr>
        <w:t xml:space="preserve">– </w:t>
      </w:r>
      <w:r w:rsidR="00450C42" w:rsidRPr="008651EA">
        <w:rPr>
          <w:rFonts w:ascii="Times New Roman" w:eastAsia="Times New Roman" w:hAnsi="Times New Roman"/>
          <w:sz w:val="28"/>
          <w:szCs w:val="28"/>
          <w:lang w:eastAsia="ru-RU"/>
        </w:rPr>
        <w:t>74 двійні</w:t>
      </w:r>
      <w:r w:rsidRPr="008651EA">
        <w:rPr>
          <w:rFonts w:ascii="Times New Roman" w:eastAsia="Times New Roman" w:hAnsi="Times New Roman"/>
          <w:sz w:val="28"/>
          <w:szCs w:val="28"/>
          <w:lang w:eastAsia="ru-RU"/>
        </w:rPr>
        <w:t>,</w:t>
      </w:r>
      <w:r w:rsidR="00450C42" w:rsidRPr="008651EA">
        <w:rPr>
          <w:rFonts w:ascii="Times New Roman" w:eastAsia="Times New Roman" w:hAnsi="Times New Roman"/>
          <w:sz w:val="28"/>
          <w:szCs w:val="28"/>
          <w:lang w:eastAsia="ru-RU"/>
        </w:rPr>
        <w:t xml:space="preserve"> 1 трійня. </w:t>
      </w:r>
      <w:r w:rsidRPr="008651EA">
        <w:rPr>
          <w:rFonts w:ascii="Times New Roman" w:eastAsia="Times New Roman" w:hAnsi="Times New Roman"/>
          <w:sz w:val="28"/>
          <w:szCs w:val="28"/>
          <w:lang w:eastAsia="ru-RU"/>
        </w:rPr>
        <w:t xml:space="preserve">Серед усіх народжених </w:t>
      </w:r>
      <w:r w:rsidR="00450C42" w:rsidRPr="008651EA">
        <w:rPr>
          <w:rFonts w:ascii="Times New Roman" w:eastAsia="Times New Roman" w:hAnsi="Times New Roman"/>
          <w:sz w:val="28"/>
          <w:szCs w:val="28"/>
          <w:lang w:eastAsia="ru-RU"/>
        </w:rPr>
        <w:t xml:space="preserve">282 (8.13%) – недоношені діти. </w:t>
      </w:r>
    </w:p>
    <w:p w:rsidR="00450C42" w:rsidRPr="008651EA" w:rsidRDefault="00450C42" w:rsidP="00213092">
      <w:pPr>
        <w:spacing w:after="0" w:line="240" w:lineRule="auto"/>
        <w:ind w:firstLine="567"/>
        <w:jc w:val="both"/>
        <w:rPr>
          <w:rFonts w:ascii="Times New Roman" w:eastAsia="Times New Roman" w:hAnsi="Times New Roman"/>
          <w:sz w:val="28"/>
          <w:szCs w:val="28"/>
          <w:lang w:eastAsia="ru-RU"/>
        </w:rPr>
      </w:pPr>
      <w:r w:rsidRPr="008651EA">
        <w:rPr>
          <w:rFonts w:ascii="Times New Roman" w:eastAsia="Times New Roman" w:hAnsi="Times New Roman"/>
          <w:sz w:val="28"/>
          <w:szCs w:val="28"/>
          <w:lang w:eastAsia="ru-RU"/>
        </w:rPr>
        <w:t>У 2025 році реабілітаційні послуги отримали 1952 пацієнт</w:t>
      </w:r>
      <w:r w:rsidR="005C6F87" w:rsidRPr="008651EA">
        <w:rPr>
          <w:rFonts w:ascii="Times New Roman" w:eastAsia="Times New Roman" w:hAnsi="Times New Roman"/>
          <w:sz w:val="28"/>
          <w:szCs w:val="28"/>
          <w:lang w:eastAsia="ru-RU"/>
        </w:rPr>
        <w:t>и</w:t>
      </w:r>
      <w:r w:rsidRPr="008651EA">
        <w:rPr>
          <w:rFonts w:ascii="Times New Roman" w:eastAsia="Times New Roman" w:hAnsi="Times New Roman"/>
          <w:sz w:val="28"/>
          <w:szCs w:val="28"/>
          <w:lang w:eastAsia="ru-RU"/>
        </w:rPr>
        <w:t xml:space="preserve">, </w:t>
      </w:r>
      <w:r w:rsidR="001D1318">
        <w:rPr>
          <w:rFonts w:ascii="Times New Roman" w:eastAsia="Times New Roman" w:hAnsi="Times New Roman"/>
          <w:sz w:val="28"/>
          <w:szCs w:val="28"/>
          <w:lang w:eastAsia="ru-RU"/>
        </w:rPr>
        <w:t>зокрема</w:t>
      </w:r>
      <w:r w:rsidRPr="008651EA">
        <w:rPr>
          <w:rFonts w:ascii="Times New Roman" w:eastAsia="Times New Roman" w:hAnsi="Times New Roman"/>
          <w:sz w:val="28"/>
          <w:szCs w:val="28"/>
          <w:lang w:eastAsia="ru-RU"/>
        </w:rPr>
        <w:t xml:space="preserve"> в умовах стаціонару – 1282 (65,7%)</w:t>
      </w:r>
      <w:r w:rsidR="005C6F87" w:rsidRPr="008651EA">
        <w:rPr>
          <w:rFonts w:ascii="Times New Roman" w:eastAsia="Times New Roman" w:hAnsi="Times New Roman"/>
          <w:sz w:val="28"/>
          <w:szCs w:val="28"/>
          <w:lang w:eastAsia="ru-RU"/>
        </w:rPr>
        <w:t>. У</w:t>
      </w:r>
      <w:r w:rsidRPr="008651EA">
        <w:rPr>
          <w:rFonts w:ascii="Times New Roman" w:eastAsia="Times New Roman" w:hAnsi="Times New Roman"/>
          <w:sz w:val="28"/>
          <w:szCs w:val="28"/>
          <w:lang w:eastAsia="ru-RU"/>
        </w:rPr>
        <w:t>двічі до попереднього року зросла к</w:t>
      </w:r>
      <w:r w:rsidR="005C6F87" w:rsidRPr="008651EA">
        <w:rPr>
          <w:rFonts w:ascii="Times New Roman" w:eastAsia="Times New Roman" w:hAnsi="Times New Roman"/>
          <w:sz w:val="28"/>
          <w:szCs w:val="28"/>
          <w:lang w:eastAsia="ru-RU"/>
        </w:rPr>
        <w:t xml:space="preserve">ількість </w:t>
      </w:r>
      <w:r w:rsidRPr="008651EA">
        <w:rPr>
          <w:rFonts w:ascii="Times New Roman" w:eastAsia="Times New Roman" w:hAnsi="Times New Roman"/>
          <w:sz w:val="28"/>
          <w:szCs w:val="28"/>
          <w:lang w:eastAsia="ru-RU"/>
        </w:rPr>
        <w:t xml:space="preserve">випадків реабілітації високої і найвищої складності серед дітей з комбінованими важкими травмами та іншою патологією. </w:t>
      </w:r>
    </w:p>
    <w:p w:rsidR="00450C42" w:rsidRPr="008651EA" w:rsidRDefault="00450C42" w:rsidP="00213092">
      <w:pPr>
        <w:spacing w:after="0" w:line="240" w:lineRule="auto"/>
        <w:ind w:firstLine="567"/>
        <w:jc w:val="both"/>
        <w:rPr>
          <w:rFonts w:ascii="Times New Roman" w:eastAsia="Times New Roman" w:hAnsi="Times New Roman"/>
          <w:sz w:val="28"/>
          <w:szCs w:val="28"/>
          <w:lang w:eastAsia="ru-RU"/>
        </w:rPr>
      </w:pPr>
      <w:r w:rsidRPr="008651EA">
        <w:rPr>
          <w:rFonts w:ascii="Times New Roman" w:eastAsia="Times New Roman" w:hAnsi="Times New Roman"/>
          <w:sz w:val="28"/>
          <w:szCs w:val="28"/>
          <w:lang w:eastAsia="ru-RU"/>
        </w:rPr>
        <w:t>Надавалас</w:t>
      </w:r>
      <w:r w:rsidR="005C6F87" w:rsidRPr="008651EA">
        <w:rPr>
          <w:rFonts w:ascii="Times New Roman" w:eastAsia="Times New Roman" w:hAnsi="Times New Roman"/>
          <w:sz w:val="28"/>
          <w:szCs w:val="28"/>
          <w:lang w:eastAsia="ru-RU"/>
        </w:rPr>
        <w:t>я</w:t>
      </w:r>
      <w:r w:rsidRPr="008651EA">
        <w:rPr>
          <w:rFonts w:ascii="Times New Roman" w:eastAsia="Times New Roman" w:hAnsi="Times New Roman"/>
          <w:sz w:val="28"/>
          <w:szCs w:val="28"/>
          <w:lang w:eastAsia="ru-RU"/>
        </w:rPr>
        <w:t xml:space="preserve"> допомога </w:t>
      </w:r>
      <w:proofErr w:type="spellStart"/>
      <w:r w:rsidRPr="008651EA">
        <w:rPr>
          <w:rFonts w:ascii="Times New Roman" w:eastAsia="Times New Roman" w:hAnsi="Times New Roman"/>
          <w:sz w:val="28"/>
          <w:szCs w:val="28"/>
          <w:lang w:eastAsia="ru-RU"/>
        </w:rPr>
        <w:t>внутрішньопереміщеним</w:t>
      </w:r>
      <w:proofErr w:type="spellEnd"/>
      <w:r w:rsidRPr="008651EA">
        <w:rPr>
          <w:rFonts w:ascii="Times New Roman" w:eastAsia="Times New Roman" w:hAnsi="Times New Roman"/>
          <w:sz w:val="28"/>
          <w:szCs w:val="28"/>
          <w:lang w:eastAsia="ru-RU"/>
        </w:rPr>
        <w:t xml:space="preserve"> особам (ВПО)</w:t>
      </w:r>
      <w:r w:rsidR="00F717B3">
        <w:rPr>
          <w:rFonts w:ascii="Times New Roman" w:eastAsia="Times New Roman" w:hAnsi="Times New Roman"/>
          <w:sz w:val="28"/>
          <w:szCs w:val="28"/>
          <w:lang w:eastAsia="ru-RU"/>
        </w:rPr>
        <w:t xml:space="preserve">, якою у </w:t>
      </w:r>
      <w:r w:rsidRPr="008651EA">
        <w:rPr>
          <w:rFonts w:ascii="Times New Roman" w:eastAsia="Times New Roman" w:hAnsi="Times New Roman"/>
          <w:sz w:val="28"/>
          <w:szCs w:val="28"/>
          <w:lang w:eastAsia="ru-RU"/>
        </w:rPr>
        <w:t>минулому році скористал</w:t>
      </w:r>
      <w:r w:rsidR="00B645B0">
        <w:rPr>
          <w:rFonts w:ascii="Times New Roman" w:eastAsia="Times New Roman" w:hAnsi="Times New Roman"/>
          <w:sz w:val="28"/>
          <w:szCs w:val="28"/>
          <w:lang w:eastAsia="ru-RU"/>
        </w:rPr>
        <w:t>а</w:t>
      </w:r>
      <w:r w:rsidRPr="008651EA">
        <w:rPr>
          <w:rFonts w:ascii="Times New Roman" w:eastAsia="Times New Roman" w:hAnsi="Times New Roman"/>
          <w:sz w:val="28"/>
          <w:szCs w:val="28"/>
          <w:lang w:eastAsia="ru-RU"/>
        </w:rPr>
        <w:t>сь 3 671 ос</w:t>
      </w:r>
      <w:r w:rsidR="00F717B3">
        <w:rPr>
          <w:rFonts w:ascii="Times New Roman" w:eastAsia="Times New Roman" w:hAnsi="Times New Roman"/>
          <w:sz w:val="28"/>
          <w:szCs w:val="28"/>
          <w:lang w:eastAsia="ru-RU"/>
        </w:rPr>
        <w:t>о</w:t>
      </w:r>
      <w:r w:rsidRPr="008651EA">
        <w:rPr>
          <w:rFonts w:ascii="Times New Roman" w:eastAsia="Times New Roman" w:hAnsi="Times New Roman"/>
          <w:sz w:val="28"/>
          <w:szCs w:val="28"/>
          <w:lang w:eastAsia="ru-RU"/>
        </w:rPr>
        <w:t>б</w:t>
      </w:r>
      <w:r w:rsidR="00F717B3">
        <w:rPr>
          <w:rFonts w:ascii="Times New Roman" w:eastAsia="Times New Roman" w:hAnsi="Times New Roman"/>
          <w:sz w:val="28"/>
          <w:szCs w:val="28"/>
          <w:lang w:eastAsia="ru-RU"/>
        </w:rPr>
        <w:t>а</w:t>
      </w:r>
      <w:r w:rsidRPr="008651EA">
        <w:rPr>
          <w:rFonts w:ascii="Times New Roman" w:eastAsia="Times New Roman" w:hAnsi="Times New Roman"/>
          <w:sz w:val="28"/>
          <w:szCs w:val="28"/>
          <w:lang w:eastAsia="ru-RU"/>
        </w:rPr>
        <w:t xml:space="preserve"> з</w:t>
      </w:r>
      <w:r w:rsidR="00F717B3">
        <w:rPr>
          <w:rFonts w:ascii="Times New Roman" w:eastAsia="Times New Roman" w:hAnsi="Times New Roman"/>
          <w:sz w:val="28"/>
          <w:szCs w:val="28"/>
          <w:lang w:eastAsia="ru-RU"/>
        </w:rPr>
        <w:t>і</w:t>
      </w:r>
      <w:r w:rsidRPr="008651EA">
        <w:rPr>
          <w:rFonts w:ascii="Times New Roman" w:eastAsia="Times New Roman" w:hAnsi="Times New Roman"/>
          <w:sz w:val="28"/>
          <w:szCs w:val="28"/>
          <w:lang w:eastAsia="ru-RU"/>
        </w:rPr>
        <w:t xml:space="preserve"> статусом ВПО</w:t>
      </w:r>
      <w:r w:rsidR="005C6F87" w:rsidRPr="008651EA">
        <w:rPr>
          <w:rFonts w:ascii="Times New Roman" w:eastAsia="Times New Roman" w:hAnsi="Times New Roman"/>
          <w:sz w:val="28"/>
          <w:szCs w:val="28"/>
          <w:lang w:eastAsia="ru-RU"/>
        </w:rPr>
        <w:t>.</w:t>
      </w:r>
    </w:p>
    <w:p w:rsidR="00BE1443" w:rsidRPr="008651EA" w:rsidRDefault="00BE1443" w:rsidP="00EE3F6D">
      <w:pPr>
        <w:spacing w:after="0" w:line="240" w:lineRule="auto"/>
        <w:ind w:firstLine="567"/>
        <w:jc w:val="both"/>
        <w:rPr>
          <w:rFonts w:ascii="Times New Roman" w:eastAsia="Times New Roman" w:hAnsi="Times New Roman"/>
          <w:sz w:val="28"/>
          <w:szCs w:val="28"/>
          <w:lang w:eastAsia="ru-RU"/>
        </w:rPr>
      </w:pPr>
      <w:r w:rsidRPr="008651EA">
        <w:rPr>
          <w:rFonts w:ascii="Times New Roman" w:hAnsi="Times New Roman"/>
          <w:bCs/>
          <w:color w:val="000000" w:themeColor="text1"/>
          <w:sz w:val="28"/>
          <w:szCs w:val="28"/>
        </w:rPr>
        <w:t>За рахунок різних джерел фінансування здійсню</w:t>
      </w:r>
      <w:r w:rsidR="00D76955">
        <w:rPr>
          <w:rFonts w:ascii="Times New Roman" w:hAnsi="Times New Roman"/>
          <w:bCs/>
          <w:color w:val="000000" w:themeColor="text1"/>
          <w:sz w:val="28"/>
          <w:szCs w:val="28"/>
        </w:rPr>
        <w:t>вала</w:t>
      </w:r>
      <w:r w:rsidRPr="008651EA">
        <w:rPr>
          <w:rFonts w:ascii="Times New Roman" w:hAnsi="Times New Roman"/>
          <w:bCs/>
          <w:color w:val="000000" w:themeColor="text1"/>
          <w:sz w:val="28"/>
          <w:szCs w:val="28"/>
        </w:rPr>
        <w:t>ся робота з покращення матеріально-технічного стану структурних підрозділів</w:t>
      </w:r>
      <w:r w:rsidR="00646ED6" w:rsidRPr="008651EA">
        <w:rPr>
          <w:rFonts w:ascii="Times New Roman" w:hAnsi="Times New Roman"/>
          <w:bCs/>
          <w:color w:val="000000" w:themeColor="text1"/>
          <w:sz w:val="28"/>
          <w:szCs w:val="28"/>
        </w:rPr>
        <w:t xml:space="preserve"> </w:t>
      </w:r>
      <w:r w:rsidR="00C924E1">
        <w:rPr>
          <w:rFonts w:ascii="Times New Roman" w:hAnsi="Times New Roman"/>
          <w:bCs/>
          <w:color w:val="000000" w:themeColor="text1"/>
          <w:sz w:val="28"/>
          <w:szCs w:val="28"/>
        </w:rPr>
        <w:t>комунального підприємства</w:t>
      </w:r>
      <w:r w:rsidRPr="008651EA">
        <w:rPr>
          <w:rFonts w:ascii="Times New Roman" w:hAnsi="Times New Roman"/>
          <w:bCs/>
          <w:color w:val="000000" w:themeColor="text1"/>
          <w:sz w:val="28"/>
          <w:szCs w:val="28"/>
        </w:rPr>
        <w:t xml:space="preserve">, зокрема </w:t>
      </w:r>
      <w:r w:rsidR="00646ED6" w:rsidRPr="008651EA">
        <w:rPr>
          <w:rFonts w:ascii="Times New Roman" w:hAnsi="Times New Roman"/>
          <w:bCs/>
          <w:color w:val="000000" w:themeColor="text1"/>
          <w:sz w:val="28"/>
          <w:szCs w:val="28"/>
        </w:rPr>
        <w:t>проведено р</w:t>
      </w:r>
      <w:r w:rsidR="00646ED6" w:rsidRPr="008651EA">
        <w:rPr>
          <w:rFonts w:ascii="Times New Roman" w:hAnsi="Times New Roman"/>
          <w:color w:val="000000" w:themeColor="text1"/>
          <w:sz w:val="28"/>
          <w:szCs w:val="28"/>
        </w:rPr>
        <w:t>еконструкці</w:t>
      </w:r>
      <w:r w:rsidR="009371F4">
        <w:rPr>
          <w:rFonts w:ascii="Times New Roman" w:hAnsi="Times New Roman"/>
          <w:color w:val="000000" w:themeColor="text1"/>
          <w:sz w:val="28"/>
          <w:szCs w:val="28"/>
        </w:rPr>
        <w:t>ю</w:t>
      </w:r>
      <w:r w:rsidR="00646ED6" w:rsidRPr="008651EA">
        <w:rPr>
          <w:rFonts w:ascii="Times New Roman" w:hAnsi="Times New Roman"/>
          <w:color w:val="000000" w:themeColor="text1"/>
          <w:sz w:val="28"/>
          <w:szCs w:val="28"/>
        </w:rPr>
        <w:t xml:space="preserve"> укриття ВОДКЛ, введено в експлуатацію власну котельню, облашт</w:t>
      </w:r>
      <w:r w:rsidR="009371F4">
        <w:rPr>
          <w:rFonts w:ascii="Times New Roman" w:hAnsi="Times New Roman"/>
          <w:color w:val="000000" w:themeColor="text1"/>
          <w:sz w:val="28"/>
          <w:szCs w:val="28"/>
        </w:rPr>
        <w:t>о</w:t>
      </w:r>
      <w:r w:rsidR="00646ED6" w:rsidRPr="008651EA">
        <w:rPr>
          <w:rFonts w:ascii="Times New Roman" w:hAnsi="Times New Roman"/>
          <w:color w:val="000000" w:themeColor="text1"/>
          <w:sz w:val="28"/>
          <w:szCs w:val="28"/>
        </w:rPr>
        <w:t xml:space="preserve">вано «Школу </w:t>
      </w:r>
      <w:proofErr w:type="spellStart"/>
      <w:r w:rsidR="00646ED6" w:rsidRPr="008651EA">
        <w:rPr>
          <w:rFonts w:ascii="Times New Roman" w:hAnsi="Times New Roman"/>
          <w:color w:val="000000" w:themeColor="text1"/>
          <w:sz w:val="28"/>
          <w:szCs w:val="28"/>
        </w:rPr>
        <w:t>супергероїв</w:t>
      </w:r>
      <w:proofErr w:type="spellEnd"/>
      <w:r w:rsidR="00646ED6" w:rsidRPr="008651EA">
        <w:rPr>
          <w:rFonts w:ascii="Times New Roman" w:hAnsi="Times New Roman"/>
          <w:color w:val="000000" w:themeColor="text1"/>
          <w:sz w:val="28"/>
          <w:szCs w:val="28"/>
        </w:rPr>
        <w:t xml:space="preserve">», </w:t>
      </w:r>
      <w:proofErr w:type="spellStart"/>
      <w:r w:rsidR="00646ED6" w:rsidRPr="008651EA">
        <w:rPr>
          <w:rFonts w:ascii="Times New Roman" w:hAnsi="Times New Roman"/>
          <w:color w:val="000000" w:themeColor="text1"/>
          <w:sz w:val="28"/>
          <w:szCs w:val="28"/>
        </w:rPr>
        <w:t>капітально</w:t>
      </w:r>
      <w:proofErr w:type="spellEnd"/>
      <w:r w:rsidR="00646ED6" w:rsidRPr="008651EA">
        <w:rPr>
          <w:rFonts w:ascii="Times New Roman" w:hAnsi="Times New Roman"/>
          <w:color w:val="000000" w:themeColor="text1"/>
          <w:sz w:val="28"/>
          <w:szCs w:val="28"/>
        </w:rPr>
        <w:t xml:space="preserve"> відремонтовано дитяче </w:t>
      </w:r>
      <w:proofErr w:type="spellStart"/>
      <w:r w:rsidR="00646ED6" w:rsidRPr="008651EA">
        <w:rPr>
          <w:rFonts w:ascii="Times New Roman" w:hAnsi="Times New Roman"/>
          <w:color w:val="000000" w:themeColor="text1"/>
          <w:sz w:val="28"/>
          <w:szCs w:val="28"/>
        </w:rPr>
        <w:t>онкогематологічне</w:t>
      </w:r>
      <w:proofErr w:type="spellEnd"/>
      <w:r w:rsidR="00646ED6" w:rsidRPr="008651EA">
        <w:rPr>
          <w:rFonts w:ascii="Times New Roman" w:hAnsi="Times New Roman"/>
          <w:color w:val="000000" w:themeColor="text1"/>
          <w:sz w:val="28"/>
          <w:szCs w:val="28"/>
        </w:rPr>
        <w:t xml:space="preserve"> відділення, проведено </w:t>
      </w:r>
      <w:r w:rsidR="003D3953" w:rsidRPr="008651EA">
        <w:rPr>
          <w:rFonts w:ascii="Times New Roman" w:hAnsi="Times New Roman"/>
          <w:color w:val="000000" w:themeColor="text1"/>
          <w:sz w:val="28"/>
          <w:szCs w:val="28"/>
        </w:rPr>
        <w:t xml:space="preserve">ремонти в багатьох приміщеннях </w:t>
      </w:r>
      <w:r w:rsidR="00693C04">
        <w:rPr>
          <w:rFonts w:ascii="Times New Roman" w:hAnsi="Times New Roman"/>
          <w:color w:val="000000" w:themeColor="text1"/>
          <w:sz w:val="28"/>
          <w:szCs w:val="28"/>
        </w:rPr>
        <w:t>закладу</w:t>
      </w:r>
      <w:r w:rsidR="003D3953" w:rsidRPr="008651EA">
        <w:rPr>
          <w:rFonts w:ascii="Times New Roman" w:hAnsi="Times New Roman"/>
          <w:color w:val="000000" w:themeColor="text1"/>
          <w:sz w:val="28"/>
          <w:szCs w:val="28"/>
        </w:rPr>
        <w:t xml:space="preserve">. Проводяться ремонтні роботи у рамках </w:t>
      </w:r>
      <w:proofErr w:type="spellStart"/>
      <w:r w:rsidR="003D3953" w:rsidRPr="008651EA">
        <w:rPr>
          <w:rFonts w:ascii="Times New Roman" w:hAnsi="Times New Roman"/>
          <w:color w:val="000000" w:themeColor="text1"/>
          <w:sz w:val="28"/>
          <w:szCs w:val="28"/>
        </w:rPr>
        <w:t>проєкту</w:t>
      </w:r>
      <w:proofErr w:type="spellEnd"/>
      <w:r w:rsidR="00E72FB8">
        <w:rPr>
          <w:rFonts w:ascii="Times New Roman" w:hAnsi="Times New Roman"/>
          <w:color w:val="000000" w:themeColor="text1"/>
          <w:sz w:val="28"/>
          <w:szCs w:val="28"/>
        </w:rPr>
        <w:t xml:space="preserve"> </w:t>
      </w:r>
      <w:r w:rsidR="003D3953" w:rsidRPr="008651EA">
        <w:rPr>
          <w:rFonts w:ascii="Times New Roman" w:hAnsi="Times New Roman"/>
          <w:iCs/>
          <w:color w:val="000000" w:themeColor="text1"/>
          <w:sz w:val="28"/>
          <w:szCs w:val="28"/>
          <w:lang w:eastAsia="ru-RU"/>
        </w:rPr>
        <w:lastRenderedPageBreak/>
        <w:t xml:space="preserve">№ PLUA.02.01-IP.01-0001/24-00 «Створення транскордонних центрів профілактичних оглядів у Люблінській та Волинській областях», що фінансується з коштів Програми </w:t>
      </w:r>
      <w:proofErr w:type="spellStart"/>
      <w:r w:rsidR="003D3953" w:rsidRPr="008651EA">
        <w:rPr>
          <w:rFonts w:ascii="Times New Roman" w:hAnsi="Times New Roman"/>
          <w:iCs/>
          <w:color w:val="000000" w:themeColor="text1"/>
          <w:sz w:val="28"/>
          <w:szCs w:val="28"/>
          <w:lang w:eastAsia="ru-RU"/>
        </w:rPr>
        <w:t>Interreg</w:t>
      </w:r>
      <w:proofErr w:type="spellEnd"/>
      <w:r w:rsidR="003D3953" w:rsidRPr="008651EA">
        <w:rPr>
          <w:rFonts w:ascii="Times New Roman" w:hAnsi="Times New Roman"/>
          <w:iCs/>
          <w:color w:val="000000" w:themeColor="text1"/>
          <w:sz w:val="28"/>
          <w:szCs w:val="28"/>
          <w:lang w:eastAsia="ru-RU"/>
        </w:rPr>
        <w:t xml:space="preserve"> NEXT Польща</w:t>
      </w:r>
      <w:r w:rsidR="00E004A8">
        <w:rPr>
          <w:rFonts w:ascii="Times New Roman" w:hAnsi="Times New Roman"/>
          <w:iCs/>
          <w:color w:val="000000" w:themeColor="text1"/>
          <w:sz w:val="28"/>
          <w:szCs w:val="28"/>
          <w:lang w:eastAsia="ru-RU"/>
        </w:rPr>
        <w:t xml:space="preserve"> – </w:t>
      </w:r>
      <w:r w:rsidR="003D3953" w:rsidRPr="008651EA">
        <w:rPr>
          <w:rFonts w:ascii="Times New Roman" w:hAnsi="Times New Roman"/>
          <w:iCs/>
          <w:color w:val="000000" w:themeColor="text1"/>
          <w:sz w:val="28"/>
          <w:szCs w:val="28"/>
          <w:lang w:eastAsia="ru-RU"/>
        </w:rPr>
        <w:t xml:space="preserve">Україна 2021-2027. </w:t>
      </w:r>
    </w:p>
    <w:p w:rsidR="00450C42" w:rsidRPr="008651EA" w:rsidRDefault="00450C42" w:rsidP="00EE3F6D">
      <w:pPr>
        <w:tabs>
          <w:tab w:val="left" w:pos="567"/>
        </w:tabs>
        <w:spacing w:after="0" w:line="240" w:lineRule="auto"/>
        <w:jc w:val="both"/>
        <w:rPr>
          <w:rFonts w:ascii="Times New Roman" w:hAnsi="Times New Roman"/>
          <w:bCs/>
          <w:color w:val="000000" w:themeColor="text1"/>
          <w:sz w:val="28"/>
          <w:szCs w:val="28"/>
        </w:rPr>
      </w:pPr>
      <w:r w:rsidRPr="008651EA">
        <w:rPr>
          <w:rFonts w:ascii="Times New Roman" w:hAnsi="Times New Roman"/>
          <w:bCs/>
          <w:color w:val="000000" w:themeColor="text1"/>
          <w:sz w:val="28"/>
          <w:szCs w:val="28"/>
        </w:rPr>
        <w:t xml:space="preserve">        </w:t>
      </w:r>
      <w:r w:rsidR="003D3953" w:rsidRPr="008651EA">
        <w:rPr>
          <w:rFonts w:ascii="Times New Roman" w:hAnsi="Times New Roman"/>
          <w:bCs/>
          <w:color w:val="000000" w:themeColor="text1"/>
          <w:sz w:val="28"/>
          <w:szCs w:val="28"/>
        </w:rPr>
        <w:t>За звітний період</w:t>
      </w:r>
      <w:r w:rsidRPr="008651EA">
        <w:rPr>
          <w:rFonts w:ascii="Times New Roman" w:hAnsi="Times New Roman"/>
          <w:bCs/>
          <w:color w:val="000000" w:themeColor="text1"/>
          <w:sz w:val="28"/>
          <w:szCs w:val="28"/>
        </w:rPr>
        <w:t xml:space="preserve"> придбано медичне обладнання і апаратуру загальною вартістю понад 11 млн грн</w:t>
      </w:r>
      <w:r w:rsidR="003D3953" w:rsidRPr="008651EA">
        <w:rPr>
          <w:rFonts w:ascii="Times New Roman" w:hAnsi="Times New Roman"/>
          <w:bCs/>
          <w:color w:val="000000" w:themeColor="text1"/>
          <w:sz w:val="28"/>
          <w:szCs w:val="28"/>
        </w:rPr>
        <w:t xml:space="preserve"> (</w:t>
      </w:r>
      <w:r w:rsidRPr="008651EA">
        <w:rPr>
          <w:rFonts w:ascii="Times New Roman" w:hAnsi="Times New Roman"/>
          <w:bCs/>
          <w:color w:val="000000" w:themeColor="text1"/>
          <w:sz w:val="28"/>
          <w:szCs w:val="28"/>
        </w:rPr>
        <w:t>к</w:t>
      </w:r>
      <w:r w:rsidRPr="008651EA">
        <w:rPr>
          <w:rFonts w:ascii="Times New Roman" w:hAnsi="Times New Roman"/>
          <w:color w:val="000000" w:themeColor="text1"/>
          <w:sz w:val="28"/>
          <w:szCs w:val="28"/>
        </w:rPr>
        <w:t>ардіостимулятор, датчик для кардіологічного УЗД, нову систему УЗ-діагностики, дефібрилятор, систему добового моніторингу АТ, бактеріологічний аналізатор, реабілітаційну систему</w:t>
      </w:r>
      <w:r w:rsidR="003D3953" w:rsidRPr="008651EA">
        <w:rPr>
          <w:rFonts w:ascii="Times New Roman" w:hAnsi="Times New Roman"/>
          <w:color w:val="000000" w:themeColor="text1"/>
          <w:sz w:val="28"/>
          <w:szCs w:val="28"/>
        </w:rPr>
        <w:t xml:space="preserve">), </w:t>
      </w:r>
      <w:r w:rsidRPr="008651EA">
        <w:rPr>
          <w:rFonts w:ascii="Times New Roman" w:hAnsi="Times New Roman"/>
          <w:color w:val="000000" w:themeColor="text1"/>
          <w:sz w:val="28"/>
          <w:szCs w:val="28"/>
        </w:rPr>
        <w:t>медичні меблі</w:t>
      </w:r>
      <w:r w:rsidR="003D3953" w:rsidRPr="008651EA">
        <w:rPr>
          <w:rFonts w:ascii="Times New Roman" w:hAnsi="Times New Roman"/>
          <w:color w:val="000000" w:themeColor="text1"/>
          <w:sz w:val="28"/>
          <w:szCs w:val="28"/>
        </w:rPr>
        <w:t xml:space="preserve"> та </w:t>
      </w:r>
      <w:r w:rsidRPr="008651EA">
        <w:rPr>
          <w:rFonts w:ascii="Times New Roman" w:hAnsi="Times New Roman"/>
          <w:color w:val="000000" w:themeColor="text1"/>
          <w:sz w:val="28"/>
          <w:szCs w:val="28"/>
        </w:rPr>
        <w:t>іншу техніку на суму понад 400 тис</w:t>
      </w:r>
      <w:r w:rsidR="003D3953" w:rsidRPr="008651EA">
        <w:rPr>
          <w:rFonts w:ascii="Times New Roman" w:hAnsi="Times New Roman"/>
          <w:color w:val="000000" w:themeColor="text1"/>
          <w:sz w:val="28"/>
          <w:szCs w:val="28"/>
        </w:rPr>
        <w:t>яч гривень.</w:t>
      </w:r>
    </w:p>
    <w:p w:rsidR="005052A2" w:rsidRPr="008651EA" w:rsidRDefault="00EE3F6D" w:rsidP="00EE3F6D">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sidR="005052A2" w:rsidRPr="008651EA">
        <w:rPr>
          <w:rFonts w:ascii="Times New Roman" w:hAnsi="Times New Roman"/>
          <w:sz w:val="28"/>
          <w:szCs w:val="28"/>
        </w:rPr>
        <w:t xml:space="preserve">Попри виробничі складнощі у діяльності </w:t>
      </w:r>
      <w:r w:rsidR="00A20193" w:rsidRPr="00253DCC">
        <w:rPr>
          <w:rFonts w:ascii="Times New Roman" w:hAnsi="Times New Roman"/>
          <w:sz w:val="28"/>
          <w:szCs w:val="28"/>
        </w:rPr>
        <w:t>комунального підприємства</w:t>
      </w:r>
      <w:r w:rsidR="005052A2" w:rsidRPr="00253DCC">
        <w:rPr>
          <w:rFonts w:ascii="Times New Roman" w:hAnsi="Times New Roman"/>
          <w:sz w:val="28"/>
          <w:szCs w:val="28"/>
        </w:rPr>
        <w:t xml:space="preserve"> «</w:t>
      </w:r>
      <w:proofErr w:type="spellStart"/>
      <w:r w:rsidR="005052A2" w:rsidRPr="00253DCC">
        <w:rPr>
          <w:rFonts w:ascii="Times New Roman" w:hAnsi="Times New Roman"/>
          <w:sz w:val="28"/>
          <w:szCs w:val="28"/>
        </w:rPr>
        <w:t>Волиньприродресурс</w:t>
      </w:r>
      <w:proofErr w:type="spellEnd"/>
      <w:r w:rsidR="005052A2" w:rsidRPr="00253DCC">
        <w:rPr>
          <w:rFonts w:ascii="Times New Roman" w:hAnsi="Times New Roman"/>
          <w:sz w:val="28"/>
          <w:szCs w:val="28"/>
        </w:rPr>
        <w:t>» Волинської обласної ради</w:t>
      </w:r>
      <w:r w:rsidR="005052A2" w:rsidRPr="008651EA">
        <w:rPr>
          <w:rFonts w:ascii="Times New Roman" w:hAnsi="Times New Roman"/>
          <w:sz w:val="28"/>
          <w:szCs w:val="28"/>
        </w:rPr>
        <w:t xml:space="preserve"> за 2025 рік підприємство добуло 6</w:t>
      </w:r>
      <w:r w:rsidR="00EE2ED5" w:rsidRPr="008651EA">
        <w:rPr>
          <w:rFonts w:ascii="Times New Roman" w:eastAsia="Times New Roman" w:hAnsi="Times New Roman"/>
          <w:sz w:val="28"/>
          <w:szCs w:val="28"/>
          <w:lang w:eastAsia="ru-RU"/>
        </w:rPr>
        <w:t> </w:t>
      </w:r>
      <w:r w:rsidR="005052A2" w:rsidRPr="008651EA">
        <w:rPr>
          <w:rFonts w:ascii="Times New Roman" w:hAnsi="Times New Roman"/>
          <w:sz w:val="28"/>
          <w:szCs w:val="28"/>
        </w:rPr>
        <w:t xml:space="preserve">466,5398 кг бурштину різних фракцій та груп якості, </w:t>
      </w:r>
      <w:proofErr w:type="spellStart"/>
      <w:r w:rsidR="005052A2" w:rsidRPr="008651EA">
        <w:rPr>
          <w:rFonts w:ascii="Times New Roman" w:hAnsi="Times New Roman"/>
          <w:sz w:val="28"/>
          <w:szCs w:val="28"/>
        </w:rPr>
        <w:t>реалізовало</w:t>
      </w:r>
      <w:proofErr w:type="spellEnd"/>
      <w:r w:rsidR="005052A2" w:rsidRPr="008651EA">
        <w:rPr>
          <w:rFonts w:ascii="Times New Roman" w:hAnsi="Times New Roman"/>
          <w:sz w:val="28"/>
          <w:szCs w:val="28"/>
        </w:rPr>
        <w:t xml:space="preserve"> 7</w:t>
      </w:r>
      <w:r w:rsidR="00EE2ED5" w:rsidRPr="008651EA">
        <w:rPr>
          <w:rFonts w:ascii="Times New Roman" w:eastAsia="Times New Roman" w:hAnsi="Times New Roman"/>
          <w:sz w:val="28"/>
          <w:szCs w:val="28"/>
          <w:lang w:eastAsia="ru-RU"/>
        </w:rPr>
        <w:t> </w:t>
      </w:r>
      <w:r w:rsidR="005052A2" w:rsidRPr="008651EA">
        <w:rPr>
          <w:rFonts w:ascii="Times New Roman" w:hAnsi="Times New Roman"/>
          <w:sz w:val="28"/>
          <w:szCs w:val="28"/>
        </w:rPr>
        <w:t>508,1034 кг на загальну суму 60</w:t>
      </w:r>
      <w:r w:rsidR="00590318">
        <w:rPr>
          <w:rFonts w:ascii="Times New Roman" w:hAnsi="Times New Roman"/>
          <w:sz w:val="28"/>
          <w:szCs w:val="28"/>
        </w:rPr>
        <w:t> </w:t>
      </w:r>
      <w:r w:rsidR="005052A2" w:rsidRPr="008651EA">
        <w:rPr>
          <w:rFonts w:ascii="Times New Roman" w:hAnsi="Times New Roman"/>
          <w:sz w:val="28"/>
          <w:szCs w:val="28"/>
        </w:rPr>
        <w:t>975</w:t>
      </w:r>
      <w:r w:rsidR="00590318">
        <w:rPr>
          <w:rFonts w:ascii="Times New Roman" w:hAnsi="Times New Roman"/>
          <w:sz w:val="28"/>
          <w:szCs w:val="28"/>
        </w:rPr>
        <w:t>,</w:t>
      </w:r>
      <w:r w:rsidR="005052A2" w:rsidRPr="008651EA">
        <w:rPr>
          <w:rFonts w:ascii="Times New Roman" w:hAnsi="Times New Roman"/>
          <w:sz w:val="28"/>
          <w:szCs w:val="28"/>
        </w:rPr>
        <w:t>606</w:t>
      </w:r>
      <w:r w:rsidR="00590318">
        <w:rPr>
          <w:rFonts w:ascii="Times New Roman" w:hAnsi="Times New Roman"/>
          <w:sz w:val="28"/>
          <w:szCs w:val="28"/>
        </w:rPr>
        <w:t xml:space="preserve"> тис.</w:t>
      </w:r>
      <w:r w:rsidR="005052A2" w:rsidRPr="008651EA">
        <w:rPr>
          <w:rFonts w:ascii="Times New Roman" w:hAnsi="Times New Roman"/>
          <w:sz w:val="28"/>
          <w:szCs w:val="28"/>
        </w:rPr>
        <w:t xml:space="preserve"> гривень. На складському обліку комунального підприємства станом на 31 грудня 2025 року знаходи</w:t>
      </w:r>
      <w:r w:rsidR="00EE2ED5">
        <w:rPr>
          <w:rFonts w:ascii="Times New Roman" w:hAnsi="Times New Roman"/>
          <w:sz w:val="28"/>
          <w:szCs w:val="28"/>
        </w:rPr>
        <w:t>ло</w:t>
      </w:r>
      <w:r w:rsidR="005052A2" w:rsidRPr="008651EA">
        <w:rPr>
          <w:rFonts w:ascii="Times New Roman" w:hAnsi="Times New Roman"/>
          <w:sz w:val="28"/>
          <w:szCs w:val="28"/>
        </w:rPr>
        <w:t xml:space="preserve">ся </w:t>
      </w:r>
      <w:r w:rsidR="001F7220">
        <w:rPr>
          <w:rFonts w:ascii="Times New Roman" w:hAnsi="Times New Roman"/>
          <w:sz w:val="28"/>
          <w:szCs w:val="28"/>
        </w:rPr>
        <w:br/>
      </w:r>
      <w:r w:rsidR="005052A2" w:rsidRPr="008651EA">
        <w:rPr>
          <w:rFonts w:ascii="Times New Roman" w:hAnsi="Times New Roman"/>
          <w:sz w:val="28"/>
          <w:szCs w:val="28"/>
        </w:rPr>
        <w:t>118,0644 кг бурштину. Також було реалізовано 50 751,30 т торфу фрезерного на суму 33</w:t>
      </w:r>
      <w:r w:rsidR="00590318">
        <w:rPr>
          <w:rFonts w:ascii="Times New Roman" w:eastAsia="Times New Roman" w:hAnsi="Times New Roman"/>
          <w:sz w:val="28"/>
          <w:szCs w:val="28"/>
          <w:lang w:eastAsia="ru-RU"/>
        </w:rPr>
        <w:t> </w:t>
      </w:r>
      <w:r w:rsidR="005052A2" w:rsidRPr="008651EA">
        <w:rPr>
          <w:rFonts w:ascii="Times New Roman" w:hAnsi="Times New Roman"/>
          <w:sz w:val="28"/>
          <w:szCs w:val="28"/>
        </w:rPr>
        <w:t>942</w:t>
      </w:r>
      <w:r w:rsidR="00590318">
        <w:rPr>
          <w:rFonts w:ascii="Times New Roman" w:hAnsi="Times New Roman"/>
          <w:sz w:val="28"/>
          <w:szCs w:val="28"/>
        </w:rPr>
        <w:t>,</w:t>
      </w:r>
      <w:r w:rsidR="005052A2" w:rsidRPr="008651EA">
        <w:rPr>
          <w:rFonts w:ascii="Times New Roman" w:hAnsi="Times New Roman"/>
          <w:sz w:val="28"/>
          <w:szCs w:val="28"/>
        </w:rPr>
        <w:t>930</w:t>
      </w:r>
      <w:r w:rsidR="00590318">
        <w:rPr>
          <w:rFonts w:ascii="Times New Roman" w:hAnsi="Times New Roman"/>
          <w:sz w:val="28"/>
          <w:szCs w:val="28"/>
        </w:rPr>
        <w:t xml:space="preserve"> тис.</w:t>
      </w:r>
      <w:r w:rsidR="005052A2" w:rsidRPr="008651EA">
        <w:rPr>
          <w:rFonts w:ascii="Times New Roman" w:hAnsi="Times New Roman"/>
          <w:sz w:val="28"/>
          <w:szCs w:val="28"/>
        </w:rPr>
        <w:t xml:space="preserve"> грн та 9</w:t>
      </w:r>
      <w:r w:rsidR="00EE2ED5" w:rsidRPr="008651EA">
        <w:rPr>
          <w:rFonts w:ascii="Times New Roman" w:eastAsia="Times New Roman" w:hAnsi="Times New Roman"/>
          <w:sz w:val="28"/>
          <w:szCs w:val="28"/>
          <w:lang w:eastAsia="ru-RU"/>
        </w:rPr>
        <w:t> </w:t>
      </w:r>
      <w:r w:rsidR="005052A2" w:rsidRPr="008651EA">
        <w:rPr>
          <w:rFonts w:ascii="Times New Roman" w:hAnsi="Times New Roman"/>
          <w:sz w:val="28"/>
          <w:szCs w:val="28"/>
        </w:rPr>
        <w:t>815,61 т торфобрикетів на суму</w:t>
      </w:r>
      <w:r w:rsidR="00590318">
        <w:rPr>
          <w:rFonts w:ascii="Times New Roman" w:hAnsi="Times New Roman"/>
          <w:sz w:val="28"/>
          <w:szCs w:val="28"/>
        </w:rPr>
        <w:t xml:space="preserve"> </w:t>
      </w:r>
      <w:r w:rsidR="00590318">
        <w:rPr>
          <w:rFonts w:ascii="Times New Roman" w:hAnsi="Times New Roman"/>
          <w:sz w:val="28"/>
          <w:szCs w:val="28"/>
        </w:rPr>
        <w:br/>
      </w:r>
      <w:r w:rsidR="005052A2" w:rsidRPr="008651EA">
        <w:rPr>
          <w:rFonts w:ascii="Times New Roman" w:hAnsi="Times New Roman"/>
          <w:sz w:val="28"/>
          <w:szCs w:val="28"/>
        </w:rPr>
        <w:t>32</w:t>
      </w:r>
      <w:r w:rsidR="00590318">
        <w:rPr>
          <w:rFonts w:ascii="Times New Roman" w:eastAsia="Times New Roman" w:hAnsi="Times New Roman"/>
          <w:sz w:val="28"/>
          <w:szCs w:val="28"/>
          <w:lang w:eastAsia="ru-RU"/>
        </w:rPr>
        <w:t> </w:t>
      </w:r>
      <w:r w:rsidR="005052A2" w:rsidRPr="008651EA">
        <w:rPr>
          <w:rFonts w:ascii="Times New Roman" w:hAnsi="Times New Roman"/>
          <w:sz w:val="28"/>
          <w:szCs w:val="28"/>
        </w:rPr>
        <w:t>138</w:t>
      </w:r>
      <w:r w:rsidR="00590318">
        <w:rPr>
          <w:rFonts w:ascii="Times New Roman" w:hAnsi="Times New Roman"/>
          <w:sz w:val="28"/>
          <w:szCs w:val="28"/>
        </w:rPr>
        <w:t>,</w:t>
      </w:r>
      <w:r w:rsidR="005052A2" w:rsidRPr="008651EA">
        <w:rPr>
          <w:rFonts w:ascii="Times New Roman" w:hAnsi="Times New Roman"/>
          <w:sz w:val="28"/>
          <w:szCs w:val="28"/>
        </w:rPr>
        <w:t>360</w:t>
      </w:r>
      <w:r w:rsidR="00590318">
        <w:rPr>
          <w:rFonts w:ascii="Times New Roman" w:hAnsi="Times New Roman"/>
          <w:sz w:val="28"/>
          <w:szCs w:val="28"/>
        </w:rPr>
        <w:t xml:space="preserve"> тис.</w:t>
      </w:r>
      <w:r w:rsidR="005052A2" w:rsidRPr="008651EA">
        <w:rPr>
          <w:rFonts w:ascii="Times New Roman" w:hAnsi="Times New Roman"/>
          <w:sz w:val="28"/>
          <w:szCs w:val="28"/>
        </w:rPr>
        <w:t xml:space="preserve"> гривень. </w:t>
      </w:r>
    </w:p>
    <w:p w:rsidR="005052A2" w:rsidRPr="008651EA" w:rsidRDefault="00EE3F6D" w:rsidP="00EE3F6D">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sidR="00EA7C09" w:rsidRPr="008651EA">
        <w:rPr>
          <w:rFonts w:ascii="Times New Roman" w:hAnsi="Times New Roman"/>
          <w:sz w:val="28"/>
          <w:szCs w:val="28"/>
        </w:rPr>
        <w:t>З</w:t>
      </w:r>
      <w:r w:rsidR="005052A2" w:rsidRPr="008651EA">
        <w:rPr>
          <w:rFonts w:ascii="Times New Roman" w:hAnsi="Times New Roman"/>
          <w:sz w:val="28"/>
          <w:szCs w:val="28"/>
        </w:rPr>
        <w:t xml:space="preserve"> ініціативи КП розпочато процес створення Української торфової асоціації (УТА). 17 грудня 2025 року на сесії Волинської обласної ради депутати підтримали </w:t>
      </w:r>
      <w:r w:rsidR="00EA7C09" w:rsidRPr="008651EA">
        <w:rPr>
          <w:rFonts w:ascii="Times New Roman" w:hAnsi="Times New Roman"/>
          <w:sz w:val="28"/>
          <w:szCs w:val="28"/>
        </w:rPr>
        <w:t xml:space="preserve">цю </w:t>
      </w:r>
      <w:r w:rsidR="005052A2" w:rsidRPr="008651EA">
        <w:rPr>
          <w:rFonts w:ascii="Times New Roman" w:hAnsi="Times New Roman"/>
          <w:sz w:val="28"/>
          <w:szCs w:val="28"/>
        </w:rPr>
        <w:t>ініціативу</w:t>
      </w:r>
      <w:r w:rsidR="00EA7C09" w:rsidRPr="008651EA">
        <w:rPr>
          <w:rFonts w:ascii="Times New Roman" w:hAnsi="Times New Roman"/>
          <w:sz w:val="28"/>
          <w:szCs w:val="28"/>
        </w:rPr>
        <w:t>,</w:t>
      </w:r>
      <w:r w:rsidR="005052A2" w:rsidRPr="008651EA">
        <w:rPr>
          <w:rFonts w:ascii="Times New Roman" w:hAnsi="Times New Roman"/>
          <w:sz w:val="28"/>
          <w:szCs w:val="28"/>
        </w:rPr>
        <w:t xml:space="preserve"> ухвали</w:t>
      </w:r>
      <w:r w:rsidR="00EA7C09" w:rsidRPr="008651EA">
        <w:rPr>
          <w:rFonts w:ascii="Times New Roman" w:hAnsi="Times New Roman"/>
          <w:sz w:val="28"/>
          <w:szCs w:val="28"/>
        </w:rPr>
        <w:t>вш</w:t>
      </w:r>
      <w:r w:rsidR="005052A2" w:rsidRPr="008651EA">
        <w:rPr>
          <w:rFonts w:ascii="Times New Roman" w:hAnsi="Times New Roman"/>
          <w:sz w:val="28"/>
          <w:szCs w:val="28"/>
        </w:rPr>
        <w:t xml:space="preserve">и рішення про надання дозволу </w:t>
      </w:r>
      <w:r w:rsidR="008F3769">
        <w:rPr>
          <w:rFonts w:ascii="Times New Roman" w:hAnsi="Times New Roman"/>
          <w:sz w:val="28"/>
          <w:szCs w:val="28"/>
        </w:rPr>
        <w:br/>
      </w:r>
      <w:r w:rsidR="005052A2" w:rsidRPr="008651EA">
        <w:rPr>
          <w:rFonts w:ascii="Times New Roman" w:hAnsi="Times New Roman"/>
          <w:sz w:val="28"/>
          <w:szCs w:val="28"/>
        </w:rPr>
        <w:t>КП «</w:t>
      </w:r>
      <w:proofErr w:type="spellStart"/>
      <w:r w:rsidR="005052A2" w:rsidRPr="008651EA">
        <w:rPr>
          <w:rFonts w:ascii="Times New Roman" w:hAnsi="Times New Roman"/>
          <w:sz w:val="28"/>
          <w:szCs w:val="28"/>
        </w:rPr>
        <w:t>Волиньприродресурс</w:t>
      </w:r>
      <w:proofErr w:type="spellEnd"/>
      <w:r w:rsidR="005052A2" w:rsidRPr="008651EA">
        <w:rPr>
          <w:rFonts w:ascii="Times New Roman" w:hAnsi="Times New Roman"/>
          <w:sz w:val="28"/>
          <w:szCs w:val="28"/>
        </w:rPr>
        <w:t xml:space="preserve">» Волинської обласної ради на створення Української Торфової Асоціації та входження до складу її засновників. </w:t>
      </w:r>
    </w:p>
    <w:p w:rsidR="00E02E8C" w:rsidRPr="00EE5D1F" w:rsidRDefault="00EE3F6D" w:rsidP="00EE3F6D">
      <w:pPr>
        <w:tabs>
          <w:tab w:val="left" w:pos="567"/>
        </w:tabs>
        <w:spacing w:after="0" w:line="240" w:lineRule="auto"/>
        <w:jc w:val="both"/>
        <w:rPr>
          <w:rFonts w:ascii="Times New Roman" w:hAnsi="Times New Roman"/>
          <w:sz w:val="28"/>
          <w:szCs w:val="28"/>
          <w:lang w:eastAsia="uk-UA"/>
        </w:rPr>
      </w:pPr>
      <w:r>
        <w:rPr>
          <w:rFonts w:ascii="Times New Roman" w:eastAsia="Times New Roman" w:hAnsi="Times New Roman"/>
          <w:sz w:val="28"/>
          <w:szCs w:val="28"/>
        </w:rPr>
        <w:t xml:space="preserve">        </w:t>
      </w:r>
      <w:r w:rsidR="00EA7C09" w:rsidRPr="00EE5D1F">
        <w:rPr>
          <w:rFonts w:ascii="Times New Roman" w:eastAsia="Times New Roman" w:hAnsi="Times New Roman"/>
          <w:sz w:val="28"/>
          <w:szCs w:val="28"/>
        </w:rPr>
        <w:t xml:space="preserve">Продовжує активно розвиватися </w:t>
      </w:r>
      <w:r w:rsidR="00EA7C09" w:rsidRPr="006E3053">
        <w:rPr>
          <w:rFonts w:ascii="Times New Roman" w:eastAsia="Times New Roman" w:hAnsi="Times New Roman"/>
          <w:sz w:val="28"/>
          <w:szCs w:val="28"/>
        </w:rPr>
        <w:t xml:space="preserve">комунальне підприємство </w:t>
      </w:r>
      <w:r w:rsidR="00E02E8C" w:rsidRPr="006E3053">
        <w:rPr>
          <w:rFonts w:ascii="Times New Roman" w:hAnsi="Times New Roman"/>
          <w:sz w:val="28"/>
          <w:szCs w:val="28"/>
          <w:lang w:eastAsia="uk-UA"/>
        </w:rPr>
        <w:t>«</w:t>
      </w:r>
      <w:proofErr w:type="spellStart"/>
      <w:r w:rsidR="00E02E8C" w:rsidRPr="006E3053">
        <w:rPr>
          <w:rFonts w:ascii="Times New Roman" w:hAnsi="Times New Roman"/>
          <w:sz w:val="28"/>
          <w:szCs w:val="28"/>
          <w:lang w:eastAsia="uk-UA"/>
        </w:rPr>
        <w:t>Волиньпроект</w:t>
      </w:r>
      <w:proofErr w:type="spellEnd"/>
      <w:r w:rsidR="00E02E8C" w:rsidRPr="006E3053">
        <w:rPr>
          <w:rFonts w:ascii="Times New Roman" w:hAnsi="Times New Roman"/>
          <w:sz w:val="28"/>
          <w:szCs w:val="28"/>
          <w:lang w:eastAsia="uk-UA"/>
        </w:rPr>
        <w:t>»</w:t>
      </w:r>
      <w:r w:rsidR="00180993" w:rsidRPr="00EE5D1F">
        <w:rPr>
          <w:rFonts w:ascii="Times New Roman" w:hAnsi="Times New Roman"/>
          <w:sz w:val="28"/>
          <w:szCs w:val="28"/>
          <w:lang w:eastAsia="uk-UA"/>
        </w:rPr>
        <w:t>, яке є</w:t>
      </w:r>
      <w:r w:rsidR="00E02E8C" w:rsidRPr="00EE5D1F">
        <w:rPr>
          <w:rFonts w:ascii="Times New Roman" w:hAnsi="Times New Roman"/>
          <w:sz w:val="28"/>
          <w:szCs w:val="28"/>
          <w:lang w:eastAsia="uk-UA"/>
        </w:rPr>
        <w:t xml:space="preserve"> госпрозрахунковим, самоокупним</w:t>
      </w:r>
      <w:r w:rsidR="00926916">
        <w:rPr>
          <w:rFonts w:ascii="Times New Roman" w:hAnsi="Times New Roman"/>
          <w:sz w:val="28"/>
          <w:szCs w:val="28"/>
          <w:lang w:eastAsia="uk-UA"/>
        </w:rPr>
        <w:t>, має</w:t>
      </w:r>
      <w:r w:rsidR="00E02E8C" w:rsidRPr="00EE5D1F">
        <w:rPr>
          <w:rFonts w:ascii="Times New Roman" w:hAnsi="Times New Roman"/>
          <w:sz w:val="28"/>
          <w:szCs w:val="28"/>
          <w:lang w:eastAsia="uk-UA"/>
        </w:rPr>
        <w:t xml:space="preserve"> багатомільйонн</w:t>
      </w:r>
      <w:r w:rsidR="00926916">
        <w:rPr>
          <w:rFonts w:ascii="Times New Roman" w:hAnsi="Times New Roman"/>
          <w:sz w:val="28"/>
          <w:szCs w:val="28"/>
          <w:lang w:eastAsia="uk-UA"/>
        </w:rPr>
        <w:t>і</w:t>
      </w:r>
      <w:r w:rsidR="00E02E8C" w:rsidRPr="00EE5D1F">
        <w:rPr>
          <w:rFonts w:ascii="Times New Roman" w:hAnsi="Times New Roman"/>
          <w:sz w:val="28"/>
          <w:szCs w:val="28"/>
          <w:lang w:eastAsia="uk-UA"/>
        </w:rPr>
        <w:t xml:space="preserve"> доходи</w:t>
      </w:r>
      <w:r w:rsidR="00180993" w:rsidRPr="00EE5D1F">
        <w:rPr>
          <w:rFonts w:ascii="Times New Roman" w:hAnsi="Times New Roman"/>
          <w:sz w:val="28"/>
          <w:szCs w:val="28"/>
          <w:lang w:eastAsia="uk-UA"/>
        </w:rPr>
        <w:t xml:space="preserve">. </w:t>
      </w:r>
      <w:r w:rsidR="00EE5D1F">
        <w:rPr>
          <w:rFonts w:ascii="Times New Roman" w:hAnsi="Times New Roman"/>
          <w:sz w:val="28"/>
          <w:szCs w:val="28"/>
          <w:lang w:eastAsia="uk-UA"/>
        </w:rPr>
        <w:t xml:space="preserve">КП </w:t>
      </w:r>
      <w:r w:rsidR="00E02E8C" w:rsidRPr="00EE5D1F">
        <w:rPr>
          <w:rFonts w:ascii="Times New Roman" w:hAnsi="Times New Roman"/>
          <w:sz w:val="28"/>
          <w:szCs w:val="28"/>
          <w:lang w:eastAsia="uk-UA"/>
        </w:rPr>
        <w:t xml:space="preserve">у повному обсязі </w:t>
      </w:r>
      <w:r w:rsidR="00180993" w:rsidRPr="00EE5D1F">
        <w:rPr>
          <w:rFonts w:ascii="Times New Roman" w:hAnsi="Times New Roman"/>
          <w:sz w:val="28"/>
          <w:szCs w:val="28"/>
          <w:lang w:eastAsia="uk-UA"/>
        </w:rPr>
        <w:t>здійснює</w:t>
      </w:r>
      <w:r w:rsidR="00E02E8C" w:rsidRPr="00EE5D1F">
        <w:rPr>
          <w:rFonts w:ascii="Times New Roman" w:hAnsi="Times New Roman"/>
          <w:sz w:val="28"/>
          <w:szCs w:val="28"/>
          <w:lang w:eastAsia="uk-UA"/>
        </w:rPr>
        <w:t xml:space="preserve"> виконання робіт </w:t>
      </w:r>
      <w:r w:rsidR="00180993" w:rsidRPr="00EE5D1F">
        <w:rPr>
          <w:rFonts w:ascii="Times New Roman" w:hAnsi="Times New Roman"/>
          <w:sz w:val="28"/>
          <w:szCs w:val="28"/>
          <w:lang w:eastAsia="uk-UA"/>
        </w:rPr>
        <w:t>з</w:t>
      </w:r>
      <w:r w:rsidR="00E02E8C" w:rsidRPr="00EE5D1F">
        <w:rPr>
          <w:rFonts w:ascii="Times New Roman" w:hAnsi="Times New Roman"/>
          <w:sz w:val="28"/>
          <w:szCs w:val="28"/>
          <w:lang w:eastAsia="uk-UA"/>
        </w:rPr>
        <w:t xml:space="preserve"> </w:t>
      </w:r>
      <w:proofErr w:type="spellStart"/>
      <w:r w:rsidR="00E02E8C" w:rsidRPr="00EE5D1F">
        <w:rPr>
          <w:rFonts w:ascii="Times New Roman" w:hAnsi="Times New Roman"/>
          <w:sz w:val="28"/>
          <w:szCs w:val="28"/>
          <w:lang w:eastAsia="uk-UA"/>
        </w:rPr>
        <w:t>проєктування</w:t>
      </w:r>
      <w:proofErr w:type="spellEnd"/>
      <w:r w:rsidR="00E02E8C" w:rsidRPr="00EE5D1F">
        <w:rPr>
          <w:rFonts w:ascii="Times New Roman" w:hAnsi="Times New Roman"/>
          <w:sz w:val="28"/>
          <w:szCs w:val="28"/>
          <w:lang w:eastAsia="uk-UA"/>
        </w:rPr>
        <w:t xml:space="preserve">, авторського нагляду за будівництвом та технічною інвентаризацією об’єктів, </w:t>
      </w:r>
      <w:r w:rsidR="00180993" w:rsidRPr="00EE5D1F">
        <w:rPr>
          <w:rFonts w:ascii="Times New Roman" w:hAnsi="Times New Roman"/>
          <w:sz w:val="28"/>
          <w:szCs w:val="28"/>
          <w:lang w:eastAsia="uk-UA"/>
        </w:rPr>
        <w:t xml:space="preserve">тим самим </w:t>
      </w:r>
      <w:r w:rsidR="00E02E8C" w:rsidRPr="00EE5D1F">
        <w:rPr>
          <w:rFonts w:ascii="Times New Roman" w:hAnsi="Times New Roman"/>
          <w:sz w:val="28"/>
          <w:szCs w:val="28"/>
          <w:lang w:eastAsia="uk-UA"/>
        </w:rPr>
        <w:t xml:space="preserve">забезпечуючи функціонування економіки </w:t>
      </w:r>
      <w:r w:rsidR="00180993" w:rsidRPr="00EE5D1F">
        <w:rPr>
          <w:rFonts w:ascii="Times New Roman" w:hAnsi="Times New Roman"/>
          <w:sz w:val="28"/>
          <w:szCs w:val="28"/>
          <w:lang w:eastAsia="uk-UA"/>
        </w:rPr>
        <w:t>і</w:t>
      </w:r>
      <w:r w:rsidR="00E02E8C" w:rsidRPr="00EE5D1F">
        <w:rPr>
          <w:rFonts w:ascii="Times New Roman" w:hAnsi="Times New Roman"/>
          <w:sz w:val="28"/>
          <w:szCs w:val="28"/>
          <w:lang w:eastAsia="uk-UA"/>
        </w:rPr>
        <w:t xml:space="preserve"> життєдіяльності населення в особливий період</w:t>
      </w:r>
      <w:r w:rsidR="00180993" w:rsidRPr="00EE5D1F">
        <w:rPr>
          <w:rFonts w:ascii="Times New Roman" w:hAnsi="Times New Roman"/>
          <w:sz w:val="28"/>
          <w:szCs w:val="28"/>
          <w:lang w:eastAsia="uk-UA"/>
        </w:rPr>
        <w:t>. Т</w:t>
      </w:r>
      <w:r w:rsidR="00E02E8C" w:rsidRPr="00EE5D1F">
        <w:rPr>
          <w:rFonts w:ascii="Times New Roman" w:hAnsi="Times New Roman"/>
          <w:sz w:val="28"/>
          <w:szCs w:val="28"/>
          <w:lang w:eastAsia="uk-UA"/>
        </w:rPr>
        <w:t xml:space="preserve">акож </w:t>
      </w:r>
      <w:r w:rsidR="00EE5D1F">
        <w:rPr>
          <w:rFonts w:ascii="Times New Roman" w:hAnsi="Times New Roman"/>
          <w:sz w:val="28"/>
          <w:szCs w:val="28"/>
          <w:lang w:eastAsia="uk-UA"/>
        </w:rPr>
        <w:t>воно</w:t>
      </w:r>
      <w:r w:rsidR="00180993" w:rsidRPr="00EE5D1F">
        <w:rPr>
          <w:rFonts w:ascii="Times New Roman" w:hAnsi="Times New Roman"/>
          <w:sz w:val="28"/>
          <w:szCs w:val="28"/>
          <w:lang w:eastAsia="uk-UA"/>
        </w:rPr>
        <w:t xml:space="preserve"> виконує</w:t>
      </w:r>
      <w:r w:rsidR="00E02E8C" w:rsidRPr="00EE5D1F">
        <w:rPr>
          <w:rFonts w:ascii="Times New Roman" w:hAnsi="Times New Roman"/>
          <w:sz w:val="28"/>
          <w:szCs w:val="28"/>
          <w:lang w:eastAsia="uk-UA"/>
        </w:rPr>
        <w:t xml:space="preserve"> роб</w:t>
      </w:r>
      <w:r w:rsidR="00180993" w:rsidRPr="00EE5D1F">
        <w:rPr>
          <w:rFonts w:ascii="Times New Roman" w:hAnsi="Times New Roman"/>
          <w:sz w:val="28"/>
          <w:szCs w:val="28"/>
          <w:lang w:eastAsia="uk-UA"/>
        </w:rPr>
        <w:t>оти</w:t>
      </w:r>
      <w:r w:rsidR="00E02E8C" w:rsidRPr="00EE5D1F">
        <w:rPr>
          <w:rFonts w:ascii="Times New Roman" w:hAnsi="Times New Roman"/>
          <w:sz w:val="28"/>
          <w:szCs w:val="28"/>
          <w:lang w:eastAsia="uk-UA"/>
        </w:rPr>
        <w:t xml:space="preserve"> і нада</w:t>
      </w:r>
      <w:r w:rsidR="00180993" w:rsidRPr="00EE5D1F">
        <w:rPr>
          <w:rFonts w:ascii="Times New Roman" w:hAnsi="Times New Roman"/>
          <w:sz w:val="28"/>
          <w:szCs w:val="28"/>
          <w:lang w:eastAsia="uk-UA"/>
        </w:rPr>
        <w:t>є</w:t>
      </w:r>
      <w:r w:rsidR="00E02E8C" w:rsidRPr="00EE5D1F">
        <w:rPr>
          <w:rFonts w:ascii="Times New Roman" w:hAnsi="Times New Roman"/>
          <w:sz w:val="28"/>
          <w:szCs w:val="28"/>
          <w:lang w:eastAsia="uk-UA"/>
        </w:rPr>
        <w:t xml:space="preserve"> послуг</w:t>
      </w:r>
      <w:r w:rsidR="00180993" w:rsidRPr="00EE5D1F">
        <w:rPr>
          <w:rFonts w:ascii="Times New Roman" w:hAnsi="Times New Roman"/>
          <w:sz w:val="28"/>
          <w:szCs w:val="28"/>
          <w:lang w:eastAsia="uk-UA"/>
        </w:rPr>
        <w:t>и</w:t>
      </w:r>
      <w:r w:rsidR="00E02E8C" w:rsidRPr="00EE5D1F">
        <w:rPr>
          <w:rFonts w:ascii="Times New Roman" w:hAnsi="Times New Roman"/>
          <w:sz w:val="28"/>
          <w:szCs w:val="28"/>
          <w:lang w:eastAsia="uk-UA"/>
        </w:rPr>
        <w:t>, необхідн</w:t>
      </w:r>
      <w:r w:rsidR="00180993" w:rsidRPr="00EE5D1F">
        <w:rPr>
          <w:rFonts w:ascii="Times New Roman" w:hAnsi="Times New Roman"/>
          <w:sz w:val="28"/>
          <w:szCs w:val="28"/>
          <w:lang w:eastAsia="uk-UA"/>
        </w:rPr>
        <w:t>і</w:t>
      </w:r>
      <w:r w:rsidR="00E02E8C" w:rsidRPr="00EE5D1F">
        <w:rPr>
          <w:rFonts w:ascii="Times New Roman" w:hAnsi="Times New Roman"/>
          <w:sz w:val="28"/>
          <w:szCs w:val="28"/>
          <w:lang w:eastAsia="uk-UA"/>
        </w:rPr>
        <w:t xml:space="preserve"> для забезпечення потреб Збройних </w:t>
      </w:r>
      <w:r w:rsidR="00D20C19">
        <w:rPr>
          <w:rFonts w:ascii="Times New Roman" w:hAnsi="Times New Roman"/>
          <w:sz w:val="28"/>
          <w:szCs w:val="28"/>
          <w:lang w:eastAsia="uk-UA"/>
        </w:rPr>
        <w:t>С</w:t>
      </w:r>
      <w:r w:rsidR="00E02E8C" w:rsidRPr="00EE5D1F">
        <w:rPr>
          <w:rFonts w:ascii="Times New Roman" w:hAnsi="Times New Roman"/>
          <w:sz w:val="28"/>
          <w:szCs w:val="28"/>
          <w:lang w:eastAsia="uk-UA"/>
        </w:rPr>
        <w:t xml:space="preserve">ил України та інших військових формувань. </w:t>
      </w:r>
    </w:p>
    <w:p w:rsidR="00E02E8C" w:rsidRPr="00EE5D1F" w:rsidRDefault="00180993" w:rsidP="00854A2D">
      <w:pPr>
        <w:spacing w:line="240" w:lineRule="auto"/>
        <w:ind w:firstLine="567"/>
        <w:jc w:val="both"/>
        <w:rPr>
          <w:rFonts w:ascii="Times New Roman" w:hAnsi="Times New Roman"/>
          <w:sz w:val="28"/>
          <w:szCs w:val="28"/>
          <w:lang w:eastAsia="uk-UA"/>
        </w:rPr>
      </w:pPr>
      <w:r w:rsidRPr="00EE5D1F">
        <w:rPr>
          <w:rFonts w:ascii="Times New Roman" w:hAnsi="Times New Roman"/>
          <w:sz w:val="28"/>
          <w:szCs w:val="28"/>
          <w:lang w:eastAsia="uk-UA"/>
        </w:rPr>
        <w:t xml:space="preserve">КП </w:t>
      </w:r>
      <w:r w:rsidR="00456741" w:rsidRPr="00EE5D1F">
        <w:rPr>
          <w:rFonts w:ascii="Times New Roman" w:hAnsi="Times New Roman"/>
          <w:sz w:val="28"/>
          <w:szCs w:val="28"/>
          <w:lang w:eastAsia="uk-UA"/>
        </w:rPr>
        <w:t>здійснює</w:t>
      </w:r>
      <w:r w:rsidR="00E02E8C" w:rsidRPr="00EE5D1F">
        <w:rPr>
          <w:rFonts w:ascii="Times New Roman" w:hAnsi="Times New Roman"/>
          <w:sz w:val="28"/>
          <w:szCs w:val="28"/>
          <w:lang w:eastAsia="uk-UA"/>
        </w:rPr>
        <w:t xml:space="preserve"> </w:t>
      </w:r>
      <w:r w:rsidR="00456741" w:rsidRPr="00EE5D1F">
        <w:rPr>
          <w:rFonts w:ascii="Times New Roman" w:hAnsi="Times New Roman"/>
          <w:sz w:val="28"/>
          <w:szCs w:val="28"/>
          <w:lang w:eastAsia="uk-UA"/>
        </w:rPr>
        <w:t xml:space="preserve">системне </w:t>
      </w:r>
      <w:r w:rsidR="00E02E8C" w:rsidRPr="00EE5D1F">
        <w:rPr>
          <w:rFonts w:ascii="Times New Roman" w:hAnsi="Times New Roman"/>
          <w:sz w:val="28"/>
          <w:szCs w:val="28"/>
          <w:lang w:eastAsia="uk-UA"/>
        </w:rPr>
        <w:t>інформ</w:t>
      </w:r>
      <w:r w:rsidR="00456741" w:rsidRPr="00EE5D1F">
        <w:rPr>
          <w:rFonts w:ascii="Times New Roman" w:hAnsi="Times New Roman"/>
          <w:sz w:val="28"/>
          <w:szCs w:val="28"/>
          <w:lang w:eastAsia="uk-UA"/>
        </w:rPr>
        <w:t>ування</w:t>
      </w:r>
      <w:r w:rsidR="00E02E8C" w:rsidRPr="00EE5D1F">
        <w:rPr>
          <w:rFonts w:ascii="Times New Roman" w:hAnsi="Times New Roman"/>
          <w:sz w:val="28"/>
          <w:szCs w:val="28"/>
          <w:lang w:eastAsia="uk-UA"/>
        </w:rPr>
        <w:t xml:space="preserve"> реєстратор</w:t>
      </w:r>
      <w:r w:rsidR="00456741" w:rsidRPr="00EE5D1F">
        <w:rPr>
          <w:rFonts w:ascii="Times New Roman" w:hAnsi="Times New Roman"/>
          <w:sz w:val="28"/>
          <w:szCs w:val="28"/>
          <w:lang w:eastAsia="uk-UA"/>
        </w:rPr>
        <w:t>ів</w:t>
      </w:r>
      <w:r w:rsidR="00E02E8C" w:rsidRPr="00EE5D1F">
        <w:rPr>
          <w:rFonts w:ascii="Times New Roman" w:hAnsi="Times New Roman"/>
          <w:sz w:val="28"/>
          <w:szCs w:val="28"/>
          <w:lang w:eastAsia="uk-UA"/>
        </w:rPr>
        <w:t xml:space="preserve"> усіх територіальних громад області щодо реєстрації речових прав, набутих до 01</w:t>
      </w:r>
      <w:r w:rsidR="00B41DAB" w:rsidRPr="00EE5D1F">
        <w:rPr>
          <w:rFonts w:ascii="Times New Roman" w:hAnsi="Times New Roman"/>
          <w:sz w:val="28"/>
          <w:szCs w:val="28"/>
          <w:lang w:eastAsia="uk-UA"/>
        </w:rPr>
        <w:t xml:space="preserve"> січня </w:t>
      </w:r>
      <w:r w:rsidR="00E02E8C" w:rsidRPr="00EE5D1F">
        <w:rPr>
          <w:rFonts w:ascii="Times New Roman" w:hAnsi="Times New Roman"/>
          <w:sz w:val="28"/>
          <w:szCs w:val="28"/>
          <w:lang w:eastAsia="uk-UA"/>
        </w:rPr>
        <w:t>2013 року</w:t>
      </w:r>
      <w:r w:rsidR="00B41DAB" w:rsidRPr="00EE5D1F">
        <w:rPr>
          <w:rFonts w:ascii="Times New Roman" w:hAnsi="Times New Roman"/>
          <w:sz w:val="28"/>
          <w:szCs w:val="28"/>
          <w:lang w:eastAsia="uk-UA"/>
        </w:rPr>
        <w:t>,</w:t>
      </w:r>
      <w:r w:rsidR="00E02E8C" w:rsidRPr="00EE5D1F">
        <w:rPr>
          <w:rFonts w:ascii="Times New Roman" w:hAnsi="Times New Roman"/>
          <w:sz w:val="28"/>
          <w:szCs w:val="28"/>
          <w:lang w:eastAsia="uk-UA"/>
        </w:rPr>
        <w:t xml:space="preserve"> забезпечує </w:t>
      </w:r>
      <w:r w:rsidR="00B41DAB" w:rsidRPr="00EE5D1F">
        <w:rPr>
          <w:rFonts w:ascii="Times New Roman" w:hAnsi="Times New Roman"/>
          <w:sz w:val="28"/>
          <w:szCs w:val="28"/>
          <w:lang w:eastAsia="uk-UA"/>
        </w:rPr>
        <w:t>зберігання</w:t>
      </w:r>
      <w:r w:rsidR="00E02E8C" w:rsidRPr="00EE5D1F">
        <w:rPr>
          <w:rFonts w:ascii="Times New Roman" w:hAnsi="Times New Roman"/>
          <w:sz w:val="28"/>
          <w:szCs w:val="28"/>
          <w:lang w:eastAsia="uk-UA"/>
        </w:rPr>
        <w:t xml:space="preserve"> архівних матеріалів </w:t>
      </w:r>
      <w:r w:rsidR="00B41DAB" w:rsidRPr="00EE5D1F">
        <w:rPr>
          <w:rFonts w:ascii="Times New Roman" w:hAnsi="Times New Roman"/>
          <w:sz w:val="28"/>
          <w:szCs w:val="28"/>
          <w:lang w:eastAsia="uk-UA"/>
        </w:rPr>
        <w:t>щодо</w:t>
      </w:r>
      <w:r w:rsidR="00E02E8C" w:rsidRPr="00EE5D1F">
        <w:rPr>
          <w:rFonts w:ascii="Times New Roman" w:hAnsi="Times New Roman"/>
          <w:sz w:val="28"/>
          <w:szCs w:val="28"/>
          <w:lang w:eastAsia="uk-UA"/>
        </w:rPr>
        <w:t xml:space="preserve"> технічн</w:t>
      </w:r>
      <w:r w:rsidR="00B41DAB" w:rsidRPr="00EE5D1F">
        <w:rPr>
          <w:rFonts w:ascii="Times New Roman" w:hAnsi="Times New Roman"/>
          <w:sz w:val="28"/>
          <w:szCs w:val="28"/>
          <w:lang w:eastAsia="uk-UA"/>
        </w:rPr>
        <w:t>ої</w:t>
      </w:r>
      <w:r w:rsidR="00E02E8C" w:rsidRPr="00EE5D1F">
        <w:rPr>
          <w:rFonts w:ascii="Times New Roman" w:hAnsi="Times New Roman"/>
          <w:sz w:val="28"/>
          <w:szCs w:val="28"/>
          <w:lang w:eastAsia="uk-UA"/>
        </w:rPr>
        <w:t xml:space="preserve"> інвентаризації та державн</w:t>
      </w:r>
      <w:r w:rsidR="00B41DAB" w:rsidRPr="00EE5D1F">
        <w:rPr>
          <w:rFonts w:ascii="Times New Roman" w:hAnsi="Times New Roman"/>
          <w:sz w:val="28"/>
          <w:szCs w:val="28"/>
          <w:lang w:eastAsia="uk-UA"/>
        </w:rPr>
        <w:t>ої</w:t>
      </w:r>
      <w:r w:rsidR="00E02E8C" w:rsidRPr="00EE5D1F">
        <w:rPr>
          <w:rFonts w:ascii="Times New Roman" w:hAnsi="Times New Roman"/>
          <w:sz w:val="28"/>
          <w:szCs w:val="28"/>
          <w:lang w:eastAsia="uk-UA"/>
        </w:rPr>
        <w:t xml:space="preserve"> реєстрації речових прав на нерухоме майно. </w:t>
      </w:r>
      <w:r w:rsidR="00EE5D1F">
        <w:rPr>
          <w:rFonts w:ascii="Times New Roman" w:hAnsi="Times New Roman"/>
          <w:sz w:val="28"/>
          <w:szCs w:val="28"/>
          <w:lang w:eastAsia="uk-UA"/>
        </w:rPr>
        <w:t>Загалом у</w:t>
      </w:r>
      <w:r w:rsidR="00E02E8C" w:rsidRPr="00EE5D1F">
        <w:rPr>
          <w:rFonts w:ascii="Times New Roman" w:hAnsi="Times New Roman"/>
          <w:sz w:val="28"/>
          <w:szCs w:val="28"/>
          <w:lang w:eastAsia="uk-UA"/>
        </w:rPr>
        <w:t xml:space="preserve"> 2025 році </w:t>
      </w:r>
      <w:r w:rsidR="00B41DAB" w:rsidRPr="00EE5D1F">
        <w:rPr>
          <w:rFonts w:ascii="Times New Roman" w:hAnsi="Times New Roman"/>
          <w:sz w:val="28"/>
          <w:szCs w:val="28"/>
          <w:lang w:eastAsia="uk-UA"/>
        </w:rPr>
        <w:t xml:space="preserve">комунальним підприємством </w:t>
      </w:r>
      <w:r w:rsidR="00E02E8C" w:rsidRPr="00EE5D1F">
        <w:rPr>
          <w:rFonts w:ascii="Times New Roman" w:hAnsi="Times New Roman"/>
          <w:sz w:val="28"/>
          <w:szCs w:val="28"/>
          <w:lang w:eastAsia="uk-UA"/>
        </w:rPr>
        <w:t xml:space="preserve">виконано 8918 замовлень з питань технічної інвентаризації. </w:t>
      </w:r>
    </w:p>
    <w:p w:rsidR="00C5042C" w:rsidRPr="002D2115" w:rsidRDefault="00C5042C" w:rsidP="00BC224B">
      <w:pPr>
        <w:spacing w:after="0" w:line="240" w:lineRule="auto"/>
        <w:ind w:firstLine="708"/>
        <w:jc w:val="center"/>
        <w:rPr>
          <w:rFonts w:ascii="Times New Roman" w:hAnsi="Times New Roman"/>
          <w:b/>
          <w:sz w:val="28"/>
          <w:szCs w:val="28"/>
        </w:rPr>
      </w:pPr>
      <w:r w:rsidRPr="002D2115">
        <w:rPr>
          <w:rFonts w:ascii="Times New Roman" w:hAnsi="Times New Roman"/>
          <w:b/>
          <w:sz w:val="28"/>
          <w:szCs w:val="28"/>
        </w:rPr>
        <w:t>Шановні колеги!</w:t>
      </w:r>
    </w:p>
    <w:p w:rsidR="00EB2D21" w:rsidRDefault="00B32AB2" w:rsidP="00601A91">
      <w:pPr>
        <w:spacing w:before="100" w:beforeAutospacing="1"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w:t>
      </w:r>
      <w:r w:rsidRPr="00B32AB2">
        <w:rPr>
          <w:rFonts w:ascii="Times New Roman" w:eastAsia="Times New Roman" w:hAnsi="Times New Roman"/>
          <w:sz w:val="28"/>
          <w:szCs w:val="28"/>
          <w:lang w:eastAsia="uk-UA"/>
        </w:rPr>
        <w:t xml:space="preserve"> умовах війни </w:t>
      </w:r>
      <w:r>
        <w:rPr>
          <w:rFonts w:ascii="Times New Roman" w:eastAsia="Times New Roman" w:hAnsi="Times New Roman"/>
          <w:sz w:val="28"/>
          <w:szCs w:val="28"/>
          <w:lang w:eastAsia="uk-UA"/>
        </w:rPr>
        <w:t>обласний б</w:t>
      </w:r>
      <w:r w:rsidRPr="00B32AB2">
        <w:rPr>
          <w:rFonts w:ascii="Times New Roman" w:eastAsia="Times New Roman" w:hAnsi="Times New Roman"/>
          <w:sz w:val="28"/>
          <w:szCs w:val="28"/>
          <w:lang w:eastAsia="uk-UA"/>
        </w:rPr>
        <w:t xml:space="preserve">юджет є основою стабільності </w:t>
      </w:r>
      <w:r>
        <w:rPr>
          <w:rFonts w:ascii="Times New Roman" w:eastAsia="Times New Roman" w:hAnsi="Times New Roman"/>
          <w:sz w:val="28"/>
          <w:szCs w:val="28"/>
          <w:lang w:eastAsia="uk-UA"/>
        </w:rPr>
        <w:t>регіону</w:t>
      </w:r>
      <w:r w:rsidR="003C5970">
        <w:rPr>
          <w:rFonts w:ascii="Times New Roman" w:eastAsia="Times New Roman" w:hAnsi="Times New Roman"/>
          <w:sz w:val="28"/>
          <w:szCs w:val="28"/>
          <w:lang w:eastAsia="uk-UA"/>
        </w:rPr>
        <w:t>.</w:t>
      </w:r>
      <w:r w:rsidRPr="00B32AB2">
        <w:rPr>
          <w:rFonts w:ascii="Times New Roman" w:eastAsia="Times New Roman" w:hAnsi="Times New Roman"/>
          <w:sz w:val="28"/>
          <w:szCs w:val="28"/>
          <w:lang w:eastAsia="uk-UA"/>
        </w:rPr>
        <w:t xml:space="preserve"> </w:t>
      </w:r>
      <w:r w:rsidR="000F6EE6">
        <w:rPr>
          <w:rFonts w:ascii="Times New Roman" w:eastAsia="Times New Roman" w:hAnsi="Times New Roman"/>
          <w:sz w:val="28"/>
          <w:szCs w:val="28"/>
          <w:lang w:eastAsia="uk-UA"/>
        </w:rPr>
        <w:t>Волинська о</w:t>
      </w:r>
      <w:r w:rsidR="003C5970">
        <w:rPr>
          <w:rFonts w:ascii="Times New Roman" w:eastAsia="Times New Roman" w:hAnsi="Times New Roman"/>
          <w:sz w:val="28"/>
          <w:szCs w:val="28"/>
          <w:lang w:eastAsia="uk-UA"/>
        </w:rPr>
        <w:t xml:space="preserve">бласна рада </w:t>
      </w:r>
      <w:r w:rsidR="005A3953">
        <w:rPr>
          <w:rFonts w:ascii="Times New Roman" w:eastAsia="Times New Roman" w:hAnsi="Times New Roman"/>
          <w:sz w:val="28"/>
          <w:szCs w:val="28"/>
          <w:lang w:eastAsia="uk-UA"/>
        </w:rPr>
        <w:t xml:space="preserve">спільно з </w:t>
      </w:r>
      <w:r w:rsidR="000F6EE6">
        <w:rPr>
          <w:rFonts w:ascii="Times New Roman" w:eastAsia="Times New Roman" w:hAnsi="Times New Roman"/>
          <w:sz w:val="28"/>
          <w:szCs w:val="28"/>
          <w:lang w:eastAsia="uk-UA"/>
        </w:rPr>
        <w:t xml:space="preserve">Волинською </w:t>
      </w:r>
      <w:r w:rsidR="005A3953">
        <w:rPr>
          <w:rFonts w:ascii="Times New Roman" w:eastAsia="Times New Roman" w:hAnsi="Times New Roman"/>
          <w:sz w:val="28"/>
          <w:szCs w:val="28"/>
          <w:lang w:eastAsia="uk-UA"/>
        </w:rPr>
        <w:t xml:space="preserve">обласною військовою адміністрацією визначили </w:t>
      </w:r>
      <w:r w:rsidR="003C5970">
        <w:rPr>
          <w:rFonts w:ascii="Times New Roman" w:eastAsia="Times New Roman" w:hAnsi="Times New Roman"/>
          <w:sz w:val="28"/>
          <w:szCs w:val="28"/>
          <w:lang w:eastAsia="uk-UA"/>
        </w:rPr>
        <w:t xml:space="preserve">чіткі </w:t>
      </w:r>
      <w:r w:rsidRPr="00B32AB2">
        <w:rPr>
          <w:rFonts w:ascii="Times New Roman" w:eastAsia="Times New Roman" w:hAnsi="Times New Roman"/>
          <w:sz w:val="28"/>
          <w:szCs w:val="28"/>
          <w:lang w:eastAsia="uk-UA"/>
        </w:rPr>
        <w:t>пріоритети</w:t>
      </w:r>
      <w:r w:rsidR="003C5970">
        <w:rPr>
          <w:rFonts w:ascii="Times New Roman" w:eastAsia="Times New Roman" w:hAnsi="Times New Roman"/>
          <w:sz w:val="28"/>
          <w:szCs w:val="28"/>
          <w:lang w:eastAsia="uk-UA"/>
        </w:rPr>
        <w:t xml:space="preserve"> на 2026 рік. Н</w:t>
      </w:r>
      <w:r w:rsidR="003C5970" w:rsidRPr="00B32AB2">
        <w:rPr>
          <w:rFonts w:ascii="Times New Roman" w:eastAsia="Times New Roman" w:hAnsi="Times New Roman"/>
          <w:sz w:val="28"/>
          <w:szCs w:val="28"/>
          <w:lang w:eastAsia="uk-UA"/>
        </w:rPr>
        <w:t>ашим</w:t>
      </w:r>
      <w:r w:rsidR="003C5970">
        <w:rPr>
          <w:rFonts w:ascii="Times New Roman" w:eastAsia="Times New Roman" w:hAnsi="Times New Roman"/>
          <w:sz w:val="28"/>
          <w:szCs w:val="28"/>
          <w:lang w:eastAsia="uk-UA"/>
        </w:rPr>
        <w:t xml:space="preserve"> </w:t>
      </w:r>
      <w:proofErr w:type="spellStart"/>
      <w:r w:rsidR="00EB2D21">
        <w:rPr>
          <w:rFonts w:ascii="Times New Roman" w:eastAsia="Times New Roman" w:hAnsi="Times New Roman"/>
          <w:sz w:val="28"/>
          <w:szCs w:val="28"/>
          <w:lang w:eastAsia="uk-UA"/>
        </w:rPr>
        <w:t>н</w:t>
      </w:r>
      <w:r w:rsidR="003C5970" w:rsidRPr="00B32AB2">
        <w:rPr>
          <w:rFonts w:ascii="Times New Roman" w:eastAsia="Times New Roman" w:hAnsi="Times New Roman"/>
          <w:sz w:val="28"/>
          <w:szCs w:val="28"/>
          <w:lang w:eastAsia="uk-UA"/>
        </w:rPr>
        <w:t>адпріоритетом</w:t>
      </w:r>
      <w:proofErr w:type="spellEnd"/>
      <w:r w:rsidR="003C5970" w:rsidRPr="00B32AB2">
        <w:rPr>
          <w:rFonts w:ascii="Times New Roman" w:eastAsia="Times New Roman" w:hAnsi="Times New Roman"/>
          <w:sz w:val="28"/>
          <w:szCs w:val="28"/>
          <w:lang w:eastAsia="uk-UA"/>
        </w:rPr>
        <w:t xml:space="preserve"> </w:t>
      </w:r>
      <w:r w:rsidR="00EB2D21">
        <w:rPr>
          <w:rFonts w:ascii="Times New Roman" w:eastAsia="Times New Roman" w:hAnsi="Times New Roman"/>
          <w:sz w:val="28"/>
          <w:szCs w:val="28"/>
          <w:lang w:eastAsia="uk-UA"/>
        </w:rPr>
        <w:t xml:space="preserve">і надалі </w:t>
      </w:r>
      <w:r w:rsidR="00EB2D21" w:rsidRPr="00B32AB2">
        <w:rPr>
          <w:rFonts w:ascii="Times New Roman" w:eastAsia="Times New Roman" w:hAnsi="Times New Roman"/>
          <w:sz w:val="28"/>
          <w:szCs w:val="28"/>
          <w:lang w:eastAsia="uk-UA"/>
        </w:rPr>
        <w:t xml:space="preserve">залишаються </w:t>
      </w:r>
      <w:r w:rsidRPr="00B32AB2">
        <w:rPr>
          <w:rFonts w:ascii="Times New Roman" w:eastAsia="Times New Roman" w:hAnsi="Times New Roman"/>
          <w:sz w:val="28"/>
          <w:szCs w:val="28"/>
          <w:lang w:eastAsia="uk-UA"/>
        </w:rPr>
        <w:t>Сили оборони</w:t>
      </w:r>
      <w:r w:rsidR="00EB2D21">
        <w:rPr>
          <w:rFonts w:ascii="Times New Roman" w:eastAsia="Times New Roman" w:hAnsi="Times New Roman"/>
          <w:sz w:val="28"/>
          <w:szCs w:val="28"/>
          <w:lang w:eastAsia="uk-UA"/>
        </w:rPr>
        <w:t>.</w:t>
      </w:r>
      <w:r w:rsidRPr="00B32AB2">
        <w:rPr>
          <w:rFonts w:ascii="Times New Roman" w:eastAsia="Times New Roman" w:hAnsi="Times New Roman"/>
          <w:sz w:val="28"/>
          <w:szCs w:val="28"/>
          <w:lang w:eastAsia="uk-UA"/>
        </w:rPr>
        <w:t xml:space="preserve"> </w:t>
      </w:r>
      <w:r w:rsidR="00EB2D21">
        <w:rPr>
          <w:rFonts w:ascii="Times New Roman" w:eastAsia="Times New Roman" w:hAnsi="Times New Roman"/>
          <w:sz w:val="28"/>
          <w:szCs w:val="28"/>
          <w:lang w:eastAsia="uk-UA"/>
        </w:rPr>
        <w:t>Окрім цього, бюджетні кошти спрямовуватимуться на такі потреби:</w:t>
      </w:r>
    </w:p>
    <w:p w:rsidR="00EB2D21" w:rsidRDefault="00EB2D21" w:rsidP="00601A91">
      <w:pPr>
        <w:spacing w:after="0" w:line="240" w:lineRule="auto"/>
        <w:ind w:firstLine="567"/>
        <w:jc w:val="both"/>
        <w:rPr>
          <w:rFonts w:ascii="Times New Roman" w:hAnsi="Times New Roman"/>
          <w:sz w:val="28"/>
          <w:szCs w:val="28"/>
          <w:lang w:eastAsia="uk-UA"/>
        </w:rPr>
      </w:pPr>
      <w:r>
        <w:rPr>
          <w:rFonts w:ascii="Times New Roman" w:eastAsia="Times New Roman" w:hAnsi="Times New Roman"/>
          <w:sz w:val="28"/>
          <w:szCs w:val="28"/>
          <w:lang w:eastAsia="uk-UA"/>
        </w:rPr>
        <w:t xml:space="preserve">проведення </w:t>
      </w:r>
      <w:r w:rsidRPr="00EB2D21">
        <w:rPr>
          <w:rFonts w:ascii="Times New Roman" w:hAnsi="Times New Roman"/>
          <w:sz w:val="28"/>
          <w:szCs w:val="28"/>
          <w:lang w:eastAsia="uk-UA"/>
        </w:rPr>
        <w:t>заход</w:t>
      </w:r>
      <w:r>
        <w:rPr>
          <w:rFonts w:ascii="Times New Roman" w:hAnsi="Times New Roman"/>
          <w:sz w:val="28"/>
          <w:szCs w:val="28"/>
          <w:lang w:eastAsia="uk-UA"/>
        </w:rPr>
        <w:t>ів</w:t>
      </w:r>
      <w:r w:rsidRPr="00EB2D21">
        <w:rPr>
          <w:rFonts w:ascii="Times New Roman" w:hAnsi="Times New Roman"/>
          <w:sz w:val="28"/>
          <w:szCs w:val="28"/>
          <w:lang w:eastAsia="uk-UA"/>
        </w:rPr>
        <w:t xml:space="preserve"> та роб</w:t>
      </w:r>
      <w:r>
        <w:rPr>
          <w:rFonts w:ascii="Times New Roman" w:hAnsi="Times New Roman"/>
          <w:sz w:val="28"/>
          <w:szCs w:val="28"/>
          <w:lang w:eastAsia="uk-UA"/>
        </w:rPr>
        <w:t>іт</w:t>
      </w:r>
      <w:r w:rsidRPr="00EB2D21">
        <w:rPr>
          <w:rFonts w:ascii="Times New Roman" w:hAnsi="Times New Roman"/>
          <w:sz w:val="28"/>
          <w:szCs w:val="28"/>
          <w:lang w:eastAsia="uk-UA"/>
        </w:rPr>
        <w:t xml:space="preserve"> з територіальної оборони </w:t>
      </w:r>
      <w:r>
        <w:rPr>
          <w:rFonts w:ascii="Times New Roman" w:hAnsi="Times New Roman"/>
          <w:sz w:val="28"/>
          <w:szCs w:val="28"/>
          <w:lang w:eastAsia="uk-UA"/>
        </w:rPr>
        <w:t>і</w:t>
      </w:r>
      <w:r w:rsidRPr="00EB2D21">
        <w:rPr>
          <w:rFonts w:ascii="Times New Roman" w:hAnsi="Times New Roman"/>
          <w:sz w:val="28"/>
          <w:szCs w:val="28"/>
          <w:lang w:eastAsia="uk-UA"/>
        </w:rPr>
        <w:t xml:space="preserve"> мобілізаційної підготовки; </w:t>
      </w:r>
    </w:p>
    <w:p w:rsidR="00EB2D21" w:rsidRDefault="00EB2D21" w:rsidP="00601A91">
      <w:pPr>
        <w:spacing w:after="0" w:line="240" w:lineRule="auto"/>
        <w:ind w:firstLine="567"/>
        <w:jc w:val="both"/>
        <w:rPr>
          <w:rFonts w:ascii="Times New Roman" w:hAnsi="Times New Roman"/>
          <w:sz w:val="28"/>
          <w:szCs w:val="28"/>
          <w:lang w:eastAsia="uk-UA"/>
        </w:rPr>
      </w:pPr>
      <w:r w:rsidRPr="00EB2D21">
        <w:rPr>
          <w:rFonts w:ascii="Times New Roman" w:hAnsi="Times New Roman"/>
          <w:sz w:val="28"/>
          <w:szCs w:val="28"/>
          <w:lang w:eastAsia="uk-UA"/>
        </w:rPr>
        <w:lastRenderedPageBreak/>
        <w:t xml:space="preserve">покращення умов для лікування, відновлення та реабілітації осіб, які постраждали внаслідок військової агресії </w:t>
      </w:r>
      <w:r w:rsidR="00145D76">
        <w:rPr>
          <w:rFonts w:ascii="Times New Roman" w:hAnsi="Times New Roman"/>
          <w:sz w:val="28"/>
          <w:szCs w:val="28"/>
          <w:lang w:eastAsia="uk-UA"/>
        </w:rPr>
        <w:t>р</w:t>
      </w:r>
      <w:r w:rsidRPr="00EB2D21">
        <w:rPr>
          <w:rFonts w:ascii="Times New Roman" w:hAnsi="Times New Roman"/>
          <w:sz w:val="28"/>
          <w:szCs w:val="28"/>
          <w:lang w:eastAsia="uk-UA"/>
        </w:rPr>
        <w:t xml:space="preserve">осійської </w:t>
      </w:r>
      <w:r w:rsidR="00145D76">
        <w:rPr>
          <w:rFonts w:ascii="Times New Roman" w:hAnsi="Times New Roman"/>
          <w:sz w:val="28"/>
          <w:szCs w:val="28"/>
          <w:lang w:eastAsia="uk-UA"/>
        </w:rPr>
        <w:t>ф</w:t>
      </w:r>
      <w:r w:rsidRPr="00EB2D21">
        <w:rPr>
          <w:rFonts w:ascii="Times New Roman" w:hAnsi="Times New Roman"/>
          <w:sz w:val="28"/>
          <w:szCs w:val="28"/>
          <w:lang w:eastAsia="uk-UA"/>
        </w:rPr>
        <w:t xml:space="preserve">едерації проти України; </w:t>
      </w:r>
    </w:p>
    <w:p w:rsidR="00EB2D21" w:rsidRDefault="00EB2D21" w:rsidP="00601A91">
      <w:pPr>
        <w:spacing w:after="0" w:line="240" w:lineRule="auto"/>
        <w:ind w:firstLine="567"/>
        <w:jc w:val="both"/>
        <w:rPr>
          <w:rFonts w:ascii="Times New Roman" w:hAnsi="Times New Roman"/>
          <w:sz w:val="28"/>
          <w:szCs w:val="28"/>
          <w:lang w:eastAsia="uk-UA"/>
        </w:rPr>
      </w:pPr>
      <w:r w:rsidRPr="00EB2D21">
        <w:rPr>
          <w:rFonts w:ascii="Times New Roman" w:hAnsi="Times New Roman"/>
          <w:sz w:val="28"/>
          <w:szCs w:val="28"/>
          <w:lang w:eastAsia="uk-UA"/>
        </w:rPr>
        <w:t xml:space="preserve">підтримка та допомога ветеранам війни, членам їхніх сімей та членам сімей родин загиблих, зниклих безвісти; </w:t>
      </w:r>
    </w:p>
    <w:p w:rsidR="00EB2D21" w:rsidRDefault="00EB2D21" w:rsidP="00601A91">
      <w:pPr>
        <w:spacing w:after="0" w:line="240" w:lineRule="auto"/>
        <w:ind w:firstLine="567"/>
        <w:jc w:val="both"/>
        <w:rPr>
          <w:rFonts w:ascii="Times New Roman" w:hAnsi="Times New Roman"/>
          <w:sz w:val="28"/>
          <w:szCs w:val="28"/>
          <w:lang w:eastAsia="uk-UA"/>
        </w:rPr>
      </w:pPr>
      <w:r w:rsidRPr="00EB2D21">
        <w:rPr>
          <w:rFonts w:ascii="Times New Roman" w:hAnsi="Times New Roman"/>
          <w:sz w:val="28"/>
          <w:szCs w:val="28"/>
          <w:lang w:eastAsia="uk-UA"/>
        </w:rPr>
        <w:t xml:space="preserve">допомога внутрішньо переміщеним особам; </w:t>
      </w:r>
    </w:p>
    <w:p w:rsidR="00EB2D21" w:rsidRDefault="00EB2D21" w:rsidP="00601A91">
      <w:pPr>
        <w:spacing w:after="0" w:line="240" w:lineRule="auto"/>
        <w:ind w:firstLine="567"/>
        <w:jc w:val="both"/>
        <w:rPr>
          <w:rFonts w:ascii="Times New Roman" w:hAnsi="Times New Roman"/>
          <w:sz w:val="28"/>
          <w:szCs w:val="28"/>
          <w:lang w:eastAsia="uk-UA"/>
        </w:rPr>
      </w:pPr>
      <w:proofErr w:type="spellStart"/>
      <w:r w:rsidRPr="00EB2D21">
        <w:rPr>
          <w:rFonts w:ascii="Times New Roman" w:hAnsi="Times New Roman"/>
          <w:sz w:val="28"/>
          <w:szCs w:val="28"/>
          <w:lang w:eastAsia="uk-UA"/>
        </w:rPr>
        <w:t>проєктування</w:t>
      </w:r>
      <w:proofErr w:type="spellEnd"/>
      <w:r w:rsidRPr="00EB2D21">
        <w:rPr>
          <w:rFonts w:ascii="Times New Roman" w:hAnsi="Times New Roman"/>
          <w:sz w:val="28"/>
          <w:szCs w:val="28"/>
          <w:lang w:eastAsia="uk-UA"/>
        </w:rPr>
        <w:t xml:space="preserve">, будівництво, ремонт захисних споруд цивільного захисту (сховищ, протирадіаційних </w:t>
      </w:r>
      <w:proofErr w:type="spellStart"/>
      <w:r w:rsidRPr="00EB2D21">
        <w:rPr>
          <w:rFonts w:ascii="Times New Roman" w:hAnsi="Times New Roman"/>
          <w:sz w:val="28"/>
          <w:szCs w:val="28"/>
          <w:lang w:eastAsia="uk-UA"/>
        </w:rPr>
        <w:t>укриттів</w:t>
      </w:r>
      <w:proofErr w:type="spellEnd"/>
      <w:r w:rsidRPr="00EB2D21">
        <w:rPr>
          <w:rFonts w:ascii="Times New Roman" w:hAnsi="Times New Roman"/>
          <w:sz w:val="28"/>
          <w:szCs w:val="28"/>
          <w:lang w:eastAsia="uk-UA"/>
        </w:rPr>
        <w:t xml:space="preserve">), споруд подвійного призначення та облаштування приміщень, які плануються до використання </w:t>
      </w:r>
      <w:r w:rsidR="00407766" w:rsidRPr="00EB2D21">
        <w:rPr>
          <w:rFonts w:ascii="Times New Roman" w:hAnsi="Times New Roman"/>
          <w:sz w:val="28"/>
          <w:szCs w:val="28"/>
          <w:lang w:eastAsia="uk-UA"/>
        </w:rPr>
        <w:t>населення</w:t>
      </w:r>
      <w:r w:rsidR="00407766">
        <w:rPr>
          <w:rFonts w:ascii="Times New Roman" w:hAnsi="Times New Roman"/>
          <w:sz w:val="28"/>
          <w:szCs w:val="28"/>
          <w:lang w:eastAsia="uk-UA"/>
        </w:rPr>
        <w:t>м</w:t>
      </w:r>
      <w:r w:rsidR="00407766" w:rsidRPr="00EB2D21">
        <w:rPr>
          <w:rFonts w:ascii="Times New Roman" w:hAnsi="Times New Roman"/>
          <w:sz w:val="28"/>
          <w:szCs w:val="28"/>
          <w:lang w:eastAsia="uk-UA"/>
        </w:rPr>
        <w:t xml:space="preserve"> </w:t>
      </w:r>
      <w:r w:rsidRPr="00EB2D21">
        <w:rPr>
          <w:rFonts w:ascii="Times New Roman" w:hAnsi="Times New Roman"/>
          <w:sz w:val="28"/>
          <w:szCs w:val="28"/>
          <w:lang w:eastAsia="uk-UA"/>
        </w:rPr>
        <w:t xml:space="preserve">для укриття; </w:t>
      </w:r>
    </w:p>
    <w:p w:rsidR="00407766" w:rsidRDefault="00EB2D21" w:rsidP="00601A91">
      <w:pPr>
        <w:spacing w:after="0" w:line="240" w:lineRule="auto"/>
        <w:ind w:firstLine="567"/>
        <w:jc w:val="both"/>
        <w:rPr>
          <w:rFonts w:ascii="Times New Roman" w:hAnsi="Times New Roman"/>
          <w:sz w:val="28"/>
          <w:szCs w:val="28"/>
          <w:lang w:eastAsia="uk-UA"/>
        </w:rPr>
      </w:pPr>
      <w:r w:rsidRPr="00EB2D21">
        <w:rPr>
          <w:rFonts w:ascii="Times New Roman" w:hAnsi="Times New Roman"/>
          <w:sz w:val="28"/>
          <w:szCs w:val="28"/>
          <w:lang w:eastAsia="uk-UA"/>
        </w:rPr>
        <w:t xml:space="preserve">співфінансування з обласного бюджету </w:t>
      </w:r>
      <w:proofErr w:type="spellStart"/>
      <w:r w:rsidRPr="00EB2D21">
        <w:rPr>
          <w:rFonts w:ascii="Times New Roman" w:hAnsi="Times New Roman"/>
          <w:sz w:val="28"/>
          <w:szCs w:val="28"/>
          <w:lang w:eastAsia="uk-UA"/>
        </w:rPr>
        <w:t>проєктів</w:t>
      </w:r>
      <w:proofErr w:type="spellEnd"/>
      <w:r w:rsidRPr="00EB2D21">
        <w:rPr>
          <w:rFonts w:ascii="Times New Roman" w:hAnsi="Times New Roman"/>
          <w:sz w:val="28"/>
          <w:szCs w:val="28"/>
          <w:lang w:eastAsia="uk-UA"/>
        </w:rPr>
        <w:t>, що реалізуються за рахунок державних субвенцій, грантових програм, програм міжнародних фінансових організацій;  </w:t>
      </w:r>
    </w:p>
    <w:p w:rsidR="00B32AB2" w:rsidRPr="00EB2D21" w:rsidRDefault="00EB2D21" w:rsidP="00601A91">
      <w:pPr>
        <w:spacing w:after="0" w:line="240" w:lineRule="auto"/>
        <w:ind w:firstLine="567"/>
        <w:jc w:val="both"/>
        <w:rPr>
          <w:rFonts w:ascii="Times New Roman" w:eastAsia="Times New Roman" w:hAnsi="Times New Roman"/>
          <w:sz w:val="28"/>
          <w:szCs w:val="28"/>
          <w:lang w:eastAsia="uk-UA"/>
        </w:rPr>
      </w:pPr>
      <w:r w:rsidRPr="00EB2D21">
        <w:rPr>
          <w:rFonts w:ascii="Times New Roman" w:hAnsi="Times New Roman"/>
          <w:sz w:val="28"/>
          <w:szCs w:val="28"/>
          <w:lang w:eastAsia="uk-UA"/>
        </w:rPr>
        <w:t>платежі, пов’язані з виконанням гарантійних зобов’язань обласної ради.</w:t>
      </w:r>
    </w:p>
    <w:p w:rsidR="00B32AB2" w:rsidRPr="00B32AB2" w:rsidRDefault="00B32AB2" w:rsidP="00601A91">
      <w:pPr>
        <w:spacing w:after="0" w:line="240" w:lineRule="auto"/>
        <w:ind w:firstLine="567"/>
        <w:jc w:val="both"/>
        <w:rPr>
          <w:rFonts w:ascii="Times New Roman" w:eastAsia="Times New Roman" w:hAnsi="Times New Roman"/>
          <w:sz w:val="28"/>
          <w:szCs w:val="28"/>
          <w:lang w:eastAsia="uk-UA"/>
        </w:rPr>
      </w:pPr>
      <w:r w:rsidRPr="00B32AB2">
        <w:rPr>
          <w:rFonts w:ascii="Times New Roman" w:eastAsia="Times New Roman" w:hAnsi="Times New Roman"/>
          <w:sz w:val="28"/>
          <w:szCs w:val="28"/>
          <w:lang w:eastAsia="uk-UA"/>
        </w:rPr>
        <w:t>Водночас</w:t>
      </w:r>
      <w:r w:rsidR="000F6EE6">
        <w:rPr>
          <w:rFonts w:ascii="Times New Roman" w:eastAsia="Times New Roman" w:hAnsi="Times New Roman"/>
          <w:sz w:val="28"/>
          <w:szCs w:val="28"/>
          <w:lang w:eastAsia="uk-UA"/>
        </w:rPr>
        <w:t>,</w:t>
      </w:r>
      <w:r w:rsidRPr="00B32AB2">
        <w:rPr>
          <w:rFonts w:ascii="Times New Roman" w:eastAsia="Times New Roman" w:hAnsi="Times New Roman"/>
          <w:sz w:val="28"/>
          <w:szCs w:val="28"/>
          <w:lang w:eastAsia="uk-UA"/>
        </w:rPr>
        <w:t xml:space="preserve"> </w:t>
      </w:r>
      <w:r w:rsidR="00F746F9">
        <w:rPr>
          <w:rFonts w:ascii="Times New Roman" w:eastAsia="Times New Roman" w:hAnsi="Times New Roman"/>
          <w:sz w:val="28"/>
          <w:szCs w:val="28"/>
          <w:lang w:eastAsia="uk-UA"/>
        </w:rPr>
        <w:t xml:space="preserve">обласний </w:t>
      </w:r>
      <w:r w:rsidRPr="00B32AB2">
        <w:rPr>
          <w:rFonts w:ascii="Times New Roman" w:eastAsia="Times New Roman" w:hAnsi="Times New Roman"/>
          <w:sz w:val="28"/>
          <w:szCs w:val="28"/>
          <w:lang w:eastAsia="uk-UA"/>
        </w:rPr>
        <w:t xml:space="preserve">бюджет повинен забезпечити </w:t>
      </w:r>
      <w:r w:rsidR="00F746F9">
        <w:rPr>
          <w:rFonts w:ascii="Times New Roman" w:eastAsia="Times New Roman" w:hAnsi="Times New Roman"/>
          <w:sz w:val="28"/>
          <w:szCs w:val="28"/>
          <w:lang w:eastAsia="uk-UA"/>
        </w:rPr>
        <w:t xml:space="preserve">належний рівень функціонування </w:t>
      </w:r>
      <w:r w:rsidR="00F746F9" w:rsidRPr="00F746F9">
        <w:rPr>
          <w:rFonts w:ascii="Times New Roman" w:hAnsi="Times New Roman"/>
          <w:sz w:val="28"/>
          <w:szCs w:val="28"/>
          <w:shd w:val="clear" w:color="auto" w:fill="FFFFFF"/>
        </w:rPr>
        <w:t>закладів спільної власності територіальних громад сіл, селищ, міст області</w:t>
      </w:r>
      <w:r w:rsidRPr="00B32AB2">
        <w:rPr>
          <w:rFonts w:ascii="Times New Roman" w:eastAsia="Times New Roman" w:hAnsi="Times New Roman"/>
          <w:sz w:val="28"/>
          <w:szCs w:val="28"/>
          <w:lang w:eastAsia="uk-UA"/>
        </w:rPr>
        <w:t>.</w:t>
      </w:r>
      <w:r w:rsidR="00F746F9">
        <w:rPr>
          <w:rFonts w:ascii="Times New Roman" w:eastAsia="Times New Roman" w:hAnsi="Times New Roman"/>
          <w:sz w:val="28"/>
          <w:szCs w:val="28"/>
          <w:lang w:eastAsia="uk-UA"/>
        </w:rPr>
        <w:t xml:space="preserve"> </w:t>
      </w:r>
    </w:p>
    <w:p w:rsidR="008C0F1B" w:rsidRDefault="00D264D3" w:rsidP="00601A91">
      <w:pPr>
        <w:pStyle w:val="a5"/>
        <w:spacing w:before="0" w:beforeAutospacing="0" w:after="0" w:afterAutospacing="0"/>
        <w:ind w:firstLine="567"/>
        <w:jc w:val="both"/>
        <w:rPr>
          <w:sz w:val="28"/>
          <w:szCs w:val="28"/>
          <w:shd w:val="clear" w:color="auto" w:fill="FFFFFF"/>
        </w:rPr>
      </w:pPr>
      <w:r>
        <w:rPr>
          <w:sz w:val="28"/>
          <w:szCs w:val="28"/>
        </w:rPr>
        <w:t>З</w:t>
      </w:r>
      <w:r w:rsidRPr="00D53A85">
        <w:rPr>
          <w:sz w:val="28"/>
          <w:szCs w:val="28"/>
        </w:rPr>
        <w:t>апорукою ефективно</w:t>
      </w:r>
      <w:r w:rsidR="000F6EE6">
        <w:rPr>
          <w:sz w:val="28"/>
          <w:szCs w:val="28"/>
        </w:rPr>
        <w:t xml:space="preserve">ї діяльності </w:t>
      </w:r>
      <w:r w:rsidRPr="00D53A85">
        <w:rPr>
          <w:sz w:val="28"/>
          <w:szCs w:val="28"/>
        </w:rPr>
        <w:t xml:space="preserve">обласної ради є </w:t>
      </w:r>
      <w:r>
        <w:rPr>
          <w:sz w:val="28"/>
          <w:szCs w:val="28"/>
        </w:rPr>
        <w:t>р</w:t>
      </w:r>
      <w:r w:rsidR="00D53A85" w:rsidRPr="00D53A85">
        <w:rPr>
          <w:sz w:val="28"/>
          <w:szCs w:val="28"/>
        </w:rPr>
        <w:t>аціональне управління та здатність швидко реагувати на соціально-економічні виклики</w:t>
      </w:r>
      <w:r w:rsidR="00D53A85">
        <w:rPr>
          <w:sz w:val="28"/>
          <w:szCs w:val="28"/>
        </w:rPr>
        <w:t xml:space="preserve">. </w:t>
      </w:r>
      <w:r w:rsidR="00837AB1">
        <w:rPr>
          <w:sz w:val="28"/>
          <w:szCs w:val="28"/>
        </w:rPr>
        <w:t>Саме тому м</w:t>
      </w:r>
      <w:r w:rsidR="00D53A85" w:rsidRPr="009C0484">
        <w:rPr>
          <w:sz w:val="28"/>
          <w:szCs w:val="28"/>
        </w:rPr>
        <w:t>и повинні бути згуртованими, відповідальними у прийнятті рішень та</w:t>
      </w:r>
      <w:r w:rsidR="008C0F1B">
        <w:rPr>
          <w:sz w:val="28"/>
          <w:szCs w:val="28"/>
        </w:rPr>
        <w:t xml:space="preserve"> у конструктивній взаємодії з органами</w:t>
      </w:r>
      <w:r w:rsidR="00D53A85" w:rsidRPr="009C0484">
        <w:rPr>
          <w:sz w:val="28"/>
          <w:szCs w:val="28"/>
        </w:rPr>
        <w:t xml:space="preserve"> </w:t>
      </w:r>
      <w:r w:rsidR="008C0F1B" w:rsidRPr="009C0484">
        <w:rPr>
          <w:sz w:val="28"/>
          <w:szCs w:val="28"/>
        </w:rPr>
        <w:t xml:space="preserve">виконавчої влади </w:t>
      </w:r>
      <w:r w:rsidR="00837AB1">
        <w:rPr>
          <w:sz w:val="28"/>
          <w:szCs w:val="28"/>
        </w:rPr>
        <w:t>і</w:t>
      </w:r>
      <w:r w:rsidR="008C0F1B" w:rsidRPr="009C0484">
        <w:rPr>
          <w:sz w:val="28"/>
          <w:szCs w:val="28"/>
        </w:rPr>
        <w:t xml:space="preserve"> </w:t>
      </w:r>
      <w:r w:rsidR="008C0F1B">
        <w:rPr>
          <w:sz w:val="28"/>
          <w:szCs w:val="28"/>
        </w:rPr>
        <w:t xml:space="preserve">органами </w:t>
      </w:r>
      <w:r w:rsidR="008C0F1B" w:rsidRPr="009C0484">
        <w:rPr>
          <w:sz w:val="28"/>
          <w:szCs w:val="28"/>
        </w:rPr>
        <w:t xml:space="preserve">місцевого самоврядування </w:t>
      </w:r>
      <w:r w:rsidR="000F6EE6">
        <w:rPr>
          <w:sz w:val="28"/>
          <w:szCs w:val="28"/>
        </w:rPr>
        <w:t xml:space="preserve">нашого регіону </w:t>
      </w:r>
      <w:r w:rsidR="00D53A85" w:rsidRPr="009C0484">
        <w:rPr>
          <w:sz w:val="28"/>
          <w:szCs w:val="28"/>
        </w:rPr>
        <w:t xml:space="preserve">активно </w:t>
      </w:r>
      <w:r w:rsidR="00D53A85" w:rsidRPr="009C0484">
        <w:rPr>
          <w:sz w:val="28"/>
          <w:szCs w:val="28"/>
          <w:shd w:val="clear" w:color="auto" w:fill="FFFFFF"/>
        </w:rPr>
        <w:t>працювати для розвитку Волин</w:t>
      </w:r>
      <w:r>
        <w:rPr>
          <w:sz w:val="28"/>
          <w:szCs w:val="28"/>
          <w:shd w:val="clear" w:color="auto" w:fill="FFFFFF"/>
        </w:rPr>
        <w:t>і</w:t>
      </w:r>
      <w:r w:rsidR="008C0F1B">
        <w:rPr>
          <w:sz w:val="28"/>
          <w:szCs w:val="28"/>
          <w:shd w:val="clear" w:color="auto" w:fill="FFFFFF"/>
        </w:rPr>
        <w:t>.</w:t>
      </w:r>
    </w:p>
    <w:p w:rsidR="00F97053" w:rsidRPr="009C0484" w:rsidRDefault="00F97053" w:rsidP="00601A91">
      <w:pPr>
        <w:pStyle w:val="a5"/>
        <w:spacing w:before="0" w:beforeAutospacing="0" w:after="0" w:afterAutospacing="0"/>
        <w:ind w:firstLine="567"/>
        <w:jc w:val="both"/>
        <w:rPr>
          <w:sz w:val="28"/>
          <w:szCs w:val="28"/>
        </w:rPr>
      </w:pPr>
      <w:r>
        <w:rPr>
          <w:sz w:val="28"/>
          <w:szCs w:val="28"/>
        </w:rPr>
        <w:t>Разом до Перемоги</w:t>
      </w:r>
      <w:r w:rsidR="006A5C59" w:rsidRPr="009C0484">
        <w:rPr>
          <w:sz w:val="28"/>
          <w:szCs w:val="28"/>
        </w:rPr>
        <w:t>!</w:t>
      </w:r>
      <w:r w:rsidR="00F943FC">
        <w:rPr>
          <w:sz w:val="28"/>
          <w:szCs w:val="28"/>
        </w:rPr>
        <w:t xml:space="preserve"> </w:t>
      </w:r>
      <w:r>
        <w:rPr>
          <w:sz w:val="28"/>
          <w:szCs w:val="28"/>
        </w:rPr>
        <w:t>Слава Україні!</w:t>
      </w:r>
    </w:p>
    <w:p w:rsidR="00686AEE" w:rsidRDefault="00ED3074" w:rsidP="00601A91">
      <w:pPr>
        <w:pStyle w:val="a5"/>
        <w:spacing w:before="0" w:beforeAutospacing="0" w:after="0" w:afterAutospacing="0"/>
        <w:ind w:firstLine="567"/>
        <w:jc w:val="both"/>
        <w:rPr>
          <w:sz w:val="28"/>
          <w:szCs w:val="28"/>
        </w:rPr>
      </w:pPr>
      <w:r w:rsidRPr="009C0484">
        <w:rPr>
          <w:sz w:val="28"/>
          <w:szCs w:val="28"/>
        </w:rPr>
        <w:t>Дякую за увагу!</w:t>
      </w:r>
    </w:p>
    <w:sectPr w:rsidR="00686AEE" w:rsidSect="00D562E0">
      <w:headerReference w:type="even" r:id="rId18"/>
      <w:headerReference w:type="default" r:id="rId19"/>
      <w:headerReference w:type="first" r:id="rId20"/>
      <w:pgSz w:w="11900" w:h="16840"/>
      <w:pgMar w:top="568" w:right="560" w:bottom="709"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D34" w:rsidRDefault="00131D34" w:rsidP="00BB0097">
      <w:pPr>
        <w:spacing w:after="0" w:line="240" w:lineRule="auto"/>
      </w:pPr>
      <w:r>
        <w:separator/>
      </w:r>
    </w:p>
  </w:endnote>
  <w:endnote w:type="continuationSeparator" w:id="0">
    <w:p w:rsidR="00131D34" w:rsidRDefault="00131D34" w:rsidP="00BB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ntiqua">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CC"/>
    <w:family w:val="roman"/>
    <w:pitch w:val="variable"/>
    <w:sig w:usb0="E0000AFF" w:usb1="500078FF" w:usb2="00000021" w:usb3="00000000" w:csb0="000001BF" w:csb1="00000000"/>
  </w:font>
  <w:font w:name="Aptos Narrow">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D34" w:rsidRDefault="00131D34" w:rsidP="00BB0097">
      <w:pPr>
        <w:spacing w:after="0" w:line="240" w:lineRule="auto"/>
      </w:pPr>
      <w:r>
        <w:separator/>
      </w:r>
    </w:p>
  </w:footnote>
  <w:footnote w:type="continuationSeparator" w:id="0">
    <w:p w:rsidR="00131D34" w:rsidRDefault="00131D34" w:rsidP="00BB0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E7C" w:rsidRDefault="00385E7C">
    <w:pPr>
      <w:pStyle w:val="aa"/>
      <w:jc w:val="center"/>
    </w:pPr>
    <w:r>
      <w:fldChar w:fldCharType="begin"/>
    </w:r>
    <w:r>
      <w:instrText xml:space="preserve"> PAGE   \* MERGEFORMAT </w:instrText>
    </w:r>
    <w:r>
      <w:fldChar w:fldCharType="separate"/>
    </w:r>
    <w:r>
      <w:rPr>
        <w:noProof/>
      </w:rPr>
      <w:t>10</w:t>
    </w:r>
    <w:r>
      <w:fldChar w:fldCharType="end"/>
    </w:r>
  </w:p>
  <w:p w:rsidR="00385E7C" w:rsidRDefault="00385E7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823259"/>
      <w:docPartObj>
        <w:docPartGallery w:val="Page Numbers (Top of Page)"/>
        <w:docPartUnique/>
      </w:docPartObj>
    </w:sdtPr>
    <w:sdtEndPr/>
    <w:sdtContent>
      <w:p w:rsidR="00385E7C" w:rsidRDefault="00385E7C">
        <w:pPr>
          <w:pStyle w:val="aa"/>
          <w:jc w:val="center"/>
        </w:pPr>
        <w:r>
          <w:fldChar w:fldCharType="begin"/>
        </w:r>
        <w:r>
          <w:instrText>PAGE   \* MERGEFORMAT</w:instrText>
        </w:r>
        <w:r>
          <w:fldChar w:fldCharType="separate"/>
        </w:r>
        <w:r>
          <w:rPr>
            <w:noProof/>
          </w:rPr>
          <w:t>42</w:t>
        </w:r>
        <w:r>
          <w:fldChar w:fldCharType="end"/>
        </w:r>
      </w:p>
    </w:sdtContent>
  </w:sdt>
  <w:p w:rsidR="00385E7C" w:rsidRDefault="00385E7C">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991434"/>
      <w:docPartObj>
        <w:docPartGallery w:val="Page Numbers (Top of Page)"/>
        <w:docPartUnique/>
      </w:docPartObj>
    </w:sdtPr>
    <w:sdtEndPr/>
    <w:sdtContent>
      <w:p w:rsidR="00385E7C" w:rsidRPr="00B34E36" w:rsidRDefault="00385E7C" w:rsidP="00B34E36">
        <w:pPr>
          <w:pStyle w:val="aa"/>
          <w:jc w:val="center"/>
          <w:rPr>
            <w:rFonts w:asciiTheme="minorHAnsi" w:hAnsiTheme="minorHAnsi"/>
          </w:rPr>
        </w:pPr>
        <w:r w:rsidRPr="00B34E36">
          <w:rPr>
            <w:color w:val="FFFFFF" w:themeColor="background1"/>
          </w:rPr>
          <w:fldChar w:fldCharType="begin"/>
        </w:r>
        <w:r w:rsidRPr="00B34E36">
          <w:rPr>
            <w:color w:val="FFFFFF" w:themeColor="background1"/>
          </w:rPr>
          <w:instrText>PAGE   \* MERGEFORMAT</w:instrText>
        </w:r>
        <w:r w:rsidRPr="00B34E36">
          <w:rPr>
            <w:color w:val="FFFFFF" w:themeColor="background1"/>
          </w:rPr>
          <w:fldChar w:fldCharType="separate"/>
        </w:r>
        <w:r>
          <w:rPr>
            <w:noProof/>
            <w:color w:val="FFFFFF" w:themeColor="background1"/>
          </w:rPr>
          <w:t>1</w:t>
        </w:r>
        <w:r w:rsidRPr="00B34E36">
          <w:rPr>
            <w:color w:val="FFFFFF" w:themeColor="background1"/>
          </w:rPr>
          <w:fldChar w:fldCharType="end"/>
        </w:r>
      </w:p>
    </w:sdtContent>
  </w:sdt>
  <w:p w:rsidR="00385E7C" w:rsidRDefault="00385E7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051"/>
    <w:multiLevelType w:val="hybridMultilevel"/>
    <w:tmpl w:val="4B42AA0C"/>
    <w:lvl w:ilvl="0" w:tplc="0F080AD8">
      <w:numFmt w:val="bullet"/>
      <w:suff w:val="space"/>
      <w:lvlText w:val="-"/>
      <w:lvlJc w:val="left"/>
      <w:pPr>
        <w:ind w:left="960" w:hanging="360"/>
      </w:pPr>
      <w:rPr>
        <w:rFonts w:ascii="Times New Roman" w:eastAsiaTheme="minorHAnsi"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 w15:restartNumberingAfterBreak="0">
    <w:nsid w:val="09702E59"/>
    <w:multiLevelType w:val="multilevel"/>
    <w:tmpl w:val="09702E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D068EF"/>
    <w:multiLevelType w:val="hybridMultilevel"/>
    <w:tmpl w:val="2668DF98"/>
    <w:lvl w:ilvl="0" w:tplc="4F18C1FA">
      <w:numFmt w:val="bullet"/>
      <w:lvlText w:val="-"/>
      <w:lvlJc w:val="left"/>
      <w:pPr>
        <w:ind w:left="720" w:hanging="360"/>
      </w:pPr>
      <w:rPr>
        <w:rFonts w:ascii="Times New Roman" w:eastAsiaTheme="minorHAnsi" w:hAnsi="Times New Roman" w:cs="Times New Roman" w:hint="default"/>
        <w:b w:val="0"/>
        <w:color w:val="050505"/>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0B11622"/>
    <w:multiLevelType w:val="hybridMultilevel"/>
    <w:tmpl w:val="0E20416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AAF5612"/>
    <w:multiLevelType w:val="hybridMultilevel"/>
    <w:tmpl w:val="D6E6F470"/>
    <w:lvl w:ilvl="0" w:tplc="15AE1CB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ED32D8C"/>
    <w:multiLevelType w:val="hybridMultilevel"/>
    <w:tmpl w:val="649C4C14"/>
    <w:lvl w:ilvl="0" w:tplc="BD24C93C">
      <w:start w:val="18"/>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286157CB"/>
    <w:multiLevelType w:val="hybridMultilevel"/>
    <w:tmpl w:val="85487E36"/>
    <w:lvl w:ilvl="0" w:tplc="23A82A6C">
      <w:start w:val="15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553092"/>
    <w:multiLevelType w:val="multilevel"/>
    <w:tmpl w:val="2A5530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D5566F"/>
    <w:multiLevelType w:val="hybridMultilevel"/>
    <w:tmpl w:val="7804B2AC"/>
    <w:lvl w:ilvl="0" w:tplc="47120E78">
      <w:start w:val="7"/>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9" w15:restartNumberingAfterBreak="0">
    <w:nsid w:val="2D751667"/>
    <w:multiLevelType w:val="hybridMultilevel"/>
    <w:tmpl w:val="97703A6E"/>
    <w:lvl w:ilvl="0" w:tplc="12AC9E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3226F7C"/>
    <w:multiLevelType w:val="hybridMultilevel"/>
    <w:tmpl w:val="DD8254FE"/>
    <w:lvl w:ilvl="0" w:tplc="E3583C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82C2EFB"/>
    <w:multiLevelType w:val="multilevel"/>
    <w:tmpl w:val="2AF081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EC6858"/>
    <w:multiLevelType w:val="hybridMultilevel"/>
    <w:tmpl w:val="1AB84EA2"/>
    <w:lvl w:ilvl="0" w:tplc="A9967918">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3" w15:restartNumberingAfterBreak="0">
    <w:nsid w:val="47024D10"/>
    <w:multiLevelType w:val="hybridMultilevel"/>
    <w:tmpl w:val="BE94AA0E"/>
    <w:lvl w:ilvl="0" w:tplc="135650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8756F02"/>
    <w:multiLevelType w:val="multilevel"/>
    <w:tmpl w:val="BF3E478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CAF27C8"/>
    <w:multiLevelType w:val="multilevel"/>
    <w:tmpl w:val="97FE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420296"/>
    <w:multiLevelType w:val="hybridMultilevel"/>
    <w:tmpl w:val="F7344FF8"/>
    <w:lvl w:ilvl="0" w:tplc="8FD42A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0E107F8"/>
    <w:multiLevelType w:val="multilevel"/>
    <w:tmpl w:val="B5CE3D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320975"/>
    <w:multiLevelType w:val="multilevel"/>
    <w:tmpl w:val="2028FBF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5A4854D1"/>
    <w:multiLevelType w:val="multilevel"/>
    <w:tmpl w:val="28AA8D10"/>
    <w:lvl w:ilvl="0">
      <w:start w:val="1"/>
      <w:numFmt w:val="decimal"/>
      <w:suff w:val="space"/>
      <w:lvlText w:val="%1."/>
      <w:lvlJc w:val="left"/>
      <w:pPr>
        <w:ind w:left="0" w:firstLine="680"/>
      </w:pPr>
      <w:rPr>
        <w:rFonts w:ascii="Times New Roman" w:hAnsi="Times New Roman" w:hint="default"/>
        <w:b w:val="0"/>
        <w:i w:val="0"/>
        <w:sz w:val="28"/>
      </w:rPr>
    </w:lvl>
    <w:lvl w:ilvl="1">
      <w:start w:val="1"/>
      <w:numFmt w:val="decimal"/>
      <w:suff w:val="space"/>
      <w:lvlText w:val="%2)"/>
      <w:lvlJc w:val="left"/>
      <w:pPr>
        <w:ind w:left="0" w:firstLine="680"/>
      </w:pPr>
      <w:rPr>
        <w:rFonts w:ascii="Times New Roman" w:hAnsi="Times New Roman" w:hint="default"/>
        <w:b w:val="0"/>
        <w:i w:val="0"/>
        <w:sz w:val="28"/>
        <w:szCs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5A5C3534"/>
    <w:multiLevelType w:val="hybridMultilevel"/>
    <w:tmpl w:val="9F3E9842"/>
    <w:lvl w:ilvl="0" w:tplc="613A7C72">
      <w:start w:val="1"/>
      <w:numFmt w:val="decimal"/>
      <w:lvlText w:val="%1."/>
      <w:lvlJc w:val="left"/>
      <w:pPr>
        <w:ind w:left="1040" w:hanging="360"/>
      </w:pPr>
    </w:lvl>
    <w:lvl w:ilvl="1" w:tplc="04220019">
      <w:start w:val="1"/>
      <w:numFmt w:val="lowerLetter"/>
      <w:lvlText w:val="%2."/>
      <w:lvlJc w:val="left"/>
      <w:pPr>
        <w:ind w:left="1760" w:hanging="360"/>
      </w:pPr>
    </w:lvl>
    <w:lvl w:ilvl="2" w:tplc="0422001B">
      <w:start w:val="1"/>
      <w:numFmt w:val="lowerRoman"/>
      <w:lvlText w:val="%3."/>
      <w:lvlJc w:val="right"/>
      <w:pPr>
        <w:ind w:left="2480" w:hanging="180"/>
      </w:pPr>
    </w:lvl>
    <w:lvl w:ilvl="3" w:tplc="0422000F">
      <w:start w:val="1"/>
      <w:numFmt w:val="decimal"/>
      <w:lvlText w:val="%4."/>
      <w:lvlJc w:val="left"/>
      <w:pPr>
        <w:ind w:left="3200" w:hanging="360"/>
      </w:pPr>
    </w:lvl>
    <w:lvl w:ilvl="4" w:tplc="04220019">
      <w:start w:val="1"/>
      <w:numFmt w:val="lowerLetter"/>
      <w:lvlText w:val="%5."/>
      <w:lvlJc w:val="left"/>
      <w:pPr>
        <w:ind w:left="3920" w:hanging="360"/>
      </w:pPr>
    </w:lvl>
    <w:lvl w:ilvl="5" w:tplc="0422001B">
      <w:start w:val="1"/>
      <w:numFmt w:val="lowerRoman"/>
      <w:lvlText w:val="%6."/>
      <w:lvlJc w:val="right"/>
      <w:pPr>
        <w:ind w:left="4640" w:hanging="180"/>
      </w:pPr>
    </w:lvl>
    <w:lvl w:ilvl="6" w:tplc="0422000F">
      <w:start w:val="1"/>
      <w:numFmt w:val="decimal"/>
      <w:lvlText w:val="%7."/>
      <w:lvlJc w:val="left"/>
      <w:pPr>
        <w:ind w:left="5360" w:hanging="360"/>
      </w:pPr>
    </w:lvl>
    <w:lvl w:ilvl="7" w:tplc="04220019">
      <w:start w:val="1"/>
      <w:numFmt w:val="lowerLetter"/>
      <w:lvlText w:val="%8."/>
      <w:lvlJc w:val="left"/>
      <w:pPr>
        <w:ind w:left="6080" w:hanging="360"/>
      </w:pPr>
    </w:lvl>
    <w:lvl w:ilvl="8" w:tplc="0422001B">
      <w:start w:val="1"/>
      <w:numFmt w:val="lowerRoman"/>
      <w:lvlText w:val="%9."/>
      <w:lvlJc w:val="right"/>
      <w:pPr>
        <w:ind w:left="6800" w:hanging="180"/>
      </w:pPr>
    </w:lvl>
  </w:abstractNum>
  <w:abstractNum w:abstractNumId="21" w15:restartNumberingAfterBreak="0">
    <w:nsid w:val="5AB52CD1"/>
    <w:multiLevelType w:val="hybridMultilevel"/>
    <w:tmpl w:val="A5704990"/>
    <w:lvl w:ilvl="0" w:tplc="50D2FF5A">
      <w:start w:val="1"/>
      <w:numFmt w:val="decimal"/>
      <w:lvlText w:val="%1."/>
      <w:lvlJc w:val="left"/>
      <w:pPr>
        <w:ind w:left="1129" w:hanging="4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5AE142E8"/>
    <w:multiLevelType w:val="hybridMultilevel"/>
    <w:tmpl w:val="033A130C"/>
    <w:lvl w:ilvl="0" w:tplc="0E0E696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717346"/>
    <w:multiLevelType w:val="hybridMultilevel"/>
    <w:tmpl w:val="22268BD2"/>
    <w:lvl w:ilvl="0" w:tplc="46F6AA56">
      <w:numFmt w:val="bullet"/>
      <w:suff w:val="space"/>
      <w:lvlText w:val="-"/>
      <w:lvlJc w:val="left"/>
      <w:pPr>
        <w:ind w:left="720" w:hanging="360"/>
      </w:pPr>
      <w:rPr>
        <w:rFonts w:ascii="Times New Roman" w:eastAsiaTheme="minorEastAsia" w:hAnsi="Times New Roman" w:cs="Times New Roman" w:hint="default"/>
        <w:color w:val="auto"/>
        <w:w w:val="105"/>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5245399"/>
    <w:multiLevelType w:val="hybridMultilevel"/>
    <w:tmpl w:val="2E12EA64"/>
    <w:lvl w:ilvl="0" w:tplc="694047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9287AFA"/>
    <w:multiLevelType w:val="hybridMultilevel"/>
    <w:tmpl w:val="E84062B8"/>
    <w:lvl w:ilvl="0" w:tplc="CE845E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3F26AA4"/>
    <w:multiLevelType w:val="multilevel"/>
    <w:tmpl w:val="73F26AA4"/>
    <w:lvl w:ilvl="0">
      <w:start w:val="4"/>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74BB6EC5"/>
    <w:multiLevelType w:val="hybridMultilevel"/>
    <w:tmpl w:val="DCD67DE4"/>
    <w:lvl w:ilvl="0" w:tplc="F920C6F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15:restartNumberingAfterBreak="0">
    <w:nsid w:val="7C9538BE"/>
    <w:multiLevelType w:val="hybridMultilevel"/>
    <w:tmpl w:val="2D8CD0CC"/>
    <w:lvl w:ilvl="0" w:tplc="1CEE2914">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9"/>
  </w:num>
  <w:num w:numId="4">
    <w:abstractNumId w:val="14"/>
  </w:num>
  <w:num w:numId="5">
    <w:abstractNumId w:val="22"/>
  </w:num>
  <w:num w:numId="6">
    <w:abstractNumId w:val="0"/>
  </w:num>
  <w:num w:numId="7">
    <w:abstractNumId w:val="15"/>
  </w:num>
  <w:num w:numId="8">
    <w:abstractNumId w:val="10"/>
  </w:num>
  <w:num w:numId="9">
    <w:abstractNumId w:val="25"/>
  </w:num>
  <w:num w:numId="10">
    <w:abstractNumId w:val="1"/>
  </w:num>
  <w:num w:numId="11">
    <w:abstractNumId w:val="7"/>
  </w:num>
  <w:num w:numId="12">
    <w:abstractNumId w:val="26"/>
  </w:num>
  <w:num w:numId="13">
    <w:abstractNumId w:val="13"/>
  </w:num>
  <w:num w:numId="14">
    <w:abstractNumId w:val="24"/>
  </w:num>
  <w:num w:numId="15">
    <w:abstractNumId w:val="16"/>
  </w:num>
  <w:num w:numId="16">
    <w:abstractNumId w:val="5"/>
  </w:num>
  <w:num w:numId="17">
    <w:abstractNumId w:val="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7"/>
  </w:num>
  <w:num w:numId="21">
    <w:abstractNumId w:val="8"/>
  </w:num>
  <w:num w:numId="22">
    <w:abstractNumId w:val="23"/>
  </w:num>
  <w:num w:numId="23">
    <w:abstractNumId w:val="18"/>
  </w:num>
  <w:num w:numId="24">
    <w:abstractNumId w:val="9"/>
  </w:num>
  <w:num w:numId="25">
    <w:abstractNumId w:val="4"/>
  </w:num>
  <w:num w:numId="26">
    <w:abstractNumId w:val="2"/>
  </w:num>
  <w:num w:numId="27">
    <w:abstractNumId w:val="28"/>
  </w:num>
  <w:num w:numId="28">
    <w:abstractNumId w:val="3"/>
  </w:num>
  <w:num w:numId="29">
    <w:abstractNumId w:val="2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BC"/>
    <w:rsid w:val="0000074C"/>
    <w:rsid w:val="0000078F"/>
    <w:rsid w:val="00001650"/>
    <w:rsid w:val="0000241E"/>
    <w:rsid w:val="00003112"/>
    <w:rsid w:val="00003118"/>
    <w:rsid w:val="00003D32"/>
    <w:rsid w:val="00003F18"/>
    <w:rsid w:val="00004B78"/>
    <w:rsid w:val="00004DA3"/>
    <w:rsid w:val="0000511E"/>
    <w:rsid w:val="00005273"/>
    <w:rsid w:val="000066C5"/>
    <w:rsid w:val="000101F3"/>
    <w:rsid w:val="0001023D"/>
    <w:rsid w:val="000104C5"/>
    <w:rsid w:val="00010DEB"/>
    <w:rsid w:val="0001131E"/>
    <w:rsid w:val="00011878"/>
    <w:rsid w:val="00011953"/>
    <w:rsid w:val="00011C70"/>
    <w:rsid w:val="000121E9"/>
    <w:rsid w:val="000123A1"/>
    <w:rsid w:val="000123F6"/>
    <w:rsid w:val="00012447"/>
    <w:rsid w:val="0001357C"/>
    <w:rsid w:val="0001390D"/>
    <w:rsid w:val="00013DDB"/>
    <w:rsid w:val="00014105"/>
    <w:rsid w:val="000146B0"/>
    <w:rsid w:val="00014F51"/>
    <w:rsid w:val="00015553"/>
    <w:rsid w:val="000155BA"/>
    <w:rsid w:val="00015C5E"/>
    <w:rsid w:val="000176CD"/>
    <w:rsid w:val="000210E6"/>
    <w:rsid w:val="0002158F"/>
    <w:rsid w:val="0002376F"/>
    <w:rsid w:val="00023833"/>
    <w:rsid w:val="00023A2B"/>
    <w:rsid w:val="000240A7"/>
    <w:rsid w:val="00024AC1"/>
    <w:rsid w:val="00024D63"/>
    <w:rsid w:val="00024DF4"/>
    <w:rsid w:val="0002507C"/>
    <w:rsid w:val="00025901"/>
    <w:rsid w:val="00025B2C"/>
    <w:rsid w:val="0002658A"/>
    <w:rsid w:val="000268C1"/>
    <w:rsid w:val="00026DA3"/>
    <w:rsid w:val="000273CC"/>
    <w:rsid w:val="00027D05"/>
    <w:rsid w:val="00027DAF"/>
    <w:rsid w:val="0003007F"/>
    <w:rsid w:val="00030466"/>
    <w:rsid w:val="000319FB"/>
    <w:rsid w:val="00031D08"/>
    <w:rsid w:val="00031DE3"/>
    <w:rsid w:val="00031F0E"/>
    <w:rsid w:val="00031F3E"/>
    <w:rsid w:val="00032255"/>
    <w:rsid w:val="0003260F"/>
    <w:rsid w:val="0003273D"/>
    <w:rsid w:val="000329DE"/>
    <w:rsid w:val="00033EE7"/>
    <w:rsid w:val="0003465D"/>
    <w:rsid w:val="000348FE"/>
    <w:rsid w:val="00034B09"/>
    <w:rsid w:val="00034F83"/>
    <w:rsid w:val="000351D9"/>
    <w:rsid w:val="0003535E"/>
    <w:rsid w:val="00035CA4"/>
    <w:rsid w:val="000363EA"/>
    <w:rsid w:val="000364BA"/>
    <w:rsid w:val="0003707F"/>
    <w:rsid w:val="00037201"/>
    <w:rsid w:val="000376CA"/>
    <w:rsid w:val="000403F5"/>
    <w:rsid w:val="00041136"/>
    <w:rsid w:val="00041452"/>
    <w:rsid w:val="000419C5"/>
    <w:rsid w:val="00041BA8"/>
    <w:rsid w:val="0004212D"/>
    <w:rsid w:val="0004215B"/>
    <w:rsid w:val="0004238D"/>
    <w:rsid w:val="00042974"/>
    <w:rsid w:val="00042B73"/>
    <w:rsid w:val="00042C83"/>
    <w:rsid w:val="0004315A"/>
    <w:rsid w:val="00043316"/>
    <w:rsid w:val="0004359F"/>
    <w:rsid w:val="000439BA"/>
    <w:rsid w:val="00043A98"/>
    <w:rsid w:val="00043D46"/>
    <w:rsid w:val="0004438A"/>
    <w:rsid w:val="00044E30"/>
    <w:rsid w:val="0004570E"/>
    <w:rsid w:val="000466E9"/>
    <w:rsid w:val="00046B22"/>
    <w:rsid w:val="000478CE"/>
    <w:rsid w:val="00047B00"/>
    <w:rsid w:val="000503B7"/>
    <w:rsid w:val="00050D0E"/>
    <w:rsid w:val="00050E89"/>
    <w:rsid w:val="0005126A"/>
    <w:rsid w:val="0005159F"/>
    <w:rsid w:val="00051C38"/>
    <w:rsid w:val="00051F68"/>
    <w:rsid w:val="0005230E"/>
    <w:rsid w:val="000529B4"/>
    <w:rsid w:val="000529EA"/>
    <w:rsid w:val="000536DC"/>
    <w:rsid w:val="00054344"/>
    <w:rsid w:val="00054646"/>
    <w:rsid w:val="0005499E"/>
    <w:rsid w:val="00056207"/>
    <w:rsid w:val="0005633F"/>
    <w:rsid w:val="0005678F"/>
    <w:rsid w:val="00056DF7"/>
    <w:rsid w:val="00057ED5"/>
    <w:rsid w:val="000605AF"/>
    <w:rsid w:val="00060AF2"/>
    <w:rsid w:val="00061110"/>
    <w:rsid w:val="000618C0"/>
    <w:rsid w:val="00061A27"/>
    <w:rsid w:val="000621DE"/>
    <w:rsid w:val="0006294E"/>
    <w:rsid w:val="00062F55"/>
    <w:rsid w:val="00064637"/>
    <w:rsid w:val="00064785"/>
    <w:rsid w:val="00064A10"/>
    <w:rsid w:val="00064A21"/>
    <w:rsid w:val="00064C21"/>
    <w:rsid w:val="000654BE"/>
    <w:rsid w:val="00065770"/>
    <w:rsid w:val="000659DA"/>
    <w:rsid w:val="00065E0D"/>
    <w:rsid w:val="000668D3"/>
    <w:rsid w:val="00066EC8"/>
    <w:rsid w:val="00067BE7"/>
    <w:rsid w:val="00067D8E"/>
    <w:rsid w:val="0007037A"/>
    <w:rsid w:val="000709DD"/>
    <w:rsid w:val="00071297"/>
    <w:rsid w:val="00071777"/>
    <w:rsid w:val="00071943"/>
    <w:rsid w:val="00071B3F"/>
    <w:rsid w:val="00071C1E"/>
    <w:rsid w:val="00072299"/>
    <w:rsid w:val="000723CF"/>
    <w:rsid w:val="00073D25"/>
    <w:rsid w:val="0007405C"/>
    <w:rsid w:val="0007406A"/>
    <w:rsid w:val="00074BD7"/>
    <w:rsid w:val="00074D3C"/>
    <w:rsid w:val="000750E3"/>
    <w:rsid w:val="000758C8"/>
    <w:rsid w:val="00075A2C"/>
    <w:rsid w:val="00075CFE"/>
    <w:rsid w:val="00075D1E"/>
    <w:rsid w:val="00075EBF"/>
    <w:rsid w:val="00077000"/>
    <w:rsid w:val="00077211"/>
    <w:rsid w:val="00077250"/>
    <w:rsid w:val="000778DF"/>
    <w:rsid w:val="00080955"/>
    <w:rsid w:val="00080C21"/>
    <w:rsid w:val="0008120A"/>
    <w:rsid w:val="0008257E"/>
    <w:rsid w:val="000826C7"/>
    <w:rsid w:val="0008347E"/>
    <w:rsid w:val="000839B3"/>
    <w:rsid w:val="00083D4E"/>
    <w:rsid w:val="00084AC2"/>
    <w:rsid w:val="00084FDC"/>
    <w:rsid w:val="000852BD"/>
    <w:rsid w:val="000852D0"/>
    <w:rsid w:val="00085C4D"/>
    <w:rsid w:val="00085CD1"/>
    <w:rsid w:val="0008677D"/>
    <w:rsid w:val="00086AF6"/>
    <w:rsid w:val="0008705A"/>
    <w:rsid w:val="0009045D"/>
    <w:rsid w:val="000904E2"/>
    <w:rsid w:val="00090BE7"/>
    <w:rsid w:val="000919F2"/>
    <w:rsid w:val="00091A14"/>
    <w:rsid w:val="00091BFA"/>
    <w:rsid w:val="00092745"/>
    <w:rsid w:val="00092A44"/>
    <w:rsid w:val="00093127"/>
    <w:rsid w:val="00093513"/>
    <w:rsid w:val="000937E4"/>
    <w:rsid w:val="00093B35"/>
    <w:rsid w:val="00094365"/>
    <w:rsid w:val="00095820"/>
    <w:rsid w:val="00095EBB"/>
    <w:rsid w:val="000967A0"/>
    <w:rsid w:val="00096B23"/>
    <w:rsid w:val="000972BE"/>
    <w:rsid w:val="00097C53"/>
    <w:rsid w:val="00097C62"/>
    <w:rsid w:val="00097E03"/>
    <w:rsid w:val="00097F20"/>
    <w:rsid w:val="000A004E"/>
    <w:rsid w:val="000A1043"/>
    <w:rsid w:val="000A195B"/>
    <w:rsid w:val="000A1A46"/>
    <w:rsid w:val="000A1A56"/>
    <w:rsid w:val="000A2DE4"/>
    <w:rsid w:val="000A34B1"/>
    <w:rsid w:val="000A3C19"/>
    <w:rsid w:val="000A4320"/>
    <w:rsid w:val="000A5459"/>
    <w:rsid w:val="000A646C"/>
    <w:rsid w:val="000A651F"/>
    <w:rsid w:val="000A6832"/>
    <w:rsid w:val="000A7057"/>
    <w:rsid w:val="000A7704"/>
    <w:rsid w:val="000A7899"/>
    <w:rsid w:val="000A792B"/>
    <w:rsid w:val="000A79BD"/>
    <w:rsid w:val="000A7EDF"/>
    <w:rsid w:val="000B018F"/>
    <w:rsid w:val="000B0607"/>
    <w:rsid w:val="000B0BE6"/>
    <w:rsid w:val="000B0DA9"/>
    <w:rsid w:val="000B10DB"/>
    <w:rsid w:val="000B1203"/>
    <w:rsid w:val="000B143A"/>
    <w:rsid w:val="000B1470"/>
    <w:rsid w:val="000B26C4"/>
    <w:rsid w:val="000B2DAF"/>
    <w:rsid w:val="000B3192"/>
    <w:rsid w:val="000B34FF"/>
    <w:rsid w:val="000B38AE"/>
    <w:rsid w:val="000B3E18"/>
    <w:rsid w:val="000B3E31"/>
    <w:rsid w:val="000B46D1"/>
    <w:rsid w:val="000B588B"/>
    <w:rsid w:val="000B5B06"/>
    <w:rsid w:val="000B5CE3"/>
    <w:rsid w:val="000B5FF5"/>
    <w:rsid w:val="000B61E3"/>
    <w:rsid w:val="000B67AF"/>
    <w:rsid w:val="000B7183"/>
    <w:rsid w:val="000B78CB"/>
    <w:rsid w:val="000B7FEE"/>
    <w:rsid w:val="000C0146"/>
    <w:rsid w:val="000C296D"/>
    <w:rsid w:val="000C29E6"/>
    <w:rsid w:val="000C2B6D"/>
    <w:rsid w:val="000C3589"/>
    <w:rsid w:val="000C36B1"/>
    <w:rsid w:val="000C36EC"/>
    <w:rsid w:val="000C3901"/>
    <w:rsid w:val="000C4161"/>
    <w:rsid w:val="000C49DC"/>
    <w:rsid w:val="000C5101"/>
    <w:rsid w:val="000C56F0"/>
    <w:rsid w:val="000C6342"/>
    <w:rsid w:val="000C752B"/>
    <w:rsid w:val="000C7A72"/>
    <w:rsid w:val="000C7E81"/>
    <w:rsid w:val="000D01E2"/>
    <w:rsid w:val="000D020C"/>
    <w:rsid w:val="000D0497"/>
    <w:rsid w:val="000D04E9"/>
    <w:rsid w:val="000D0BCC"/>
    <w:rsid w:val="000D1826"/>
    <w:rsid w:val="000D1B8B"/>
    <w:rsid w:val="000D2082"/>
    <w:rsid w:val="000D23C7"/>
    <w:rsid w:val="000D3191"/>
    <w:rsid w:val="000D374E"/>
    <w:rsid w:val="000D4249"/>
    <w:rsid w:val="000D42F2"/>
    <w:rsid w:val="000D4405"/>
    <w:rsid w:val="000D45C0"/>
    <w:rsid w:val="000D4AB2"/>
    <w:rsid w:val="000D4D74"/>
    <w:rsid w:val="000D52A3"/>
    <w:rsid w:val="000D5A47"/>
    <w:rsid w:val="000D5B17"/>
    <w:rsid w:val="000D5B73"/>
    <w:rsid w:val="000D602D"/>
    <w:rsid w:val="000D757F"/>
    <w:rsid w:val="000D75D0"/>
    <w:rsid w:val="000D76FB"/>
    <w:rsid w:val="000E0259"/>
    <w:rsid w:val="000E0477"/>
    <w:rsid w:val="000E128B"/>
    <w:rsid w:val="000E1961"/>
    <w:rsid w:val="000E1AA5"/>
    <w:rsid w:val="000E2275"/>
    <w:rsid w:val="000E260E"/>
    <w:rsid w:val="000E265A"/>
    <w:rsid w:val="000E2EA0"/>
    <w:rsid w:val="000E30A2"/>
    <w:rsid w:val="000E38A0"/>
    <w:rsid w:val="000E429B"/>
    <w:rsid w:val="000E484F"/>
    <w:rsid w:val="000E5032"/>
    <w:rsid w:val="000E5457"/>
    <w:rsid w:val="000E5473"/>
    <w:rsid w:val="000E574A"/>
    <w:rsid w:val="000E5884"/>
    <w:rsid w:val="000E5957"/>
    <w:rsid w:val="000E5CC0"/>
    <w:rsid w:val="000E5D56"/>
    <w:rsid w:val="000E6292"/>
    <w:rsid w:val="000E643A"/>
    <w:rsid w:val="000E6794"/>
    <w:rsid w:val="000E67AC"/>
    <w:rsid w:val="000E7610"/>
    <w:rsid w:val="000E78DE"/>
    <w:rsid w:val="000E7BDF"/>
    <w:rsid w:val="000E7C99"/>
    <w:rsid w:val="000F0175"/>
    <w:rsid w:val="000F0DB1"/>
    <w:rsid w:val="000F0FD4"/>
    <w:rsid w:val="000F150D"/>
    <w:rsid w:val="000F1A9B"/>
    <w:rsid w:val="000F1B2A"/>
    <w:rsid w:val="000F2F9D"/>
    <w:rsid w:val="000F325F"/>
    <w:rsid w:val="000F504A"/>
    <w:rsid w:val="000F50B0"/>
    <w:rsid w:val="000F55DB"/>
    <w:rsid w:val="000F59F6"/>
    <w:rsid w:val="000F60DC"/>
    <w:rsid w:val="000F6498"/>
    <w:rsid w:val="000F6907"/>
    <w:rsid w:val="000F6CD6"/>
    <w:rsid w:val="000F6EE6"/>
    <w:rsid w:val="000F71B3"/>
    <w:rsid w:val="000F7242"/>
    <w:rsid w:val="00100033"/>
    <w:rsid w:val="001001B6"/>
    <w:rsid w:val="0010065F"/>
    <w:rsid w:val="0010066B"/>
    <w:rsid w:val="00101264"/>
    <w:rsid w:val="00101838"/>
    <w:rsid w:val="001018B0"/>
    <w:rsid w:val="00101E5F"/>
    <w:rsid w:val="0010212D"/>
    <w:rsid w:val="0010334C"/>
    <w:rsid w:val="00103426"/>
    <w:rsid w:val="00103512"/>
    <w:rsid w:val="001037E8"/>
    <w:rsid w:val="00103E75"/>
    <w:rsid w:val="001042E2"/>
    <w:rsid w:val="001048E3"/>
    <w:rsid w:val="00104D55"/>
    <w:rsid w:val="001051EB"/>
    <w:rsid w:val="001056AE"/>
    <w:rsid w:val="00105821"/>
    <w:rsid w:val="00105930"/>
    <w:rsid w:val="00105F6E"/>
    <w:rsid w:val="00106433"/>
    <w:rsid w:val="001066CC"/>
    <w:rsid w:val="001066E4"/>
    <w:rsid w:val="0010750F"/>
    <w:rsid w:val="00110386"/>
    <w:rsid w:val="001106B7"/>
    <w:rsid w:val="001108E8"/>
    <w:rsid w:val="00111199"/>
    <w:rsid w:val="001119AF"/>
    <w:rsid w:val="00111A71"/>
    <w:rsid w:val="00112209"/>
    <w:rsid w:val="00112B8B"/>
    <w:rsid w:val="00112E42"/>
    <w:rsid w:val="00113100"/>
    <w:rsid w:val="001131D9"/>
    <w:rsid w:val="001142AD"/>
    <w:rsid w:val="001146D6"/>
    <w:rsid w:val="001148E2"/>
    <w:rsid w:val="0011519D"/>
    <w:rsid w:val="001151B2"/>
    <w:rsid w:val="00115B60"/>
    <w:rsid w:val="0011620E"/>
    <w:rsid w:val="0011621C"/>
    <w:rsid w:val="00116402"/>
    <w:rsid w:val="00116873"/>
    <w:rsid w:val="0011699E"/>
    <w:rsid w:val="00116C97"/>
    <w:rsid w:val="0011787C"/>
    <w:rsid w:val="001179D6"/>
    <w:rsid w:val="00117FA1"/>
    <w:rsid w:val="00117FCC"/>
    <w:rsid w:val="001200B2"/>
    <w:rsid w:val="001202EC"/>
    <w:rsid w:val="0012160B"/>
    <w:rsid w:val="001222D4"/>
    <w:rsid w:val="00122ACF"/>
    <w:rsid w:val="00122CE5"/>
    <w:rsid w:val="00122ECB"/>
    <w:rsid w:val="00122F88"/>
    <w:rsid w:val="001232FA"/>
    <w:rsid w:val="001237CE"/>
    <w:rsid w:val="0012396D"/>
    <w:rsid w:val="00124125"/>
    <w:rsid w:val="00124212"/>
    <w:rsid w:val="0012462C"/>
    <w:rsid w:val="00124E2C"/>
    <w:rsid w:val="0012526C"/>
    <w:rsid w:val="00125289"/>
    <w:rsid w:val="001252A0"/>
    <w:rsid w:val="00125933"/>
    <w:rsid w:val="00125B85"/>
    <w:rsid w:val="00127B97"/>
    <w:rsid w:val="00130596"/>
    <w:rsid w:val="00130BAB"/>
    <w:rsid w:val="00130DB4"/>
    <w:rsid w:val="00131549"/>
    <w:rsid w:val="001315D5"/>
    <w:rsid w:val="00131D34"/>
    <w:rsid w:val="00131E13"/>
    <w:rsid w:val="00132094"/>
    <w:rsid w:val="0013215E"/>
    <w:rsid w:val="00132B29"/>
    <w:rsid w:val="001334AA"/>
    <w:rsid w:val="001335A0"/>
    <w:rsid w:val="00133EC2"/>
    <w:rsid w:val="0013452F"/>
    <w:rsid w:val="0013467E"/>
    <w:rsid w:val="00134825"/>
    <w:rsid w:val="00134C2C"/>
    <w:rsid w:val="00134F97"/>
    <w:rsid w:val="00135380"/>
    <w:rsid w:val="00135784"/>
    <w:rsid w:val="00135B0D"/>
    <w:rsid w:val="00135B69"/>
    <w:rsid w:val="00135CA3"/>
    <w:rsid w:val="00136132"/>
    <w:rsid w:val="001364B8"/>
    <w:rsid w:val="0013732E"/>
    <w:rsid w:val="0014021C"/>
    <w:rsid w:val="00141324"/>
    <w:rsid w:val="00141E47"/>
    <w:rsid w:val="00142819"/>
    <w:rsid w:val="00143C83"/>
    <w:rsid w:val="00143F83"/>
    <w:rsid w:val="00144725"/>
    <w:rsid w:val="00144DA7"/>
    <w:rsid w:val="00145D76"/>
    <w:rsid w:val="001465FF"/>
    <w:rsid w:val="00146682"/>
    <w:rsid w:val="00146794"/>
    <w:rsid w:val="001470B0"/>
    <w:rsid w:val="001473BF"/>
    <w:rsid w:val="001504D0"/>
    <w:rsid w:val="00150F83"/>
    <w:rsid w:val="00151F0D"/>
    <w:rsid w:val="00152F8B"/>
    <w:rsid w:val="00153241"/>
    <w:rsid w:val="00153753"/>
    <w:rsid w:val="00153D04"/>
    <w:rsid w:val="00153F0A"/>
    <w:rsid w:val="00154A0B"/>
    <w:rsid w:val="00155A7D"/>
    <w:rsid w:val="00155E91"/>
    <w:rsid w:val="001568FA"/>
    <w:rsid w:val="0015731E"/>
    <w:rsid w:val="00157B49"/>
    <w:rsid w:val="001600ED"/>
    <w:rsid w:val="0016028E"/>
    <w:rsid w:val="00160986"/>
    <w:rsid w:val="00161448"/>
    <w:rsid w:val="001621E2"/>
    <w:rsid w:val="001638B6"/>
    <w:rsid w:val="001638DC"/>
    <w:rsid w:val="00163D7E"/>
    <w:rsid w:val="001643BC"/>
    <w:rsid w:val="001644C7"/>
    <w:rsid w:val="00164D2F"/>
    <w:rsid w:val="001658F5"/>
    <w:rsid w:val="00165B42"/>
    <w:rsid w:val="00165E45"/>
    <w:rsid w:val="001660B8"/>
    <w:rsid w:val="00166A46"/>
    <w:rsid w:val="00167083"/>
    <w:rsid w:val="001678D1"/>
    <w:rsid w:val="00167988"/>
    <w:rsid w:val="00167BF0"/>
    <w:rsid w:val="001706E8"/>
    <w:rsid w:val="0017100F"/>
    <w:rsid w:val="001710B2"/>
    <w:rsid w:val="001711CC"/>
    <w:rsid w:val="00172679"/>
    <w:rsid w:val="001727AB"/>
    <w:rsid w:val="00172F36"/>
    <w:rsid w:val="001730C8"/>
    <w:rsid w:val="001732A3"/>
    <w:rsid w:val="00173573"/>
    <w:rsid w:val="00173CC7"/>
    <w:rsid w:val="00173F65"/>
    <w:rsid w:val="001740F9"/>
    <w:rsid w:val="00174D91"/>
    <w:rsid w:val="00174DA8"/>
    <w:rsid w:val="0017501C"/>
    <w:rsid w:val="001759D7"/>
    <w:rsid w:val="00175B47"/>
    <w:rsid w:val="00175CDD"/>
    <w:rsid w:val="00175FA0"/>
    <w:rsid w:val="00176304"/>
    <w:rsid w:val="00176378"/>
    <w:rsid w:val="00176585"/>
    <w:rsid w:val="001768E7"/>
    <w:rsid w:val="00176D54"/>
    <w:rsid w:val="00180993"/>
    <w:rsid w:val="001809E8"/>
    <w:rsid w:val="00180A39"/>
    <w:rsid w:val="00181E5C"/>
    <w:rsid w:val="00181F41"/>
    <w:rsid w:val="001828D1"/>
    <w:rsid w:val="00182DFC"/>
    <w:rsid w:val="00182ED2"/>
    <w:rsid w:val="0018335D"/>
    <w:rsid w:val="00183764"/>
    <w:rsid w:val="00183A8D"/>
    <w:rsid w:val="00183AE7"/>
    <w:rsid w:val="00185F2C"/>
    <w:rsid w:val="00186459"/>
    <w:rsid w:val="001864F7"/>
    <w:rsid w:val="00186AF5"/>
    <w:rsid w:val="00187464"/>
    <w:rsid w:val="00187BBF"/>
    <w:rsid w:val="00190C05"/>
    <w:rsid w:val="00190CD7"/>
    <w:rsid w:val="0019201D"/>
    <w:rsid w:val="00192230"/>
    <w:rsid w:val="00193612"/>
    <w:rsid w:val="00194268"/>
    <w:rsid w:val="00194F8C"/>
    <w:rsid w:val="00195260"/>
    <w:rsid w:val="001952E7"/>
    <w:rsid w:val="00195331"/>
    <w:rsid w:val="0019543C"/>
    <w:rsid w:val="00195929"/>
    <w:rsid w:val="00195B78"/>
    <w:rsid w:val="001974AF"/>
    <w:rsid w:val="00197789"/>
    <w:rsid w:val="001979A9"/>
    <w:rsid w:val="001979FF"/>
    <w:rsid w:val="00197FD2"/>
    <w:rsid w:val="001A004D"/>
    <w:rsid w:val="001A03C2"/>
    <w:rsid w:val="001A04E0"/>
    <w:rsid w:val="001A0BBD"/>
    <w:rsid w:val="001A22D8"/>
    <w:rsid w:val="001A28A7"/>
    <w:rsid w:val="001A2B61"/>
    <w:rsid w:val="001A2D54"/>
    <w:rsid w:val="001A3592"/>
    <w:rsid w:val="001A3828"/>
    <w:rsid w:val="001A3C3B"/>
    <w:rsid w:val="001A44D9"/>
    <w:rsid w:val="001A4DC9"/>
    <w:rsid w:val="001A5006"/>
    <w:rsid w:val="001A5306"/>
    <w:rsid w:val="001A5674"/>
    <w:rsid w:val="001A56FF"/>
    <w:rsid w:val="001A5D7B"/>
    <w:rsid w:val="001A65E7"/>
    <w:rsid w:val="001B04D7"/>
    <w:rsid w:val="001B05D9"/>
    <w:rsid w:val="001B07D7"/>
    <w:rsid w:val="001B0C89"/>
    <w:rsid w:val="001B0CC7"/>
    <w:rsid w:val="001B0F06"/>
    <w:rsid w:val="001B1D2A"/>
    <w:rsid w:val="001B2FE5"/>
    <w:rsid w:val="001B2FF9"/>
    <w:rsid w:val="001B3840"/>
    <w:rsid w:val="001B398B"/>
    <w:rsid w:val="001B427D"/>
    <w:rsid w:val="001B466E"/>
    <w:rsid w:val="001B48C9"/>
    <w:rsid w:val="001B4D5D"/>
    <w:rsid w:val="001B4E4A"/>
    <w:rsid w:val="001B52DB"/>
    <w:rsid w:val="001B5EB9"/>
    <w:rsid w:val="001B61BD"/>
    <w:rsid w:val="001B656E"/>
    <w:rsid w:val="001B688A"/>
    <w:rsid w:val="001B70E8"/>
    <w:rsid w:val="001B7878"/>
    <w:rsid w:val="001B7A70"/>
    <w:rsid w:val="001B7ABA"/>
    <w:rsid w:val="001B7CE4"/>
    <w:rsid w:val="001B7DE5"/>
    <w:rsid w:val="001C086C"/>
    <w:rsid w:val="001C0A12"/>
    <w:rsid w:val="001C1723"/>
    <w:rsid w:val="001C1C71"/>
    <w:rsid w:val="001C2159"/>
    <w:rsid w:val="001C24B2"/>
    <w:rsid w:val="001C290F"/>
    <w:rsid w:val="001C3069"/>
    <w:rsid w:val="001C36F7"/>
    <w:rsid w:val="001C3AF6"/>
    <w:rsid w:val="001C3C3F"/>
    <w:rsid w:val="001C4125"/>
    <w:rsid w:val="001C4449"/>
    <w:rsid w:val="001C44E4"/>
    <w:rsid w:val="001C451F"/>
    <w:rsid w:val="001C45ED"/>
    <w:rsid w:val="001C4B75"/>
    <w:rsid w:val="001C4E7C"/>
    <w:rsid w:val="001C5E3B"/>
    <w:rsid w:val="001C61A2"/>
    <w:rsid w:val="001C6308"/>
    <w:rsid w:val="001C6433"/>
    <w:rsid w:val="001C6D41"/>
    <w:rsid w:val="001D0A3C"/>
    <w:rsid w:val="001D126D"/>
    <w:rsid w:val="001D1318"/>
    <w:rsid w:val="001D1770"/>
    <w:rsid w:val="001D282C"/>
    <w:rsid w:val="001D458D"/>
    <w:rsid w:val="001D4AA3"/>
    <w:rsid w:val="001D5030"/>
    <w:rsid w:val="001D6B5B"/>
    <w:rsid w:val="001D70E6"/>
    <w:rsid w:val="001D74C6"/>
    <w:rsid w:val="001D7A8D"/>
    <w:rsid w:val="001E0043"/>
    <w:rsid w:val="001E0901"/>
    <w:rsid w:val="001E0C6F"/>
    <w:rsid w:val="001E0E7A"/>
    <w:rsid w:val="001E11ED"/>
    <w:rsid w:val="001E1A43"/>
    <w:rsid w:val="001E1CC7"/>
    <w:rsid w:val="001E2D0E"/>
    <w:rsid w:val="001E3A66"/>
    <w:rsid w:val="001E4930"/>
    <w:rsid w:val="001E54F5"/>
    <w:rsid w:val="001E5E1A"/>
    <w:rsid w:val="001E62AF"/>
    <w:rsid w:val="001E68A5"/>
    <w:rsid w:val="001E6C87"/>
    <w:rsid w:val="001E6FC1"/>
    <w:rsid w:val="001E71B7"/>
    <w:rsid w:val="001E7D02"/>
    <w:rsid w:val="001F063C"/>
    <w:rsid w:val="001F0DF2"/>
    <w:rsid w:val="001F103A"/>
    <w:rsid w:val="001F17F1"/>
    <w:rsid w:val="001F2428"/>
    <w:rsid w:val="001F2582"/>
    <w:rsid w:val="001F294D"/>
    <w:rsid w:val="001F2F43"/>
    <w:rsid w:val="001F3508"/>
    <w:rsid w:val="001F3D30"/>
    <w:rsid w:val="001F401C"/>
    <w:rsid w:val="001F4051"/>
    <w:rsid w:val="001F414C"/>
    <w:rsid w:val="001F41C1"/>
    <w:rsid w:val="001F4E08"/>
    <w:rsid w:val="001F5033"/>
    <w:rsid w:val="001F5058"/>
    <w:rsid w:val="001F5ED2"/>
    <w:rsid w:val="001F611D"/>
    <w:rsid w:val="001F6885"/>
    <w:rsid w:val="001F6A1C"/>
    <w:rsid w:val="001F6A4F"/>
    <w:rsid w:val="001F6D8A"/>
    <w:rsid w:val="001F70AD"/>
    <w:rsid w:val="001F71C6"/>
    <w:rsid w:val="001F7220"/>
    <w:rsid w:val="001F73BE"/>
    <w:rsid w:val="001F746D"/>
    <w:rsid w:val="001F7E00"/>
    <w:rsid w:val="001F7FC6"/>
    <w:rsid w:val="00200126"/>
    <w:rsid w:val="002002D7"/>
    <w:rsid w:val="00200437"/>
    <w:rsid w:val="0020047B"/>
    <w:rsid w:val="0020096C"/>
    <w:rsid w:val="002009E1"/>
    <w:rsid w:val="002012FC"/>
    <w:rsid w:val="0020220D"/>
    <w:rsid w:val="002029F0"/>
    <w:rsid w:val="002032BC"/>
    <w:rsid w:val="002037E7"/>
    <w:rsid w:val="0020389F"/>
    <w:rsid w:val="00204670"/>
    <w:rsid w:val="00204C2C"/>
    <w:rsid w:val="00204D41"/>
    <w:rsid w:val="002054F0"/>
    <w:rsid w:val="0020648E"/>
    <w:rsid w:val="00207043"/>
    <w:rsid w:val="00207904"/>
    <w:rsid w:val="00207CB4"/>
    <w:rsid w:val="00207F8B"/>
    <w:rsid w:val="00211493"/>
    <w:rsid w:val="00211602"/>
    <w:rsid w:val="0021193A"/>
    <w:rsid w:val="00211F29"/>
    <w:rsid w:val="002122F2"/>
    <w:rsid w:val="002129CE"/>
    <w:rsid w:val="00213092"/>
    <w:rsid w:val="00213AD2"/>
    <w:rsid w:val="00213C08"/>
    <w:rsid w:val="002140A6"/>
    <w:rsid w:val="00214248"/>
    <w:rsid w:val="0021473B"/>
    <w:rsid w:val="002154DB"/>
    <w:rsid w:val="00215BD1"/>
    <w:rsid w:val="0021680F"/>
    <w:rsid w:val="00216E9F"/>
    <w:rsid w:val="00217271"/>
    <w:rsid w:val="0021735C"/>
    <w:rsid w:val="0021737E"/>
    <w:rsid w:val="002173BD"/>
    <w:rsid w:val="0022016D"/>
    <w:rsid w:val="00220952"/>
    <w:rsid w:val="00220A9F"/>
    <w:rsid w:val="00220B93"/>
    <w:rsid w:val="00221225"/>
    <w:rsid w:val="00221A36"/>
    <w:rsid w:val="00221B58"/>
    <w:rsid w:val="00221C0E"/>
    <w:rsid w:val="00222823"/>
    <w:rsid w:val="00222D44"/>
    <w:rsid w:val="00222D91"/>
    <w:rsid w:val="002236DC"/>
    <w:rsid w:val="002239A2"/>
    <w:rsid w:val="0022525F"/>
    <w:rsid w:val="002256EF"/>
    <w:rsid w:val="00227635"/>
    <w:rsid w:val="00227660"/>
    <w:rsid w:val="00227F29"/>
    <w:rsid w:val="002302C9"/>
    <w:rsid w:val="002309F5"/>
    <w:rsid w:val="00230A54"/>
    <w:rsid w:val="00231564"/>
    <w:rsid w:val="00231763"/>
    <w:rsid w:val="00232563"/>
    <w:rsid w:val="00232597"/>
    <w:rsid w:val="00232B0A"/>
    <w:rsid w:val="00232BFB"/>
    <w:rsid w:val="002332F9"/>
    <w:rsid w:val="00233C02"/>
    <w:rsid w:val="0023545C"/>
    <w:rsid w:val="00236012"/>
    <w:rsid w:val="00236E9E"/>
    <w:rsid w:val="00236F61"/>
    <w:rsid w:val="00237348"/>
    <w:rsid w:val="0023768B"/>
    <w:rsid w:val="00237699"/>
    <w:rsid w:val="00237FAC"/>
    <w:rsid w:val="00240941"/>
    <w:rsid w:val="0024096E"/>
    <w:rsid w:val="00240E1A"/>
    <w:rsid w:val="002419AE"/>
    <w:rsid w:val="00241B93"/>
    <w:rsid w:val="00241C80"/>
    <w:rsid w:val="00241C85"/>
    <w:rsid w:val="002425F4"/>
    <w:rsid w:val="00242974"/>
    <w:rsid w:val="00243C38"/>
    <w:rsid w:val="00244687"/>
    <w:rsid w:val="00245078"/>
    <w:rsid w:val="00245576"/>
    <w:rsid w:val="00245AB4"/>
    <w:rsid w:val="00245ADF"/>
    <w:rsid w:val="00245CFD"/>
    <w:rsid w:val="00246881"/>
    <w:rsid w:val="002474EF"/>
    <w:rsid w:val="0024753D"/>
    <w:rsid w:val="00250C08"/>
    <w:rsid w:val="0025114B"/>
    <w:rsid w:val="002512CD"/>
    <w:rsid w:val="00251E16"/>
    <w:rsid w:val="00251F12"/>
    <w:rsid w:val="002520F9"/>
    <w:rsid w:val="00252788"/>
    <w:rsid w:val="002534CE"/>
    <w:rsid w:val="00253772"/>
    <w:rsid w:val="00253DCC"/>
    <w:rsid w:val="0025423E"/>
    <w:rsid w:val="00254DCA"/>
    <w:rsid w:val="0025501A"/>
    <w:rsid w:val="0025528F"/>
    <w:rsid w:val="002558BA"/>
    <w:rsid w:val="002562AA"/>
    <w:rsid w:val="002575F0"/>
    <w:rsid w:val="00257F22"/>
    <w:rsid w:val="00257F46"/>
    <w:rsid w:val="00261405"/>
    <w:rsid w:val="00261457"/>
    <w:rsid w:val="0026234C"/>
    <w:rsid w:val="00262661"/>
    <w:rsid w:val="00263207"/>
    <w:rsid w:val="0026382B"/>
    <w:rsid w:val="00263B80"/>
    <w:rsid w:val="0026516D"/>
    <w:rsid w:val="0026521B"/>
    <w:rsid w:val="00265B54"/>
    <w:rsid w:val="00265BE3"/>
    <w:rsid w:val="0026713A"/>
    <w:rsid w:val="002674C4"/>
    <w:rsid w:val="00267A3C"/>
    <w:rsid w:val="00267B02"/>
    <w:rsid w:val="00267BC1"/>
    <w:rsid w:val="00270283"/>
    <w:rsid w:val="0027162A"/>
    <w:rsid w:val="00271AC4"/>
    <w:rsid w:val="00271EE6"/>
    <w:rsid w:val="002724B4"/>
    <w:rsid w:val="00272551"/>
    <w:rsid w:val="002728CD"/>
    <w:rsid w:val="0027300B"/>
    <w:rsid w:val="002735E9"/>
    <w:rsid w:val="00273789"/>
    <w:rsid w:val="00274096"/>
    <w:rsid w:val="002750CC"/>
    <w:rsid w:val="002752A8"/>
    <w:rsid w:val="002758D1"/>
    <w:rsid w:val="002758E7"/>
    <w:rsid w:val="00275E53"/>
    <w:rsid w:val="00276017"/>
    <w:rsid w:val="002761D4"/>
    <w:rsid w:val="002762E1"/>
    <w:rsid w:val="002769C0"/>
    <w:rsid w:val="002774B1"/>
    <w:rsid w:val="00277FC1"/>
    <w:rsid w:val="002801F3"/>
    <w:rsid w:val="002804F9"/>
    <w:rsid w:val="00280569"/>
    <w:rsid w:val="00280CE0"/>
    <w:rsid w:val="00280F60"/>
    <w:rsid w:val="002810AE"/>
    <w:rsid w:val="0028142D"/>
    <w:rsid w:val="00281A5B"/>
    <w:rsid w:val="00282119"/>
    <w:rsid w:val="002825FC"/>
    <w:rsid w:val="00282B9B"/>
    <w:rsid w:val="002834A0"/>
    <w:rsid w:val="002841B1"/>
    <w:rsid w:val="00284731"/>
    <w:rsid w:val="00284C40"/>
    <w:rsid w:val="00285363"/>
    <w:rsid w:val="00285F26"/>
    <w:rsid w:val="002864A8"/>
    <w:rsid w:val="002868CD"/>
    <w:rsid w:val="002875A9"/>
    <w:rsid w:val="00287C57"/>
    <w:rsid w:val="00287DAF"/>
    <w:rsid w:val="00287DB3"/>
    <w:rsid w:val="00290030"/>
    <w:rsid w:val="00290AC7"/>
    <w:rsid w:val="002916F8"/>
    <w:rsid w:val="0029195C"/>
    <w:rsid w:val="002919A8"/>
    <w:rsid w:val="00292D69"/>
    <w:rsid w:val="002933A8"/>
    <w:rsid w:val="002933D6"/>
    <w:rsid w:val="002936BF"/>
    <w:rsid w:val="00293754"/>
    <w:rsid w:val="00293ABB"/>
    <w:rsid w:val="00293C21"/>
    <w:rsid w:val="002942B1"/>
    <w:rsid w:val="00294304"/>
    <w:rsid w:val="00294839"/>
    <w:rsid w:val="00294AB2"/>
    <w:rsid w:val="00294D38"/>
    <w:rsid w:val="00294FB8"/>
    <w:rsid w:val="0029505C"/>
    <w:rsid w:val="00295328"/>
    <w:rsid w:val="0029553B"/>
    <w:rsid w:val="00295A87"/>
    <w:rsid w:val="0029615D"/>
    <w:rsid w:val="002961A0"/>
    <w:rsid w:val="00296619"/>
    <w:rsid w:val="00296F57"/>
    <w:rsid w:val="00297AC2"/>
    <w:rsid w:val="002A060A"/>
    <w:rsid w:val="002A182E"/>
    <w:rsid w:val="002A2368"/>
    <w:rsid w:val="002A29ED"/>
    <w:rsid w:val="002A2F70"/>
    <w:rsid w:val="002A3031"/>
    <w:rsid w:val="002A3576"/>
    <w:rsid w:val="002A3892"/>
    <w:rsid w:val="002A3CCD"/>
    <w:rsid w:val="002A3DD6"/>
    <w:rsid w:val="002A3F05"/>
    <w:rsid w:val="002A4362"/>
    <w:rsid w:val="002A53B0"/>
    <w:rsid w:val="002A7766"/>
    <w:rsid w:val="002A7C6C"/>
    <w:rsid w:val="002B045E"/>
    <w:rsid w:val="002B09D0"/>
    <w:rsid w:val="002B0D5D"/>
    <w:rsid w:val="002B1027"/>
    <w:rsid w:val="002B2E1D"/>
    <w:rsid w:val="002B3E27"/>
    <w:rsid w:val="002B4A92"/>
    <w:rsid w:val="002B52D0"/>
    <w:rsid w:val="002B56AE"/>
    <w:rsid w:val="002B5F7C"/>
    <w:rsid w:val="002B6A17"/>
    <w:rsid w:val="002B704E"/>
    <w:rsid w:val="002B7EB1"/>
    <w:rsid w:val="002C0696"/>
    <w:rsid w:val="002C0B12"/>
    <w:rsid w:val="002C1928"/>
    <w:rsid w:val="002C2274"/>
    <w:rsid w:val="002C2295"/>
    <w:rsid w:val="002C2674"/>
    <w:rsid w:val="002C2E37"/>
    <w:rsid w:val="002C30FD"/>
    <w:rsid w:val="002C33EA"/>
    <w:rsid w:val="002C3420"/>
    <w:rsid w:val="002C34F2"/>
    <w:rsid w:val="002C457D"/>
    <w:rsid w:val="002C4C7C"/>
    <w:rsid w:val="002C54E1"/>
    <w:rsid w:val="002C5597"/>
    <w:rsid w:val="002C55A1"/>
    <w:rsid w:val="002C5730"/>
    <w:rsid w:val="002C57FC"/>
    <w:rsid w:val="002C584B"/>
    <w:rsid w:val="002C5C45"/>
    <w:rsid w:val="002C6942"/>
    <w:rsid w:val="002C709A"/>
    <w:rsid w:val="002C74E8"/>
    <w:rsid w:val="002C7A12"/>
    <w:rsid w:val="002C7E11"/>
    <w:rsid w:val="002D0321"/>
    <w:rsid w:val="002D08EB"/>
    <w:rsid w:val="002D0A3D"/>
    <w:rsid w:val="002D1A2E"/>
    <w:rsid w:val="002D1DF8"/>
    <w:rsid w:val="002D2115"/>
    <w:rsid w:val="002D3599"/>
    <w:rsid w:val="002D375A"/>
    <w:rsid w:val="002D3DC0"/>
    <w:rsid w:val="002D3E85"/>
    <w:rsid w:val="002D45C0"/>
    <w:rsid w:val="002D4F84"/>
    <w:rsid w:val="002D53B5"/>
    <w:rsid w:val="002D56E0"/>
    <w:rsid w:val="002D5E4D"/>
    <w:rsid w:val="002D63A4"/>
    <w:rsid w:val="002D6782"/>
    <w:rsid w:val="002D7238"/>
    <w:rsid w:val="002D74D2"/>
    <w:rsid w:val="002D7700"/>
    <w:rsid w:val="002D7EB9"/>
    <w:rsid w:val="002E1058"/>
    <w:rsid w:val="002E12ED"/>
    <w:rsid w:val="002E1444"/>
    <w:rsid w:val="002E1B93"/>
    <w:rsid w:val="002E33CB"/>
    <w:rsid w:val="002E343E"/>
    <w:rsid w:val="002E3AD0"/>
    <w:rsid w:val="002E3C74"/>
    <w:rsid w:val="002E3E5F"/>
    <w:rsid w:val="002E5B95"/>
    <w:rsid w:val="002E5CDE"/>
    <w:rsid w:val="002E63E5"/>
    <w:rsid w:val="002E6722"/>
    <w:rsid w:val="002E6AB2"/>
    <w:rsid w:val="002E6B99"/>
    <w:rsid w:val="002E6D5B"/>
    <w:rsid w:val="002E6D9B"/>
    <w:rsid w:val="002E7A0C"/>
    <w:rsid w:val="002F0237"/>
    <w:rsid w:val="002F04A2"/>
    <w:rsid w:val="002F0BF1"/>
    <w:rsid w:val="002F0D53"/>
    <w:rsid w:val="002F1AC6"/>
    <w:rsid w:val="002F1CBF"/>
    <w:rsid w:val="002F286B"/>
    <w:rsid w:val="002F294A"/>
    <w:rsid w:val="002F2991"/>
    <w:rsid w:val="002F2A3A"/>
    <w:rsid w:val="002F3281"/>
    <w:rsid w:val="002F3666"/>
    <w:rsid w:val="002F3811"/>
    <w:rsid w:val="002F393A"/>
    <w:rsid w:val="002F4333"/>
    <w:rsid w:val="002F4C3A"/>
    <w:rsid w:val="002F4D23"/>
    <w:rsid w:val="002F52D9"/>
    <w:rsid w:val="002F5B6A"/>
    <w:rsid w:val="002F72A8"/>
    <w:rsid w:val="002F76B8"/>
    <w:rsid w:val="0030013E"/>
    <w:rsid w:val="00300446"/>
    <w:rsid w:val="00300492"/>
    <w:rsid w:val="003004A4"/>
    <w:rsid w:val="003004B3"/>
    <w:rsid w:val="00300DE9"/>
    <w:rsid w:val="003019F8"/>
    <w:rsid w:val="00302104"/>
    <w:rsid w:val="00302841"/>
    <w:rsid w:val="00302A7B"/>
    <w:rsid w:val="00302EF1"/>
    <w:rsid w:val="00303209"/>
    <w:rsid w:val="00303790"/>
    <w:rsid w:val="00304690"/>
    <w:rsid w:val="00305389"/>
    <w:rsid w:val="003053E0"/>
    <w:rsid w:val="00305A7A"/>
    <w:rsid w:val="00305B20"/>
    <w:rsid w:val="003064BB"/>
    <w:rsid w:val="003065BB"/>
    <w:rsid w:val="00306634"/>
    <w:rsid w:val="003066AB"/>
    <w:rsid w:val="00307C20"/>
    <w:rsid w:val="00307C43"/>
    <w:rsid w:val="00310190"/>
    <w:rsid w:val="00310F4D"/>
    <w:rsid w:val="003110E0"/>
    <w:rsid w:val="0031166E"/>
    <w:rsid w:val="00312238"/>
    <w:rsid w:val="0031224D"/>
    <w:rsid w:val="003131A9"/>
    <w:rsid w:val="003133C3"/>
    <w:rsid w:val="0031375F"/>
    <w:rsid w:val="00313C5D"/>
    <w:rsid w:val="003140D3"/>
    <w:rsid w:val="0031513B"/>
    <w:rsid w:val="00315252"/>
    <w:rsid w:val="00315741"/>
    <w:rsid w:val="0031575D"/>
    <w:rsid w:val="00315AC0"/>
    <w:rsid w:val="00315C8B"/>
    <w:rsid w:val="00317536"/>
    <w:rsid w:val="00317CF2"/>
    <w:rsid w:val="00320DA0"/>
    <w:rsid w:val="00320DA8"/>
    <w:rsid w:val="00320E2A"/>
    <w:rsid w:val="00321B05"/>
    <w:rsid w:val="0032232D"/>
    <w:rsid w:val="003234B4"/>
    <w:rsid w:val="00323F90"/>
    <w:rsid w:val="00324570"/>
    <w:rsid w:val="00324BEB"/>
    <w:rsid w:val="00325AB4"/>
    <w:rsid w:val="00325C65"/>
    <w:rsid w:val="00325F92"/>
    <w:rsid w:val="00326289"/>
    <w:rsid w:val="00326499"/>
    <w:rsid w:val="00327051"/>
    <w:rsid w:val="00327776"/>
    <w:rsid w:val="00330A3E"/>
    <w:rsid w:val="00330B31"/>
    <w:rsid w:val="0033124E"/>
    <w:rsid w:val="003313A4"/>
    <w:rsid w:val="00331830"/>
    <w:rsid w:val="00331CB1"/>
    <w:rsid w:val="00331DD8"/>
    <w:rsid w:val="00331E79"/>
    <w:rsid w:val="00332ADA"/>
    <w:rsid w:val="00332C4D"/>
    <w:rsid w:val="00332FEE"/>
    <w:rsid w:val="003335C9"/>
    <w:rsid w:val="00333F7B"/>
    <w:rsid w:val="00334810"/>
    <w:rsid w:val="00334940"/>
    <w:rsid w:val="00334B30"/>
    <w:rsid w:val="0033502E"/>
    <w:rsid w:val="00336992"/>
    <w:rsid w:val="00336C97"/>
    <w:rsid w:val="00336FC7"/>
    <w:rsid w:val="00337CE4"/>
    <w:rsid w:val="00340052"/>
    <w:rsid w:val="003400BA"/>
    <w:rsid w:val="0034018A"/>
    <w:rsid w:val="003402F4"/>
    <w:rsid w:val="003402FE"/>
    <w:rsid w:val="0034064C"/>
    <w:rsid w:val="00340AF2"/>
    <w:rsid w:val="0034102C"/>
    <w:rsid w:val="00341048"/>
    <w:rsid w:val="00341068"/>
    <w:rsid w:val="00341CFF"/>
    <w:rsid w:val="00342116"/>
    <w:rsid w:val="003423CA"/>
    <w:rsid w:val="0034299A"/>
    <w:rsid w:val="00342C0F"/>
    <w:rsid w:val="00342CF6"/>
    <w:rsid w:val="00342EFD"/>
    <w:rsid w:val="003433ED"/>
    <w:rsid w:val="00343AE2"/>
    <w:rsid w:val="00343B46"/>
    <w:rsid w:val="00343E27"/>
    <w:rsid w:val="00344327"/>
    <w:rsid w:val="00344360"/>
    <w:rsid w:val="00344A7E"/>
    <w:rsid w:val="00345039"/>
    <w:rsid w:val="00345259"/>
    <w:rsid w:val="003458DD"/>
    <w:rsid w:val="00346685"/>
    <w:rsid w:val="00346E38"/>
    <w:rsid w:val="00347978"/>
    <w:rsid w:val="00347E23"/>
    <w:rsid w:val="0035076D"/>
    <w:rsid w:val="00350877"/>
    <w:rsid w:val="003509DD"/>
    <w:rsid w:val="00350BCA"/>
    <w:rsid w:val="003511AF"/>
    <w:rsid w:val="00351377"/>
    <w:rsid w:val="003518A7"/>
    <w:rsid w:val="00351AE4"/>
    <w:rsid w:val="00351D70"/>
    <w:rsid w:val="00351DC8"/>
    <w:rsid w:val="00351DFB"/>
    <w:rsid w:val="00352579"/>
    <w:rsid w:val="00353A70"/>
    <w:rsid w:val="00354231"/>
    <w:rsid w:val="00354465"/>
    <w:rsid w:val="00354F7F"/>
    <w:rsid w:val="00355C25"/>
    <w:rsid w:val="00356DB8"/>
    <w:rsid w:val="00356E2B"/>
    <w:rsid w:val="00356F49"/>
    <w:rsid w:val="003579FA"/>
    <w:rsid w:val="00357A87"/>
    <w:rsid w:val="00361452"/>
    <w:rsid w:val="00361EF4"/>
    <w:rsid w:val="00362295"/>
    <w:rsid w:val="003624FA"/>
    <w:rsid w:val="00362C17"/>
    <w:rsid w:val="00363003"/>
    <w:rsid w:val="00363CC0"/>
    <w:rsid w:val="003654A6"/>
    <w:rsid w:val="003656A6"/>
    <w:rsid w:val="0036587A"/>
    <w:rsid w:val="003659D9"/>
    <w:rsid w:val="00365FDE"/>
    <w:rsid w:val="00366EEC"/>
    <w:rsid w:val="0036775B"/>
    <w:rsid w:val="00367A5D"/>
    <w:rsid w:val="00370233"/>
    <w:rsid w:val="00370AF1"/>
    <w:rsid w:val="00370EEB"/>
    <w:rsid w:val="00371267"/>
    <w:rsid w:val="003712C8"/>
    <w:rsid w:val="003723F4"/>
    <w:rsid w:val="003738A9"/>
    <w:rsid w:val="0037403B"/>
    <w:rsid w:val="003750E2"/>
    <w:rsid w:val="0037576A"/>
    <w:rsid w:val="00375B01"/>
    <w:rsid w:val="003761C6"/>
    <w:rsid w:val="00376F21"/>
    <w:rsid w:val="00377003"/>
    <w:rsid w:val="00377730"/>
    <w:rsid w:val="00377940"/>
    <w:rsid w:val="0037795D"/>
    <w:rsid w:val="00380E8A"/>
    <w:rsid w:val="003818AB"/>
    <w:rsid w:val="00381960"/>
    <w:rsid w:val="00381A83"/>
    <w:rsid w:val="00381D64"/>
    <w:rsid w:val="00381D81"/>
    <w:rsid w:val="00382702"/>
    <w:rsid w:val="00382986"/>
    <w:rsid w:val="003836A3"/>
    <w:rsid w:val="00383712"/>
    <w:rsid w:val="00384210"/>
    <w:rsid w:val="00384768"/>
    <w:rsid w:val="00384DA0"/>
    <w:rsid w:val="00385468"/>
    <w:rsid w:val="00385E7C"/>
    <w:rsid w:val="003874EF"/>
    <w:rsid w:val="00387BE7"/>
    <w:rsid w:val="00390040"/>
    <w:rsid w:val="00390497"/>
    <w:rsid w:val="003905BE"/>
    <w:rsid w:val="0039190C"/>
    <w:rsid w:val="0039194A"/>
    <w:rsid w:val="00391A43"/>
    <w:rsid w:val="00391F24"/>
    <w:rsid w:val="00392390"/>
    <w:rsid w:val="0039261B"/>
    <w:rsid w:val="00392B5D"/>
    <w:rsid w:val="00393539"/>
    <w:rsid w:val="003939CC"/>
    <w:rsid w:val="00394D8B"/>
    <w:rsid w:val="003952D3"/>
    <w:rsid w:val="003952D4"/>
    <w:rsid w:val="00395F2D"/>
    <w:rsid w:val="003960ED"/>
    <w:rsid w:val="00396BB0"/>
    <w:rsid w:val="00396CCA"/>
    <w:rsid w:val="0039756E"/>
    <w:rsid w:val="00397A0C"/>
    <w:rsid w:val="003A0B01"/>
    <w:rsid w:val="003A0DFC"/>
    <w:rsid w:val="003A1063"/>
    <w:rsid w:val="003A1E12"/>
    <w:rsid w:val="003A27C4"/>
    <w:rsid w:val="003A317A"/>
    <w:rsid w:val="003A32A3"/>
    <w:rsid w:val="003A3436"/>
    <w:rsid w:val="003A37AE"/>
    <w:rsid w:val="003A3C45"/>
    <w:rsid w:val="003A3D31"/>
    <w:rsid w:val="003A409E"/>
    <w:rsid w:val="003A416B"/>
    <w:rsid w:val="003A4C6D"/>
    <w:rsid w:val="003A5FEA"/>
    <w:rsid w:val="003A6469"/>
    <w:rsid w:val="003A6920"/>
    <w:rsid w:val="003A7439"/>
    <w:rsid w:val="003A7908"/>
    <w:rsid w:val="003A7BBF"/>
    <w:rsid w:val="003B00C7"/>
    <w:rsid w:val="003B0318"/>
    <w:rsid w:val="003B0EB0"/>
    <w:rsid w:val="003B178E"/>
    <w:rsid w:val="003B2906"/>
    <w:rsid w:val="003B29D9"/>
    <w:rsid w:val="003B3025"/>
    <w:rsid w:val="003B380C"/>
    <w:rsid w:val="003B385A"/>
    <w:rsid w:val="003B4139"/>
    <w:rsid w:val="003B425E"/>
    <w:rsid w:val="003B46F1"/>
    <w:rsid w:val="003B470C"/>
    <w:rsid w:val="003B5884"/>
    <w:rsid w:val="003B5D26"/>
    <w:rsid w:val="003B675A"/>
    <w:rsid w:val="003B6B3F"/>
    <w:rsid w:val="003B6D42"/>
    <w:rsid w:val="003B72AE"/>
    <w:rsid w:val="003B742E"/>
    <w:rsid w:val="003B7674"/>
    <w:rsid w:val="003B7A13"/>
    <w:rsid w:val="003B7B41"/>
    <w:rsid w:val="003B7F3F"/>
    <w:rsid w:val="003C16E9"/>
    <w:rsid w:val="003C2ADB"/>
    <w:rsid w:val="003C3078"/>
    <w:rsid w:val="003C337D"/>
    <w:rsid w:val="003C3A90"/>
    <w:rsid w:val="003C3B26"/>
    <w:rsid w:val="003C3B2F"/>
    <w:rsid w:val="003C3E1A"/>
    <w:rsid w:val="003C3E6E"/>
    <w:rsid w:val="003C3F68"/>
    <w:rsid w:val="003C4098"/>
    <w:rsid w:val="003C4570"/>
    <w:rsid w:val="003C4A78"/>
    <w:rsid w:val="003C5970"/>
    <w:rsid w:val="003C639A"/>
    <w:rsid w:val="003C677E"/>
    <w:rsid w:val="003D0A9B"/>
    <w:rsid w:val="003D0D96"/>
    <w:rsid w:val="003D1FB9"/>
    <w:rsid w:val="003D271C"/>
    <w:rsid w:val="003D2C11"/>
    <w:rsid w:val="003D3884"/>
    <w:rsid w:val="003D3953"/>
    <w:rsid w:val="003D3DAA"/>
    <w:rsid w:val="003D4A4C"/>
    <w:rsid w:val="003D5838"/>
    <w:rsid w:val="003D5A52"/>
    <w:rsid w:val="003D606E"/>
    <w:rsid w:val="003D6CCA"/>
    <w:rsid w:val="003D742B"/>
    <w:rsid w:val="003D75B3"/>
    <w:rsid w:val="003D7D66"/>
    <w:rsid w:val="003E0703"/>
    <w:rsid w:val="003E0BEF"/>
    <w:rsid w:val="003E0D52"/>
    <w:rsid w:val="003E18C5"/>
    <w:rsid w:val="003E1942"/>
    <w:rsid w:val="003E1B6D"/>
    <w:rsid w:val="003E1F98"/>
    <w:rsid w:val="003E26C0"/>
    <w:rsid w:val="003E2CE8"/>
    <w:rsid w:val="003E30B0"/>
    <w:rsid w:val="003E30B7"/>
    <w:rsid w:val="003E43EF"/>
    <w:rsid w:val="003E51AA"/>
    <w:rsid w:val="003E5D96"/>
    <w:rsid w:val="003E6432"/>
    <w:rsid w:val="003E653D"/>
    <w:rsid w:val="003E7162"/>
    <w:rsid w:val="003E7F6A"/>
    <w:rsid w:val="003F0309"/>
    <w:rsid w:val="003F08A9"/>
    <w:rsid w:val="003F0F2E"/>
    <w:rsid w:val="003F0FBB"/>
    <w:rsid w:val="003F137D"/>
    <w:rsid w:val="003F182F"/>
    <w:rsid w:val="003F2089"/>
    <w:rsid w:val="003F20F1"/>
    <w:rsid w:val="003F223C"/>
    <w:rsid w:val="003F327B"/>
    <w:rsid w:val="003F39DE"/>
    <w:rsid w:val="003F3BF0"/>
    <w:rsid w:val="003F43D2"/>
    <w:rsid w:val="003F45F0"/>
    <w:rsid w:val="003F45F7"/>
    <w:rsid w:val="003F4B97"/>
    <w:rsid w:val="003F4C54"/>
    <w:rsid w:val="003F4E6F"/>
    <w:rsid w:val="003F4ECF"/>
    <w:rsid w:val="003F5019"/>
    <w:rsid w:val="003F52DD"/>
    <w:rsid w:val="003F579A"/>
    <w:rsid w:val="003F5BC0"/>
    <w:rsid w:val="003F5BDD"/>
    <w:rsid w:val="003F7A66"/>
    <w:rsid w:val="003F7E03"/>
    <w:rsid w:val="00400BCC"/>
    <w:rsid w:val="00400C35"/>
    <w:rsid w:val="004010BA"/>
    <w:rsid w:val="00401F13"/>
    <w:rsid w:val="00402174"/>
    <w:rsid w:val="0040225F"/>
    <w:rsid w:val="004024A5"/>
    <w:rsid w:val="00402598"/>
    <w:rsid w:val="004025CB"/>
    <w:rsid w:val="00402672"/>
    <w:rsid w:val="00402C25"/>
    <w:rsid w:val="004033CD"/>
    <w:rsid w:val="00403554"/>
    <w:rsid w:val="004043B1"/>
    <w:rsid w:val="0040496B"/>
    <w:rsid w:val="00404EBA"/>
    <w:rsid w:val="00404FD5"/>
    <w:rsid w:val="00405C51"/>
    <w:rsid w:val="004062F9"/>
    <w:rsid w:val="004070CB"/>
    <w:rsid w:val="00407356"/>
    <w:rsid w:val="00407551"/>
    <w:rsid w:val="00407766"/>
    <w:rsid w:val="0041009A"/>
    <w:rsid w:val="00410A2B"/>
    <w:rsid w:val="00410B3F"/>
    <w:rsid w:val="00410FA6"/>
    <w:rsid w:val="00411083"/>
    <w:rsid w:val="00411628"/>
    <w:rsid w:val="00411C5E"/>
    <w:rsid w:val="00411DEA"/>
    <w:rsid w:val="00411E98"/>
    <w:rsid w:val="004129DD"/>
    <w:rsid w:val="00412D8A"/>
    <w:rsid w:val="0041324A"/>
    <w:rsid w:val="00413B3B"/>
    <w:rsid w:val="00413F92"/>
    <w:rsid w:val="00414142"/>
    <w:rsid w:val="00415411"/>
    <w:rsid w:val="00415879"/>
    <w:rsid w:val="00415C66"/>
    <w:rsid w:val="00415E28"/>
    <w:rsid w:val="00417019"/>
    <w:rsid w:val="00420A14"/>
    <w:rsid w:val="00420C91"/>
    <w:rsid w:val="00420E4E"/>
    <w:rsid w:val="0042108A"/>
    <w:rsid w:val="00421361"/>
    <w:rsid w:val="00421D02"/>
    <w:rsid w:val="00421D37"/>
    <w:rsid w:val="00422986"/>
    <w:rsid w:val="00423C2F"/>
    <w:rsid w:val="004246A9"/>
    <w:rsid w:val="00424CA2"/>
    <w:rsid w:val="004267DB"/>
    <w:rsid w:val="00426AE8"/>
    <w:rsid w:val="00426E6C"/>
    <w:rsid w:val="004271F2"/>
    <w:rsid w:val="0042735F"/>
    <w:rsid w:val="0042773D"/>
    <w:rsid w:val="00427DF0"/>
    <w:rsid w:val="00427E51"/>
    <w:rsid w:val="00427FED"/>
    <w:rsid w:val="00430058"/>
    <w:rsid w:val="00430166"/>
    <w:rsid w:val="004309B0"/>
    <w:rsid w:val="00430EAD"/>
    <w:rsid w:val="00430EDB"/>
    <w:rsid w:val="00432819"/>
    <w:rsid w:val="00432DB9"/>
    <w:rsid w:val="00432FEB"/>
    <w:rsid w:val="00433060"/>
    <w:rsid w:val="00433153"/>
    <w:rsid w:val="0043318C"/>
    <w:rsid w:val="004338A7"/>
    <w:rsid w:val="00435455"/>
    <w:rsid w:val="00435E26"/>
    <w:rsid w:val="00436494"/>
    <w:rsid w:val="00436EF9"/>
    <w:rsid w:val="004376D3"/>
    <w:rsid w:val="00437B6E"/>
    <w:rsid w:val="00437C09"/>
    <w:rsid w:val="00437ED1"/>
    <w:rsid w:val="004408CD"/>
    <w:rsid w:val="00440AEE"/>
    <w:rsid w:val="0044130C"/>
    <w:rsid w:val="00441B08"/>
    <w:rsid w:val="00441CE3"/>
    <w:rsid w:val="00441F0D"/>
    <w:rsid w:val="004423F5"/>
    <w:rsid w:val="00443722"/>
    <w:rsid w:val="00443E11"/>
    <w:rsid w:val="0044479D"/>
    <w:rsid w:val="00444A83"/>
    <w:rsid w:val="004456E6"/>
    <w:rsid w:val="004457B2"/>
    <w:rsid w:val="0044593E"/>
    <w:rsid w:val="00446004"/>
    <w:rsid w:val="004461BB"/>
    <w:rsid w:val="00446844"/>
    <w:rsid w:val="00447126"/>
    <w:rsid w:val="004471F4"/>
    <w:rsid w:val="0044769D"/>
    <w:rsid w:val="00447DF3"/>
    <w:rsid w:val="004500B7"/>
    <w:rsid w:val="00450101"/>
    <w:rsid w:val="00450298"/>
    <w:rsid w:val="004504CD"/>
    <w:rsid w:val="00450C42"/>
    <w:rsid w:val="00450E28"/>
    <w:rsid w:val="00450F54"/>
    <w:rsid w:val="00451040"/>
    <w:rsid w:val="00451170"/>
    <w:rsid w:val="004517CE"/>
    <w:rsid w:val="00451C1E"/>
    <w:rsid w:val="00451C32"/>
    <w:rsid w:val="00452005"/>
    <w:rsid w:val="004522F4"/>
    <w:rsid w:val="0045239A"/>
    <w:rsid w:val="0045281F"/>
    <w:rsid w:val="004529AC"/>
    <w:rsid w:val="00452ABB"/>
    <w:rsid w:val="004539A2"/>
    <w:rsid w:val="00454200"/>
    <w:rsid w:val="00454258"/>
    <w:rsid w:val="00454A25"/>
    <w:rsid w:val="0045567E"/>
    <w:rsid w:val="00456291"/>
    <w:rsid w:val="00456741"/>
    <w:rsid w:val="004568B8"/>
    <w:rsid w:val="004572DC"/>
    <w:rsid w:val="00457305"/>
    <w:rsid w:val="0045739E"/>
    <w:rsid w:val="00457886"/>
    <w:rsid w:val="00457C1A"/>
    <w:rsid w:val="00460238"/>
    <w:rsid w:val="004604C5"/>
    <w:rsid w:val="00460BA2"/>
    <w:rsid w:val="00460D69"/>
    <w:rsid w:val="00461060"/>
    <w:rsid w:val="00461B30"/>
    <w:rsid w:val="00462940"/>
    <w:rsid w:val="00463009"/>
    <w:rsid w:val="0046367E"/>
    <w:rsid w:val="0046381E"/>
    <w:rsid w:val="00464B58"/>
    <w:rsid w:val="004658B3"/>
    <w:rsid w:val="00465A63"/>
    <w:rsid w:val="004668C7"/>
    <w:rsid w:val="00466A7D"/>
    <w:rsid w:val="00466D85"/>
    <w:rsid w:val="00466EAF"/>
    <w:rsid w:val="00467129"/>
    <w:rsid w:val="0046727A"/>
    <w:rsid w:val="00467454"/>
    <w:rsid w:val="004715CE"/>
    <w:rsid w:val="0047275C"/>
    <w:rsid w:val="00472FFC"/>
    <w:rsid w:val="00473324"/>
    <w:rsid w:val="0047352B"/>
    <w:rsid w:val="00474E88"/>
    <w:rsid w:val="0047584A"/>
    <w:rsid w:val="00475FA1"/>
    <w:rsid w:val="00476381"/>
    <w:rsid w:val="00476700"/>
    <w:rsid w:val="00476857"/>
    <w:rsid w:val="00476A07"/>
    <w:rsid w:val="00476BF3"/>
    <w:rsid w:val="00476E19"/>
    <w:rsid w:val="00477A03"/>
    <w:rsid w:val="00477A08"/>
    <w:rsid w:val="00477D06"/>
    <w:rsid w:val="00480006"/>
    <w:rsid w:val="00480150"/>
    <w:rsid w:val="00480833"/>
    <w:rsid w:val="00480C38"/>
    <w:rsid w:val="00481B9C"/>
    <w:rsid w:val="00481CF1"/>
    <w:rsid w:val="00481FCD"/>
    <w:rsid w:val="0048335C"/>
    <w:rsid w:val="00483E0D"/>
    <w:rsid w:val="00485062"/>
    <w:rsid w:val="00485493"/>
    <w:rsid w:val="00485B4F"/>
    <w:rsid w:val="0048741E"/>
    <w:rsid w:val="00487555"/>
    <w:rsid w:val="00487B82"/>
    <w:rsid w:val="00490D44"/>
    <w:rsid w:val="00491376"/>
    <w:rsid w:val="004913A3"/>
    <w:rsid w:val="00491A4D"/>
    <w:rsid w:val="00491D92"/>
    <w:rsid w:val="004926B2"/>
    <w:rsid w:val="004929F3"/>
    <w:rsid w:val="00493A89"/>
    <w:rsid w:val="00493B5C"/>
    <w:rsid w:val="00493BEB"/>
    <w:rsid w:val="00493E7A"/>
    <w:rsid w:val="00493F57"/>
    <w:rsid w:val="00494380"/>
    <w:rsid w:val="004946E0"/>
    <w:rsid w:val="00494CF0"/>
    <w:rsid w:val="00494E32"/>
    <w:rsid w:val="00495034"/>
    <w:rsid w:val="00495A8C"/>
    <w:rsid w:val="004961F6"/>
    <w:rsid w:val="0049663A"/>
    <w:rsid w:val="00497025"/>
    <w:rsid w:val="00497824"/>
    <w:rsid w:val="00497C0C"/>
    <w:rsid w:val="00497C86"/>
    <w:rsid w:val="00497D49"/>
    <w:rsid w:val="004A0CC0"/>
    <w:rsid w:val="004A0E92"/>
    <w:rsid w:val="004A114E"/>
    <w:rsid w:val="004A1497"/>
    <w:rsid w:val="004A1F3A"/>
    <w:rsid w:val="004A220A"/>
    <w:rsid w:val="004A24F3"/>
    <w:rsid w:val="004A254E"/>
    <w:rsid w:val="004A282B"/>
    <w:rsid w:val="004A3572"/>
    <w:rsid w:val="004A35A5"/>
    <w:rsid w:val="004A3CF0"/>
    <w:rsid w:val="004A4321"/>
    <w:rsid w:val="004A49B3"/>
    <w:rsid w:val="004A5119"/>
    <w:rsid w:val="004A539C"/>
    <w:rsid w:val="004A5E89"/>
    <w:rsid w:val="004A6121"/>
    <w:rsid w:val="004A6440"/>
    <w:rsid w:val="004A6A26"/>
    <w:rsid w:val="004A6ED3"/>
    <w:rsid w:val="004A6ED7"/>
    <w:rsid w:val="004A7E07"/>
    <w:rsid w:val="004B02E4"/>
    <w:rsid w:val="004B042F"/>
    <w:rsid w:val="004B099C"/>
    <w:rsid w:val="004B0D1E"/>
    <w:rsid w:val="004B10E3"/>
    <w:rsid w:val="004B1D27"/>
    <w:rsid w:val="004B3AE7"/>
    <w:rsid w:val="004B3B6E"/>
    <w:rsid w:val="004B3BEB"/>
    <w:rsid w:val="004B3F88"/>
    <w:rsid w:val="004B4498"/>
    <w:rsid w:val="004B49B4"/>
    <w:rsid w:val="004B4E16"/>
    <w:rsid w:val="004B52F2"/>
    <w:rsid w:val="004B57E1"/>
    <w:rsid w:val="004B622C"/>
    <w:rsid w:val="004B6516"/>
    <w:rsid w:val="004B653C"/>
    <w:rsid w:val="004B73D1"/>
    <w:rsid w:val="004C0803"/>
    <w:rsid w:val="004C0817"/>
    <w:rsid w:val="004C0B7F"/>
    <w:rsid w:val="004C0E6C"/>
    <w:rsid w:val="004C1092"/>
    <w:rsid w:val="004C1093"/>
    <w:rsid w:val="004C27D8"/>
    <w:rsid w:val="004C29A5"/>
    <w:rsid w:val="004C2EA6"/>
    <w:rsid w:val="004C4A89"/>
    <w:rsid w:val="004C63AC"/>
    <w:rsid w:val="004C6D8E"/>
    <w:rsid w:val="004C7283"/>
    <w:rsid w:val="004C72A5"/>
    <w:rsid w:val="004C7421"/>
    <w:rsid w:val="004C7BB4"/>
    <w:rsid w:val="004C7E7B"/>
    <w:rsid w:val="004D0202"/>
    <w:rsid w:val="004D0A4A"/>
    <w:rsid w:val="004D0C68"/>
    <w:rsid w:val="004D14C3"/>
    <w:rsid w:val="004D19FA"/>
    <w:rsid w:val="004D2828"/>
    <w:rsid w:val="004D2913"/>
    <w:rsid w:val="004D2D68"/>
    <w:rsid w:val="004D3142"/>
    <w:rsid w:val="004D344A"/>
    <w:rsid w:val="004D4692"/>
    <w:rsid w:val="004D4A46"/>
    <w:rsid w:val="004D4BB6"/>
    <w:rsid w:val="004D51B9"/>
    <w:rsid w:val="004D63E6"/>
    <w:rsid w:val="004D6BAE"/>
    <w:rsid w:val="004D72FF"/>
    <w:rsid w:val="004E03E7"/>
    <w:rsid w:val="004E052A"/>
    <w:rsid w:val="004E1699"/>
    <w:rsid w:val="004E2163"/>
    <w:rsid w:val="004E25C9"/>
    <w:rsid w:val="004E305A"/>
    <w:rsid w:val="004E312F"/>
    <w:rsid w:val="004E3756"/>
    <w:rsid w:val="004E4E37"/>
    <w:rsid w:val="004E574A"/>
    <w:rsid w:val="004E5D2B"/>
    <w:rsid w:val="004E5E84"/>
    <w:rsid w:val="004E6007"/>
    <w:rsid w:val="004E660C"/>
    <w:rsid w:val="004E6A48"/>
    <w:rsid w:val="004E722F"/>
    <w:rsid w:val="004E766A"/>
    <w:rsid w:val="004E7B34"/>
    <w:rsid w:val="004F000C"/>
    <w:rsid w:val="004F000F"/>
    <w:rsid w:val="004F078D"/>
    <w:rsid w:val="004F1366"/>
    <w:rsid w:val="004F1D74"/>
    <w:rsid w:val="004F1DF3"/>
    <w:rsid w:val="004F2405"/>
    <w:rsid w:val="004F264B"/>
    <w:rsid w:val="004F2657"/>
    <w:rsid w:val="004F2FCA"/>
    <w:rsid w:val="004F3BA3"/>
    <w:rsid w:val="004F3DC8"/>
    <w:rsid w:val="004F3DE7"/>
    <w:rsid w:val="004F465E"/>
    <w:rsid w:val="004F46BE"/>
    <w:rsid w:val="004F4A53"/>
    <w:rsid w:val="004F550C"/>
    <w:rsid w:val="004F5D2A"/>
    <w:rsid w:val="004F6100"/>
    <w:rsid w:val="004F61B1"/>
    <w:rsid w:val="004F620D"/>
    <w:rsid w:val="004F6B81"/>
    <w:rsid w:val="004F7255"/>
    <w:rsid w:val="004F7DBE"/>
    <w:rsid w:val="004F7ECB"/>
    <w:rsid w:val="005005CF"/>
    <w:rsid w:val="00500FF8"/>
    <w:rsid w:val="00501282"/>
    <w:rsid w:val="005012A9"/>
    <w:rsid w:val="005018F6"/>
    <w:rsid w:val="005019B8"/>
    <w:rsid w:val="00501BB4"/>
    <w:rsid w:val="005022CC"/>
    <w:rsid w:val="005024FF"/>
    <w:rsid w:val="00502F31"/>
    <w:rsid w:val="005031A3"/>
    <w:rsid w:val="005035C7"/>
    <w:rsid w:val="00503682"/>
    <w:rsid w:val="0050379C"/>
    <w:rsid w:val="005040A5"/>
    <w:rsid w:val="005040F8"/>
    <w:rsid w:val="00504D10"/>
    <w:rsid w:val="00504F5D"/>
    <w:rsid w:val="005052A2"/>
    <w:rsid w:val="00505AFD"/>
    <w:rsid w:val="00505F7A"/>
    <w:rsid w:val="0050728B"/>
    <w:rsid w:val="00507603"/>
    <w:rsid w:val="005077AC"/>
    <w:rsid w:val="005101BC"/>
    <w:rsid w:val="00512001"/>
    <w:rsid w:val="00512409"/>
    <w:rsid w:val="00512B55"/>
    <w:rsid w:val="00512E7E"/>
    <w:rsid w:val="0051369C"/>
    <w:rsid w:val="005136D6"/>
    <w:rsid w:val="00514355"/>
    <w:rsid w:val="00514BA6"/>
    <w:rsid w:val="00514EF7"/>
    <w:rsid w:val="0051726F"/>
    <w:rsid w:val="00517433"/>
    <w:rsid w:val="0051761A"/>
    <w:rsid w:val="00520052"/>
    <w:rsid w:val="0052039F"/>
    <w:rsid w:val="0052086D"/>
    <w:rsid w:val="00520999"/>
    <w:rsid w:val="00520DF9"/>
    <w:rsid w:val="00521D9C"/>
    <w:rsid w:val="0052281B"/>
    <w:rsid w:val="00522E8F"/>
    <w:rsid w:val="00522EB0"/>
    <w:rsid w:val="00523135"/>
    <w:rsid w:val="00523DE5"/>
    <w:rsid w:val="00523F77"/>
    <w:rsid w:val="005244E0"/>
    <w:rsid w:val="00524BCF"/>
    <w:rsid w:val="00524DC9"/>
    <w:rsid w:val="00525130"/>
    <w:rsid w:val="005253B1"/>
    <w:rsid w:val="0052561E"/>
    <w:rsid w:val="00526036"/>
    <w:rsid w:val="005263E3"/>
    <w:rsid w:val="0052789E"/>
    <w:rsid w:val="00527919"/>
    <w:rsid w:val="00530473"/>
    <w:rsid w:val="00530947"/>
    <w:rsid w:val="00530ABC"/>
    <w:rsid w:val="00530C1E"/>
    <w:rsid w:val="00530F5B"/>
    <w:rsid w:val="0053160F"/>
    <w:rsid w:val="00531C7E"/>
    <w:rsid w:val="00532644"/>
    <w:rsid w:val="00532C9A"/>
    <w:rsid w:val="0053311E"/>
    <w:rsid w:val="005338E4"/>
    <w:rsid w:val="00533F18"/>
    <w:rsid w:val="00535114"/>
    <w:rsid w:val="005353EB"/>
    <w:rsid w:val="00535C12"/>
    <w:rsid w:val="00536165"/>
    <w:rsid w:val="00536628"/>
    <w:rsid w:val="0053716D"/>
    <w:rsid w:val="005377B5"/>
    <w:rsid w:val="0053782F"/>
    <w:rsid w:val="00537A78"/>
    <w:rsid w:val="005403BA"/>
    <w:rsid w:val="00540AC3"/>
    <w:rsid w:val="00541114"/>
    <w:rsid w:val="00541655"/>
    <w:rsid w:val="005419F1"/>
    <w:rsid w:val="00542514"/>
    <w:rsid w:val="00542C9C"/>
    <w:rsid w:val="005436C8"/>
    <w:rsid w:val="005436CC"/>
    <w:rsid w:val="0054407C"/>
    <w:rsid w:val="00544DBC"/>
    <w:rsid w:val="00545573"/>
    <w:rsid w:val="0054595C"/>
    <w:rsid w:val="0054608E"/>
    <w:rsid w:val="005464FB"/>
    <w:rsid w:val="00546BCE"/>
    <w:rsid w:val="00546F00"/>
    <w:rsid w:val="00550486"/>
    <w:rsid w:val="00550B66"/>
    <w:rsid w:val="00551032"/>
    <w:rsid w:val="005516E1"/>
    <w:rsid w:val="00551F04"/>
    <w:rsid w:val="00552492"/>
    <w:rsid w:val="00552969"/>
    <w:rsid w:val="00552C98"/>
    <w:rsid w:val="0055329C"/>
    <w:rsid w:val="005540CB"/>
    <w:rsid w:val="0055416A"/>
    <w:rsid w:val="00554907"/>
    <w:rsid w:val="0055551D"/>
    <w:rsid w:val="005562B3"/>
    <w:rsid w:val="0055634E"/>
    <w:rsid w:val="00556A73"/>
    <w:rsid w:val="00556F6F"/>
    <w:rsid w:val="00557094"/>
    <w:rsid w:val="0055739E"/>
    <w:rsid w:val="005575D1"/>
    <w:rsid w:val="00557B07"/>
    <w:rsid w:val="00560CE5"/>
    <w:rsid w:val="00561029"/>
    <w:rsid w:val="00561404"/>
    <w:rsid w:val="00561B26"/>
    <w:rsid w:val="00561C8A"/>
    <w:rsid w:val="0056229E"/>
    <w:rsid w:val="005625EC"/>
    <w:rsid w:val="0056315C"/>
    <w:rsid w:val="00563196"/>
    <w:rsid w:val="00563388"/>
    <w:rsid w:val="005634CB"/>
    <w:rsid w:val="00563EC5"/>
    <w:rsid w:val="00565CB1"/>
    <w:rsid w:val="005661E3"/>
    <w:rsid w:val="00566657"/>
    <w:rsid w:val="00566B1C"/>
    <w:rsid w:val="0056719F"/>
    <w:rsid w:val="005672A1"/>
    <w:rsid w:val="00567EC1"/>
    <w:rsid w:val="0057081A"/>
    <w:rsid w:val="0057135D"/>
    <w:rsid w:val="0057157D"/>
    <w:rsid w:val="005718C4"/>
    <w:rsid w:val="005724A1"/>
    <w:rsid w:val="0057287B"/>
    <w:rsid w:val="005734E3"/>
    <w:rsid w:val="005734ED"/>
    <w:rsid w:val="005738B5"/>
    <w:rsid w:val="00574016"/>
    <w:rsid w:val="00574286"/>
    <w:rsid w:val="005748F7"/>
    <w:rsid w:val="00574D98"/>
    <w:rsid w:val="00574EA2"/>
    <w:rsid w:val="00575257"/>
    <w:rsid w:val="005753EA"/>
    <w:rsid w:val="00575AFC"/>
    <w:rsid w:val="00575C80"/>
    <w:rsid w:val="00575F80"/>
    <w:rsid w:val="005761E7"/>
    <w:rsid w:val="005765EF"/>
    <w:rsid w:val="0057721D"/>
    <w:rsid w:val="005800C5"/>
    <w:rsid w:val="005805BD"/>
    <w:rsid w:val="0058109F"/>
    <w:rsid w:val="005815AF"/>
    <w:rsid w:val="00581EBB"/>
    <w:rsid w:val="0058345F"/>
    <w:rsid w:val="00583610"/>
    <w:rsid w:val="00583E4C"/>
    <w:rsid w:val="00583FF9"/>
    <w:rsid w:val="00584890"/>
    <w:rsid w:val="0058493D"/>
    <w:rsid w:val="00584BB0"/>
    <w:rsid w:val="0058553F"/>
    <w:rsid w:val="0058672B"/>
    <w:rsid w:val="00586DB2"/>
    <w:rsid w:val="005871E4"/>
    <w:rsid w:val="00587436"/>
    <w:rsid w:val="00587847"/>
    <w:rsid w:val="0059010C"/>
    <w:rsid w:val="005901CD"/>
    <w:rsid w:val="00590318"/>
    <w:rsid w:val="00591435"/>
    <w:rsid w:val="0059180B"/>
    <w:rsid w:val="00591EB9"/>
    <w:rsid w:val="00592439"/>
    <w:rsid w:val="00592942"/>
    <w:rsid w:val="00592A15"/>
    <w:rsid w:val="00592BBA"/>
    <w:rsid w:val="00592F89"/>
    <w:rsid w:val="005937DD"/>
    <w:rsid w:val="00593EAF"/>
    <w:rsid w:val="005947C1"/>
    <w:rsid w:val="00594BB7"/>
    <w:rsid w:val="00594C72"/>
    <w:rsid w:val="005954CF"/>
    <w:rsid w:val="00596009"/>
    <w:rsid w:val="00596ABE"/>
    <w:rsid w:val="00596B3E"/>
    <w:rsid w:val="00596FDC"/>
    <w:rsid w:val="00597814"/>
    <w:rsid w:val="00597CFE"/>
    <w:rsid w:val="005A0563"/>
    <w:rsid w:val="005A0725"/>
    <w:rsid w:val="005A0B40"/>
    <w:rsid w:val="005A0CC1"/>
    <w:rsid w:val="005A1379"/>
    <w:rsid w:val="005A1CF5"/>
    <w:rsid w:val="005A241B"/>
    <w:rsid w:val="005A27D1"/>
    <w:rsid w:val="005A2AC4"/>
    <w:rsid w:val="005A30D2"/>
    <w:rsid w:val="005A3953"/>
    <w:rsid w:val="005A3FCD"/>
    <w:rsid w:val="005A3FE4"/>
    <w:rsid w:val="005A4258"/>
    <w:rsid w:val="005A45FE"/>
    <w:rsid w:val="005A4A19"/>
    <w:rsid w:val="005A4A39"/>
    <w:rsid w:val="005A5611"/>
    <w:rsid w:val="005A6E2C"/>
    <w:rsid w:val="005A6FA8"/>
    <w:rsid w:val="005A6FE2"/>
    <w:rsid w:val="005A708F"/>
    <w:rsid w:val="005A7AE2"/>
    <w:rsid w:val="005A7F15"/>
    <w:rsid w:val="005B04A9"/>
    <w:rsid w:val="005B0710"/>
    <w:rsid w:val="005B0962"/>
    <w:rsid w:val="005B0A37"/>
    <w:rsid w:val="005B0C36"/>
    <w:rsid w:val="005B0C39"/>
    <w:rsid w:val="005B0F07"/>
    <w:rsid w:val="005B1B18"/>
    <w:rsid w:val="005B2B85"/>
    <w:rsid w:val="005B2DAC"/>
    <w:rsid w:val="005B37E4"/>
    <w:rsid w:val="005B495B"/>
    <w:rsid w:val="005B6021"/>
    <w:rsid w:val="005B6110"/>
    <w:rsid w:val="005B614B"/>
    <w:rsid w:val="005B6316"/>
    <w:rsid w:val="005B6C00"/>
    <w:rsid w:val="005C04DC"/>
    <w:rsid w:val="005C08F9"/>
    <w:rsid w:val="005C19B4"/>
    <w:rsid w:val="005C1A52"/>
    <w:rsid w:val="005C1C3F"/>
    <w:rsid w:val="005C1E38"/>
    <w:rsid w:val="005C1FD0"/>
    <w:rsid w:val="005C2267"/>
    <w:rsid w:val="005C25DC"/>
    <w:rsid w:val="005C26A2"/>
    <w:rsid w:val="005C287B"/>
    <w:rsid w:val="005C31F9"/>
    <w:rsid w:val="005C3242"/>
    <w:rsid w:val="005C3481"/>
    <w:rsid w:val="005C4045"/>
    <w:rsid w:val="005C407F"/>
    <w:rsid w:val="005C4DD7"/>
    <w:rsid w:val="005C5BB3"/>
    <w:rsid w:val="005C5E2B"/>
    <w:rsid w:val="005C5EFC"/>
    <w:rsid w:val="005C6CE0"/>
    <w:rsid w:val="005C6F87"/>
    <w:rsid w:val="005C766C"/>
    <w:rsid w:val="005D0D5C"/>
    <w:rsid w:val="005D100F"/>
    <w:rsid w:val="005D103B"/>
    <w:rsid w:val="005D20D4"/>
    <w:rsid w:val="005D220E"/>
    <w:rsid w:val="005D25B3"/>
    <w:rsid w:val="005D288C"/>
    <w:rsid w:val="005D29A0"/>
    <w:rsid w:val="005D2F27"/>
    <w:rsid w:val="005D33E3"/>
    <w:rsid w:val="005D4556"/>
    <w:rsid w:val="005D686F"/>
    <w:rsid w:val="005D698A"/>
    <w:rsid w:val="005D760C"/>
    <w:rsid w:val="005D7EE2"/>
    <w:rsid w:val="005E00F9"/>
    <w:rsid w:val="005E0445"/>
    <w:rsid w:val="005E0571"/>
    <w:rsid w:val="005E0D48"/>
    <w:rsid w:val="005E12EF"/>
    <w:rsid w:val="005E14AC"/>
    <w:rsid w:val="005E1571"/>
    <w:rsid w:val="005E1D0A"/>
    <w:rsid w:val="005E201A"/>
    <w:rsid w:val="005E2112"/>
    <w:rsid w:val="005E22A4"/>
    <w:rsid w:val="005E234F"/>
    <w:rsid w:val="005E2DAF"/>
    <w:rsid w:val="005E2E92"/>
    <w:rsid w:val="005E3A0E"/>
    <w:rsid w:val="005E3A3D"/>
    <w:rsid w:val="005E3A87"/>
    <w:rsid w:val="005E3FC8"/>
    <w:rsid w:val="005E422F"/>
    <w:rsid w:val="005E497C"/>
    <w:rsid w:val="005E63DC"/>
    <w:rsid w:val="005E6766"/>
    <w:rsid w:val="005F04C4"/>
    <w:rsid w:val="005F0737"/>
    <w:rsid w:val="005F1008"/>
    <w:rsid w:val="005F13E9"/>
    <w:rsid w:val="005F196F"/>
    <w:rsid w:val="005F1D8B"/>
    <w:rsid w:val="005F1F37"/>
    <w:rsid w:val="005F25EE"/>
    <w:rsid w:val="005F2F3F"/>
    <w:rsid w:val="005F33F6"/>
    <w:rsid w:val="005F3621"/>
    <w:rsid w:val="005F47CF"/>
    <w:rsid w:val="005F4EC0"/>
    <w:rsid w:val="005F5380"/>
    <w:rsid w:val="005F568D"/>
    <w:rsid w:val="005F56B2"/>
    <w:rsid w:val="005F5796"/>
    <w:rsid w:val="005F58D4"/>
    <w:rsid w:val="005F59D2"/>
    <w:rsid w:val="005F7792"/>
    <w:rsid w:val="005F7950"/>
    <w:rsid w:val="005F7CEB"/>
    <w:rsid w:val="005F7FCC"/>
    <w:rsid w:val="00601010"/>
    <w:rsid w:val="0060101B"/>
    <w:rsid w:val="00601262"/>
    <w:rsid w:val="006017F7"/>
    <w:rsid w:val="00601A64"/>
    <w:rsid w:val="00601A91"/>
    <w:rsid w:val="00602384"/>
    <w:rsid w:val="00602886"/>
    <w:rsid w:val="00602E7F"/>
    <w:rsid w:val="00602FD2"/>
    <w:rsid w:val="00603151"/>
    <w:rsid w:val="006031AC"/>
    <w:rsid w:val="0060476A"/>
    <w:rsid w:val="00605032"/>
    <w:rsid w:val="006054F1"/>
    <w:rsid w:val="006058DB"/>
    <w:rsid w:val="00605B41"/>
    <w:rsid w:val="00605D7A"/>
    <w:rsid w:val="0060606B"/>
    <w:rsid w:val="00606229"/>
    <w:rsid w:val="006064F9"/>
    <w:rsid w:val="00606B96"/>
    <w:rsid w:val="00606DB0"/>
    <w:rsid w:val="0060714E"/>
    <w:rsid w:val="006071FF"/>
    <w:rsid w:val="006077D5"/>
    <w:rsid w:val="006078D5"/>
    <w:rsid w:val="006108F5"/>
    <w:rsid w:val="0061106A"/>
    <w:rsid w:val="00612456"/>
    <w:rsid w:val="00612510"/>
    <w:rsid w:val="00612F15"/>
    <w:rsid w:val="00613A55"/>
    <w:rsid w:val="00614256"/>
    <w:rsid w:val="00614A76"/>
    <w:rsid w:val="00614C79"/>
    <w:rsid w:val="00614D01"/>
    <w:rsid w:val="006154F3"/>
    <w:rsid w:val="0061555A"/>
    <w:rsid w:val="006156C7"/>
    <w:rsid w:val="00616352"/>
    <w:rsid w:val="0061643A"/>
    <w:rsid w:val="006170FD"/>
    <w:rsid w:val="00620636"/>
    <w:rsid w:val="006206E9"/>
    <w:rsid w:val="00620989"/>
    <w:rsid w:val="00621731"/>
    <w:rsid w:val="006217A1"/>
    <w:rsid w:val="0062182E"/>
    <w:rsid w:val="00621ACC"/>
    <w:rsid w:val="0062212A"/>
    <w:rsid w:val="00622B8C"/>
    <w:rsid w:val="0062326A"/>
    <w:rsid w:val="00623324"/>
    <w:rsid w:val="00623774"/>
    <w:rsid w:val="00623817"/>
    <w:rsid w:val="00623BE3"/>
    <w:rsid w:val="00623C4F"/>
    <w:rsid w:val="00623E14"/>
    <w:rsid w:val="00624B82"/>
    <w:rsid w:val="006251BB"/>
    <w:rsid w:val="00626388"/>
    <w:rsid w:val="006263C5"/>
    <w:rsid w:val="006267C9"/>
    <w:rsid w:val="00627746"/>
    <w:rsid w:val="00627858"/>
    <w:rsid w:val="006302B7"/>
    <w:rsid w:val="00630FD6"/>
    <w:rsid w:val="00632224"/>
    <w:rsid w:val="0063309C"/>
    <w:rsid w:val="0063358D"/>
    <w:rsid w:val="00633A29"/>
    <w:rsid w:val="00633FFF"/>
    <w:rsid w:val="006347D6"/>
    <w:rsid w:val="00634CB1"/>
    <w:rsid w:val="00634D6F"/>
    <w:rsid w:val="00634D80"/>
    <w:rsid w:val="006356A8"/>
    <w:rsid w:val="00635C3A"/>
    <w:rsid w:val="00635DF5"/>
    <w:rsid w:val="00636045"/>
    <w:rsid w:val="0063626F"/>
    <w:rsid w:val="006365B9"/>
    <w:rsid w:val="00636E72"/>
    <w:rsid w:val="006374B2"/>
    <w:rsid w:val="00637515"/>
    <w:rsid w:val="0063752B"/>
    <w:rsid w:val="006377BB"/>
    <w:rsid w:val="00640D1D"/>
    <w:rsid w:val="00641558"/>
    <w:rsid w:val="0064172C"/>
    <w:rsid w:val="006435AE"/>
    <w:rsid w:val="00643A77"/>
    <w:rsid w:val="00644981"/>
    <w:rsid w:val="006449EB"/>
    <w:rsid w:val="00644C45"/>
    <w:rsid w:val="00644E9B"/>
    <w:rsid w:val="006450BC"/>
    <w:rsid w:val="00645DA9"/>
    <w:rsid w:val="00645E4D"/>
    <w:rsid w:val="00646823"/>
    <w:rsid w:val="006468D3"/>
    <w:rsid w:val="00646EB3"/>
    <w:rsid w:val="00646ED6"/>
    <w:rsid w:val="006507F4"/>
    <w:rsid w:val="0065094C"/>
    <w:rsid w:val="006513E6"/>
    <w:rsid w:val="00651CD0"/>
    <w:rsid w:val="00652251"/>
    <w:rsid w:val="00652A47"/>
    <w:rsid w:val="00652DCF"/>
    <w:rsid w:val="0065318B"/>
    <w:rsid w:val="00654B77"/>
    <w:rsid w:val="006555B2"/>
    <w:rsid w:val="00655973"/>
    <w:rsid w:val="0065599C"/>
    <w:rsid w:val="0065698C"/>
    <w:rsid w:val="00656BE4"/>
    <w:rsid w:val="00657593"/>
    <w:rsid w:val="006576DA"/>
    <w:rsid w:val="00657BF8"/>
    <w:rsid w:val="00657CB6"/>
    <w:rsid w:val="00657CE3"/>
    <w:rsid w:val="00660778"/>
    <w:rsid w:val="0066182C"/>
    <w:rsid w:val="00661EF3"/>
    <w:rsid w:val="00662469"/>
    <w:rsid w:val="006626AD"/>
    <w:rsid w:val="00662AB2"/>
    <w:rsid w:val="006631C6"/>
    <w:rsid w:val="0066377D"/>
    <w:rsid w:val="00663B93"/>
    <w:rsid w:val="00664053"/>
    <w:rsid w:val="00664145"/>
    <w:rsid w:val="006643F1"/>
    <w:rsid w:val="006645AB"/>
    <w:rsid w:val="006647B5"/>
    <w:rsid w:val="006675B6"/>
    <w:rsid w:val="00667D14"/>
    <w:rsid w:val="00670211"/>
    <w:rsid w:val="00670363"/>
    <w:rsid w:val="006707FE"/>
    <w:rsid w:val="00670E86"/>
    <w:rsid w:val="006711EA"/>
    <w:rsid w:val="0067126F"/>
    <w:rsid w:val="00671514"/>
    <w:rsid w:val="00672515"/>
    <w:rsid w:val="00672A73"/>
    <w:rsid w:val="00672F40"/>
    <w:rsid w:val="0067376B"/>
    <w:rsid w:val="00673E74"/>
    <w:rsid w:val="0067446A"/>
    <w:rsid w:val="00674622"/>
    <w:rsid w:val="00675228"/>
    <w:rsid w:val="006760EA"/>
    <w:rsid w:val="00676B59"/>
    <w:rsid w:val="00676D33"/>
    <w:rsid w:val="00676EA3"/>
    <w:rsid w:val="00676EF0"/>
    <w:rsid w:val="006777E9"/>
    <w:rsid w:val="00680045"/>
    <w:rsid w:val="00680CA6"/>
    <w:rsid w:val="006813B0"/>
    <w:rsid w:val="006813EE"/>
    <w:rsid w:val="006815D5"/>
    <w:rsid w:val="00681AD1"/>
    <w:rsid w:val="00681BD6"/>
    <w:rsid w:val="00682995"/>
    <w:rsid w:val="00684579"/>
    <w:rsid w:val="00686624"/>
    <w:rsid w:val="00686722"/>
    <w:rsid w:val="00686AEE"/>
    <w:rsid w:val="00686CCB"/>
    <w:rsid w:val="006873C3"/>
    <w:rsid w:val="006873F9"/>
    <w:rsid w:val="00687476"/>
    <w:rsid w:val="00690BAE"/>
    <w:rsid w:val="00690E72"/>
    <w:rsid w:val="0069130D"/>
    <w:rsid w:val="00691689"/>
    <w:rsid w:val="00691900"/>
    <w:rsid w:val="00691D00"/>
    <w:rsid w:val="00693000"/>
    <w:rsid w:val="006931F4"/>
    <w:rsid w:val="006939C4"/>
    <w:rsid w:val="00693A5E"/>
    <w:rsid w:val="00693B41"/>
    <w:rsid w:val="00693C04"/>
    <w:rsid w:val="00693D8B"/>
    <w:rsid w:val="00695418"/>
    <w:rsid w:val="00695461"/>
    <w:rsid w:val="00695470"/>
    <w:rsid w:val="00695914"/>
    <w:rsid w:val="00695F88"/>
    <w:rsid w:val="00696624"/>
    <w:rsid w:val="00697B5C"/>
    <w:rsid w:val="00697B80"/>
    <w:rsid w:val="006A1098"/>
    <w:rsid w:val="006A1543"/>
    <w:rsid w:val="006A18E2"/>
    <w:rsid w:val="006A1DA6"/>
    <w:rsid w:val="006A20D6"/>
    <w:rsid w:val="006A279E"/>
    <w:rsid w:val="006A2982"/>
    <w:rsid w:val="006A2BD6"/>
    <w:rsid w:val="006A34E8"/>
    <w:rsid w:val="006A4A94"/>
    <w:rsid w:val="006A4CB5"/>
    <w:rsid w:val="006A4FC2"/>
    <w:rsid w:val="006A54EE"/>
    <w:rsid w:val="006A59CA"/>
    <w:rsid w:val="006A5BE8"/>
    <w:rsid w:val="006A5C59"/>
    <w:rsid w:val="006A629E"/>
    <w:rsid w:val="006A67CD"/>
    <w:rsid w:val="006A68F0"/>
    <w:rsid w:val="006A6ED7"/>
    <w:rsid w:val="006A73F3"/>
    <w:rsid w:val="006A7AF6"/>
    <w:rsid w:val="006A7CBA"/>
    <w:rsid w:val="006A7F44"/>
    <w:rsid w:val="006B03D6"/>
    <w:rsid w:val="006B058E"/>
    <w:rsid w:val="006B0AC8"/>
    <w:rsid w:val="006B0C03"/>
    <w:rsid w:val="006B18AB"/>
    <w:rsid w:val="006B1DA7"/>
    <w:rsid w:val="006B1E82"/>
    <w:rsid w:val="006B277C"/>
    <w:rsid w:val="006B318D"/>
    <w:rsid w:val="006B3694"/>
    <w:rsid w:val="006B3B69"/>
    <w:rsid w:val="006B3DEC"/>
    <w:rsid w:val="006B519A"/>
    <w:rsid w:val="006B537C"/>
    <w:rsid w:val="006B6454"/>
    <w:rsid w:val="006B6B9A"/>
    <w:rsid w:val="006B741F"/>
    <w:rsid w:val="006B7F15"/>
    <w:rsid w:val="006C152A"/>
    <w:rsid w:val="006C1997"/>
    <w:rsid w:val="006C1AE7"/>
    <w:rsid w:val="006C1EBF"/>
    <w:rsid w:val="006C2C65"/>
    <w:rsid w:val="006C35CC"/>
    <w:rsid w:val="006C39C1"/>
    <w:rsid w:val="006C3BA9"/>
    <w:rsid w:val="006C3C0A"/>
    <w:rsid w:val="006C568B"/>
    <w:rsid w:val="006C5851"/>
    <w:rsid w:val="006C5982"/>
    <w:rsid w:val="006C63E4"/>
    <w:rsid w:val="006C65CC"/>
    <w:rsid w:val="006C685B"/>
    <w:rsid w:val="006C6C95"/>
    <w:rsid w:val="006C7A81"/>
    <w:rsid w:val="006C7E1A"/>
    <w:rsid w:val="006D0592"/>
    <w:rsid w:val="006D05AB"/>
    <w:rsid w:val="006D0CC0"/>
    <w:rsid w:val="006D1048"/>
    <w:rsid w:val="006D1262"/>
    <w:rsid w:val="006D1587"/>
    <w:rsid w:val="006D296F"/>
    <w:rsid w:val="006D344D"/>
    <w:rsid w:val="006D39FA"/>
    <w:rsid w:val="006D464D"/>
    <w:rsid w:val="006D5D47"/>
    <w:rsid w:val="006D6111"/>
    <w:rsid w:val="006D6BE6"/>
    <w:rsid w:val="006D7564"/>
    <w:rsid w:val="006D7787"/>
    <w:rsid w:val="006E01A3"/>
    <w:rsid w:val="006E19D0"/>
    <w:rsid w:val="006E22D8"/>
    <w:rsid w:val="006E2C02"/>
    <w:rsid w:val="006E3053"/>
    <w:rsid w:val="006E3B89"/>
    <w:rsid w:val="006E3C27"/>
    <w:rsid w:val="006E4060"/>
    <w:rsid w:val="006E4A97"/>
    <w:rsid w:val="006E4F86"/>
    <w:rsid w:val="006E51B1"/>
    <w:rsid w:val="006E56F8"/>
    <w:rsid w:val="006E5E6A"/>
    <w:rsid w:val="006E5F0C"/>
    <w:rsid w:val="006E6ED6"/>
    <w:rsid w:val="006E72BB"/>
    <w:rsid w:val="006E72C6"/>
    <w:rsid w:val="006F0477"/>
    <w:rsid w:val="006F0AE6"/>
    <w:rsid w:val="006F0FB4"/>
    <w:rsid w:val="006F175B"/>
    <w:rsid w:val="006F17FF"/>
    <w:rsid w:val="006F29F7"/>
    <w:rsid w:val="006F3347"/>
    <w:rsid w:val="006F3442"/>
    <w:rsid w:val="006F3EA2"/>
    <w:rsid w:val="006F5228"/>
    <w:rsid w:val="006F593C"/>
    <w:rsid w:val="006F5BF3"/>
    <w:rsid w:val="006F6CD0"/>
    <w:rsid w:val="006F6EB5"/>
    <w:rsid w:val="006F724E"/>
    <w:rsid w:val="006F79CA"/>
    <w:rsid w:val="0070080B"/>
    <w:rsid w:val="007008E7"/>
    <w:rsid w:val="0070109D"/>
    <w:rsid w:val="0070142D"/>
    <w:rsid w:val="00701D0B"/>
    <w:rsid w:val="0070276A"/>
    <w:rsid w:val="00702FC7"/>
    <w:rsid w:val="00703177"/>
    <w:rsid w:val="0070429F"/>
    <w:rsid w:val="007043C1"/>
    <w:rsid w:val="007043D3"/>
    <w:rsid w:val="007046BC"/>
    <w:rsid w:val="00704AA5"/>
    <w:rsid w:val="00704ECE"/>
    <w:rsid w:val="007057EF"/>
    <w:rsid w:val="0070591B"/>
    <w:rsid w:val="00705BA7"/>
    <w:rsid w:val="007065C5"/>
    <w:rsid w:val="00706AD0"/>
    <w:rsid w:val="00706BFE"/>
    <w:rsid w:val="00706DF3"/>
    <w:rsid w:val="00706EB4"/>
    <w:rsid w:val="00707B8F"/>
    <w:rsid w:val="007104E3"/>
    <w:rsid w:val="00710D99"/>
    <w:rsid w:val="007116CA"/>
    <w:rsid w:val="007119DE"/>
    <w:rsid w:val="00711C64"/>
    <w:rsid w:val="00712175"/>
    <w:rsid w:val="00713CAD"/>
    <w:rsid w:val="00713DB1"/>
    <w:rsid w:val="007141EE"/>
    <w:rsid w:val="00714B74"/>
    <w:rsid w:val="00715EDF"/>
    <w:rsid w:val="00715F16"/>
    <w:rsid w:val="007161B4"/>
    <w:rsid w:val="0071633C"/>
    <w:rsid w:val="00716F20"/>
    <w:rsid w:val="007173CA"/>
    <w:rsid w:val="00717423"/>
    <w:rsid w:val="00717624"/>
    <w:rsid w:val="00717C10"/>
    <w:rsid w:val="007200D7"/>
    <w:rsid w:val="00720193"/>
    <w:rsid w:val="00720747"/>
    <w:rsid w:val="007208E9"/>
    <w:rsid w:val="00721730"/>
    <w:rsid w:val="00721AF6"/>
    <w:rsid w:val="00722966"/>
    <w:rsid w:val="00722FC0"/>
    <w:rsid w:val="007232E1"/>
    <w:rsid w:val="0072349D"/>
    <w:rsid w:val="00723B85"/>
    <w:rsid w:val="007243DA"/>
    <w:rsid w:val="00724406"/>
    <w:rsid w:val="00724434"/>
    <w:rsid w:val="007247B7"/>
    <w:rsid w:val="0072483D"/>
    <w:rsid w:val="007258C1"/>
    <w:rsid w:val="0072591A"/>
    <w:rsid w:val="00726025"/>
    <w:rsid w:val="00726983"/>
    <w:rsid w:val="00726D39"/>
    <w:rsid w:val="00726E00"/>
    <w:rsid w:val="00726F2B"/>
    <w:rsid w:val="00727E1C"/>
    <w:rsid w:val="00730306"/>
    <w:rsid w:val="00730A4A"/>
    <w:rsid w:val="00730C73"/>
    <w:rsid w:val="00730CFD"/>
    <w:rsid w:val="00730E9E"/>
    <w:rsid w:val="007322A2"/>
    <w:rsid w:val="00733F47"/>
    <w:rsid w:val="0073415D"/>
    <w:rsid w:val="00734B08"/>
    <w:rsid w:val="00735065"/>
    <w:rsid w:val="0073509B"/>
    <w:rsid w:val="007355DC"/>
    <w:rsid w:val="0073586C"/>
    <w:rsid w:val="00736263"/>
    <w:rsid w:val="007362A3"/>
    <w:rsid w:val="0073660A"/>
    <w:rsid w:val="0073688F"/>
    <w:rsid w:val="007370B6"/>
    <w:rsid w:val="00737FBA"/>
    <w:rsid w:val="007403C3"/>
    <w:rsid w:val="007403D9"/>
    <w:rsid w:val="0074054D"/>
    <w:rsid w:val="0074074D"/>
    <w:rsid w:val="0074076B"/>
    <w:rsid w:val="00740EC3"/>
    <w:rsid w:val="007410D7"/>
    <w:rsid w:val="00742489"/>
    <w:rsid w:val="007424ED"/>
    <w:rsid w:val="007429EF"/>
    <w:rsid w:val="00742E05"/>
    <w:rsid w:val="00743B52"/>
    <w:rsid w:val="00743C46"/>
    <w:rsid w:val="007440EA"/>
    <w:rsid w:val="00744C43"/>
    <w:rsid w:val="00745F1C"/>
    <w:rsid w:val="007467CD"/>
    <w:rsid w:val="00746A43"/>
    <w:rsid w:val="00747261"/>
    <w:rsid w:val="007475C9"/>
    <w:rsid w:val="00747BD3"/>
    <w:rsid w:val="00747C39"/>
    <w:rsid w:val="0075010F"/>
    <w:rsid w:val="007502FD"/>
    <w:rsid w:val="00751800"/>
    <w:rsid w:val="007519AC"/>
    <w:rsid w:val="007521F9"/>
    <w:rsid w:val="00752319"/>
    <w:rsid w:val="007526DD"/>
    <w:rsid w:val="00752872"/>
    <w:rsid w:val="00752DCA"/>
    <w:rsid w:val="00752FF7"/>
    <w:rsid w:val="00753477"/>
    <w:rsid w:val="00753525"/>
    <w:rsid w:val="007538FD"/>
    <w:rsid w:val="00753AB7"/>
    <w:rsid w:val="00754678"/>
    <w:rsid w:val="00754B38"/>
    <w:rsid w:val="00755B69"/>
    <w:rsid w:val="00755E7A"/>
    <w:rsid w:val="00755ED1"/>
    <w:rsid w:val="007560F0"/>
    <w:rsid w:val="00756439"/>
    <w:rsid w:val="00756550"/>
    <w:rsid w:val="00756819"/>
    <w:rsid w:val="00756943"/>
    <w:rsid w:val="00757B8B"/>
    <w:rsid w:val="0076014A"/>
    <w:rsid w:val="007609D9"/>
    <w:rsid w:val="00760E54"/>
    <w:rsid w:val="0076147F"/>
    <w:rsid w:val="00761EFF"/>
    <w:rsid w:val="00761FF5"/>
    <w:rsid w:val="00762116"/>
    <w:rsid w:val="00762320"/>
    <w:rsid w:val="00762607"/>
    <w:rsid w:val="00762A5C"/>
    <w:rsid w:val="007630EE"/>
    <w:rsid w:val="007639C2"/>
    <w:rsid w:val="00763BAC"/>
    <w:rsid w:val="0076423D"/>
    <w:rsid w:val="00764A3D"/>
    <w:rsid w:val="00764E06"/>
    <w:rsid w:val="0076526C"/>
    <w:rsid w:val="0076541F"/>
    <w:rsid w:val="007655DF"/>
    <w:rsid w:val="00765666"/>
    <w:rsid w:val="0076593C"/>
    <w:rsid w:val="00765F6F"/>
    <w:rsid w:val="00765FC2"/>
    <w:rsid w:val="00766AD2"/>
    <w:rsid w:val="0076713B"/>
    <w:rsid w:val="00767ADC"/>
    <w:rsid w:val="0077015B"/>
    <w:rsid w:val="007706EB"/>
    <w:rsid w:val="00771A0B"/>
    <w:rsid w:val="00771A16"/>
    <w:rsid w:val="00771A75"/>
    <w:rsid w:val="00772C7C"/>
    <w:rsid w:val="007735B2"/>
    <w:rsid w:val="007735DA"/>
    <w:rsid w:val="007736D7"/>
    <w:rsid w:val="00773AF6"/>
    <w:rsid w:val="007746D1"/>
    <w:rsid w:val="00774E6A"/>
    <w:rsid w:val="00774F38"/>
    <w:rsid w:val="00775592"/>
    <w:rsid w:val="00775641"/>
    <w:rsid w:val="007761C3"/>
    <w:rsid w:val="0077671D"/>
    <w:rsid w:val="007772E0"/>
    <w:rsid w:val="00777DC1"/>
    <w:rsid w:val="00780025"/>
    <w:rsid w:val="00780099"/>
    <w:rsid w:val="00780A28"/>
    <w:rsid w:val="00780D75"/>
    <w:rsid w:val="0078101A"/>
    <w:rsid w:val="00782128"/>
    <w:rsid w:val="00782559"/>
    <w:rsid w:val="00782827"/>
    <w:rsid w:val="00782D79"/>
    <w:rsid w:val="007833A7"/>
    <w:rsid w:val="00783496"/>
    <w:rsid w:val="007839BE"/>
    <w:rsid w:val="00784094"/>
    <w:rsid w:val="00784152"/>
    <w:rsid w:val="00784759"/>
    <w:rsid w:val="00784A09"/>
    <w:rsid w:val="00784D7E"/>
    <w:rsid w:val="00784F8F"/>
    <w:rsid w:val="00785EAB"/>
    <w:rsid w:val="00787035"/>
    <w:rsid w:val="007879F1"/>
    <w:rsid w:val="00787BCC"/>
    <w:rsid w:val="007914A5"/>
    <w:rsid w:val="0079190C"/>
    <w:rsid w:val="00791912"/>
    <w:rsid w:val="007919DF"/>
    <w:rsid w:val="007920D1"/>
    <w:rsid w:val="007929F4"/>
    <w:rsid w:val="00792ACB"/>
    <w:rsid w:val="00792B2D"/>
    <w:rsid w:val="00792CB0"/>
    <w:rsid w:val="0079309E"/>
    <w:rsid w:val="007931F8"/>
    <w:rsid w:val="00793419"/>
    <w:rsid w:val="007934C7"/>
    <w:rsid w:val="00793A4F"/>
    <w:rsid w:val="00793AED"/>
    <w:rsid w:val="00793F70"/>
    <w:rsid w:val="00794B3F"/>
    <w:rsid w:val="00794E38"/>
    <w:rsid w:val="007950B3"/>
    <w:rsid w:val="007954AE"/>
    <w:rsid w:val="0079553D"/>
    <w:rsid w:val="0079581A"/>
    <w:rsid w:val="007959E5"/>
    <w:rsid w:val="00795B7E"/>
    <w:rsid w:val="00796709"/>
    <w:rsid w:val="00796A53"/>
    <w:rsid w:val="0079719A"/>
    <w:rsid w:val="0079740C"/>
    <w:rsid w:val="007A02D4"/>
    <w:rsid w:val="007A0650"/>
    <w:rsid w:val="007A0BCA"/>
    <w:rsid w:val="007A10E7"/>
    <w:rsid w:val="007A1310"/>
    <w:rsid w:val="007A35A5"/>
    <w:rsid w:val="007A3698"/>
    <w:rsid w:val="007A3CA6"/>
    <w:rsid w:val="007A3DC3"/>
    <w:rsid w:val="007A3FB0"/>
    <w:rsid w:val="007A479C"/>
    <w:rsid w:val="007A6933"/>
    <w:rsid w:val="007A6F96"/>
    <w:rsid w:val="007A7DEE"/>
    <w:rsid w:val="007A7E86"/>
    <w:rsid w:val="007B02C1"/>
    <w:rsid w:val="007B0351"/>
    <w:rsid w:val="007B036B"/>
    <w:rsid w:val="007B0D8C"/>
    <w:rsid w:val="007B119A"/>
    <w:rsid w:val="007B11A7"/>
    <w:rsid w:val="007B18FD"/>
    <w:rsid w:val="007B1E38"/>
    <w:rsid w:val="007B1EA5"/>
    <w:rsid w:val="007B238D"/>
    <w:rsid w:val="007B2479"/>
    <w:rsid w:val="007B2A86"/>
    <w:rsid w:val="007B31ED"/>
    <w:rsid w:val="007B3A05"/>
    <w:rsid w:val="007B3A27"/>
    <w:rsid w:val="007B3D32"/>
    <w:rsid w:val="007B4071"/>
    <w:rsid w:val="007B426F"/>
    <w:rsid w:val="007B50CE"/>
    <w:rsid w:val="007B5677"/>
    <w:rsid w:val="007B5B5B"/>
    <w:rsid w:val="007B68B7"/>
    <w:rsid w:val="007B780D"/>
    <w:rsid w:val="007B79F1"/>
    <w:rsid w:val="007C0452"/>
    <w:rsid w:val="007C051C"/>
    <w:rsid w:val="007C0A92"/>
    <w:rsid w:val="007C1B0A"/>
    <w:rsid w:val="007C1BAD"/>
    <w:rsid w:val="007C216E"/>
    <w:rsid w:val="007C23A0"/>
    <w:rsid w:val="007C26C6"/>
    <w:rsid w:val="007C281E"/>
    <w:rsid w:val="007C2FAC"/>
    <w:rsid w:val="007C3466"/>
    <w:rsid w:val="007C3ED4"/>
    <w:rsid w:val="007C3F7F"/>
    <w:rsid w:val="007C40A2"/>
    <w:rsid w:val="007C4CCA"/>
    <w:rsid w:val="007C5BAA"/>
    <w:rsid w:val="007C5C08"/>
    <w:rsid w:val="007C63A5"/>
    <w:rsid w:val="007C65D8"/>
    <w:rsid w:val="007C6CE0"/>
    <w:rsid w:val="007C6CF6"/>
    <w:rsid w:val="007C7BE5"/>
    <w:rsid w:val="007C7E63"/>
    <w:rsid w:val="007C7FD0"/>
    <w:rsid w:val="007D19CD"/>
    <w:rsid w:val="007D2298"/>
    <w:rsid w:val="007D26CE"/>
    <w:rsid w:val="007D2D5D"/>
    <w:rsid w:val="007D30B5"/>
    <w:rsid w:val="007D3218"/>
    <w:rsid w:val="007D3288"/>
    <w:rsid w:val="007D3AA0"/>
    <w:rsid w:val="007D3DEA"/>
    <w:rsid w:val="007D3FBC"/>
    <w:rsid w:val="007D4164"/>
    <w:rsid w:val="007D4C34"/>
    <w:rsid w:val="007D4F02"/>
    <w:rsid w:val="007D5D99"/>
    <w:rsid w:val="007D5E93"/>
    <w:rsid w:val="007D647A"/>
    <w:rsid w:val="007D71B5"/>
    <w:rsid w:val="007E1087"/>
    <w:rsid w:val="007E14FD"/>
    <w:rsid w:val="007E20C9"/>
    <w:rsid w:val="007E234F"/>
    <w:rsid w:val="007E32A8"/>
    <w:rsid w:val="007E34C8"/>
    <w:rsid w:val="007E35D1"/>
    <w:rsid w:val="007E3E78"/>
    <w:rsid w:val="007E5013"/>
    <w:rsid w:val="007E50B9"/>
    <w:rsid w:val="007E51A0"/>
    <w:rsid w:val="007E52B2"/>
    <w:rsid w:val="007E675D"/>
    <w:rsid w:val="007E6E50"/>
    <w:rsid w:val="007E74AB"/>
    <w:rsid w:val="007E787F"/>
    <w:rsid w:val="007F048D"/>
    <w:rsid w:val="007F08C1"/>
    <w:rsid w:val="007F0B6A"/>
    <w:rsid w:val="007F190E"/>
    <w:rsid w:val="007F1914"/>
    <w:rsid w:val="007F1AC3"/>
    <w:rsid w:val="007F2480"/>
    <w:rsid w:val="007F26AE"/>
    <w:rsid w:val="007F3CBD"/>
    <w:rsid w:val="007F3F35"/>
    <w:rsid w:val="007F3FB7"/>
    <w:rsid w:val="007F412C"/>
    <w:rsid w:val="007F4604"/>
    <w:rsid w:val="007F4A4D"/>
    <w:rsid w:val="007F4D09"/>
    <w:rsid w:val="007F5162"/>
    <w:rsid w:val="007F5995"/>
    <w:rsid w:val="007F59E2"/>
    <w:rsid w:val="007F5E91"/>
    <w:rsid w:val="007F62AD"/>
    <w:rsid w:val="007F6C85"/>
    <w:rsid w:val="007F759D"/>
    <w:rsid w:val="007F761C"/>
    <w:rsid w:val="007F789B"/>
    <w:rsid w:val="007F7DFB"/>
    <w:rsid w:val="0080033D"/>
    <w:rsid w:val="00800DF7"/>
    <w:rsid w:val="00800E4D"/>
    <w:rsid w:val="008011AC"/>
    <w:rsid w:val="008023F9"/>
    <w:rsid w:val="0080240A"/>
    <w:rsid w:val="008028DE"/>
    <w:rsid w:val="00802E79"/>
    <w:rsid w:val="00802FA5"/>
    <w:rsid w:val="00803889"/>
    <w:rsid w:val="008038F8"/>
    <w:rsid w:val="008043AC"/>
    <w:rsid w:val="00804438"/>
    <w:rsid w:val="00804CD5"/>
    <w:rsid w:val="0080527A"/>
    <w:rsid w:val="00805822"/>
    <w:rsid w:val="00805B46"/>
    <w:rsid w:val="008060F7"/>
    <w:rsid w:val="0080674A"/>
    <w:rsid w:val="00806E2F"/>
    <w:rsid w:val="0080711C"/>
    <w:rsid w:val="00807359"/>
    <w:rsid w:val="008079C6"/>
    <w:rsid w:val="00807A15"/>
    <w:rsid w:val="00807CB6"/>
    <w:rsid w:val="00810514"/>
    <w:rsid w:val="0081128D"/>
    <w:rsid w:val="008114F2"/>
    <w:rsid w:val="0081177C"/>
    <w:rsid w:val="00811889"/>
    <w:rsid w:val="00811A89"/>
    <w:rsid w:val="0081215C"/>
    <w:rsid w:val="00812338"/>
    <w:rsid w:val="0081255F"/>
    <w:rsid w:val="0081307A"/>
    <w:rsid w:val="0081310E"/>
    <w:rsid w:val="00815066"/>
    <w:rsid w:val="008150E1"/>
    <w:rsid w:val="008151AD"/>
    <w:rsid w:val="0081527D"/>
    <w:rsid w:val="0081593D"/>
    <w:rsid w:val="00816447"/>
    <w:rsid w:val="00816959"/>
    <w:rsid w:val="00817230"/>
    <w:rsid w:val="00820EDA"/>
    <w:rsid w:val="00821125"/>
    <w:rsid w:val="00821D1A"/>
    <w:rsid w:val="00821FE7"/>
    <w:rsid w:val="00825DA4"/>
    <w:rsid w:val="00826750"/>
    <w:rsid w:val="00826E4F"/>
    <w:rsid w:val="00827385"/>
    <w:rsid w:val="00827751"/>
    <w:rsid w:val="00827991"/>
    <w:rsid w:val="008307A3"/>
    <w:rsid w:val="00830A85"/>
    <w:rsid w:val="00830B5D"/>
    <w:rsid w:val="00830F8D"/>
    <w:rsid w:val="008315F0"/>
    <w:rsid w:val="008320B3"/>
    <w:rsid w:val="008326D7"/>
    <w:rsid w:val="00832736"/>
    <w:rsid w:val="008327E2"/>
    <w:rsid w:val="008327FA"/>
    <w:rsid w:val="008329F1"/>
    <w:rsid w:val="00832F9F"/>
    <w:rsid w:val="008332DA"/>
    <w:rsid w:val="00833A13"/>
    <w:rsid w:val="008340C5"/>
    <w:rsid w:val="0083559E"/>
    <w:rsid w:val="0083579A"/>
    <w:rsid w:val="00835D9F"/>
    <w:rsid w:val="00836223"/>
    <w:rsid w:val="00836A0D"/>
    <w:rsid w:val="00836FCF"/>
    <w:rsid w:val="0083741A"/>
    <w:rsid w:val="00837845"/>
    <w:rsid w:val="00837AB1"/>
    <w:rsid w:val="00837D89"/>
    <w:rsid w:val="00837E83"/>
    <w:rsid w:val="008404BE"/>
    <w:rsid w:val="00840576"/>
    <w:rsid w:val="0084085D"/>
    <w:rsid w:val="00841381"/>
    <w:rsid w:val="008419EB"/>
    <w:rsid w:val="008423F1"/>
    <w:rsid w:val="00842A19"/>
    <w:rsid w:val="00842E66"/>
    <w:rsid w:val="008434AE"/>
    <w:rsid w:val="008437C8"/>
    <w:rsid w:val="008439F1"/>
    <w:rsid w:val="00843E7E"/>
    <w:rsid w:val="0084484D"/>
    <w:rsid w:val="008449C8"/>
    <w:rsid w:val="008452D8"/>
    <w:rsid w:val="008454AD"/>
    <w:rsid w:val="008456C4"/>
    <w:rsid w:val="00846C0D"/>
    <w:rsid w:val="00846D27"/>
    <w:rsid w:val="00850210"/>
    <w:rsid w:val="00850EA9"/>
    <w:rsid w:val="008514C4"/>
    <w:rsid w:val="00851533"/>
    <w:rsid w:val="00851E3D"/>
    <w:rsid w:val="0085297C"/>
    <w:rsid w:val="0085365F"/>
    <w:rsid w:val="008543F2"/>
    <w:rsid w:val="00854599"/>
    <w:rsid w:val="00854607"/>
    <w:rsid w:val="008546B0"/>
    <w:rsid w:val="00854A2D"/>
    <w:rsid w:val="008561D7"/>
    <w:rsid w:val="00856302"/>
    <w:rsid w:val="00856553"/>
    <w:rsid w:val="00856A48"/>
    <w:rsid w:val="00856A62"/>
    <w:rsid w:val="00856ADE"/>
    <w:rsid w:val="00856BE2"/>
    <w:rsid w:val="008571D3"/>
    <w:rsid w:val="008575D2"/>
    <w:rsid w:val="00857BF6"/>
    <w:rsid w:val="00857C65"/>
    <w:rsid w:val="0086053A"/>
    <w:rsid w:val="008609AB"/>
    <w:rsid w:val="00860FC7"/>
    <w:rsid w:val="008610E9"/>
    <w:rsid w:val="008622EE"/>
    <w:rsid w:val="00862666"/>
    <w:rsid w:val="00862803"/>
    <w:rsid w:val="00862E68"/>
    <w:rsid w:val="00864858"/>
    <w:rsid w:val="008651EA"/>
    <w:rsid w:val="008652B4"/>
    <w:rsid w:val="0086535D"/>
    <w:rsid w:val="008654F9"/>
    <w:rsid w:val="00865924"/>
    <w:rsid w:val="00866283"/>
    <w:rsid w:val="00866BC7"/>
    <w:rsid w:val="00866F22"/>
    <w:rsid w:val="0086721D"/>
    <w:rsid w:val="00867B02"/>
    <w:rsid w:val="00867DF4"/>
    <w:rsid w:val="008701EE"/>
    <w:rsid w:val="00870440"/>
    <w:rsid w:val="008705CD"/>
    <w:rsid w:val="008712CD"/>
    <w:rsid w:val="00871B81"/>
    <w:rsid w:val="008723A3"/>
    <w:rsid w:val="008731D3"/>
    <w:rsid w:val="00873731"/>
    <w:rsid w:val="00873DB4"/>
    <w:rsid w:val="008741E2"/>
    <w:rsid w:val="00874247"/>
    <w:rsid w:val="008748FE"/>
    <w:rsid w:val="008752E1"/>
    <w:rsid w:val="0087551A"/>
    <w:rsid w:val="008767F5"/>
    <w:rsid w:val="00876F50"/>
    <w:rsid w:val="0087789E"/>
    <w:rsid w:val="00877A88"/>
    <w:rsid w:val="00877F82"/>
    <w:rsid w:val="00880240"/>
    <w:rsid w:val="008803D8"/>
    <w:rsid w:val="00880664"/>
    <w:rsid w:val="00880C8F"/>
    <w:rsid w:val="00880D43"/>
    <w:rsid w:val="00881135"/>
    <w:rsid w:val="00882A42"/>
    <w:rsid w:val="00882D72"/>
    <w:rsid w:val="008830C4"/>
    <w:rsid w:val="0088350D"/>
    <w:rsid w:val="00883FB6"/>
    <w:rsid w:val="00885229"/>
    <w:rsid w:val="00886F18"/>
    <w:rsid w:val="008870A8"/>
    <w:rsid w:val="00887466"/>
    <w:rsid w:val="0088788C"/>
    <w:rsid w:val="00887978"/>
    <w:rsid w:val="00890985"/>
    <w:rsid w:val="00890A37"/>
    <w:rsid w:val="00890C33"/>
    <w:rsid w:val="0089103D"/>
    <w:rsid w:val="00891C4C"/>
    <w:rsid w:val="00891EB7"/>
    <w:rsid w:val="00892655"/>
    <w:rsid w:val="008926A0"/>
    <w:rsid w:val="008945C7"/>
    <w:rsid w:val="00894A78"/>
    <w:rsid w:val="00894BD2"/>
    <w:rsid w:val="00895484"/>
    <w:rsid w:val="008966C1"/>
    <w:rsid w:val="00897848"/>
    <w:rsid w:val="008A0AF3"/>
    <w:rsid w:val="008A0B82"/>
    <w:rsid w:val="008A1094"/>
    <w:rsid w:val="008A18A1"/>
    <w:rsid w:val="008A1D30"/>
    <w:rsid w:val="008A23CE"/>
    <w:rsid w:val="008A310E"/>
    <w:rsid w:val="008A3BD3"/>
    <w:rsid w:val="008A3C2F"/>
    <w:rsid w:val="008A4594"/>
    <w:rsid w:val="008A4599"/>
    <w:rsid w:val="008A49F9"/>
    <w:rsid w:val="008A545A"/>
    <w:rsid w:val="008A5504"/>
    <w:rsid w:val="008A5974"/>
    <w:rsid w:val="008A6470"/>
    <w:rsid w:val="008A6CD1"/>
    <w:rsid w:val="008A7294"/>
    <w:rsid w:val="008B0882"/>
    <w:rsid w:val="008B0F33"/>
    <w:rsid w:val="008B1FCA"/>
    <w:rsid w:val="008B2009"/>
    <w:rsid w:val="008B2071"/>
    <w:rsid w:val="008B22E8"/>
    <w:rsid w:val="008B2662"/>
    <w:rsid w:val="008B28C5"/>
    <w:rsid w:val="008B2EB5"/>
    <w:rsid w:val="008B2FC1"/>
    <w:rsid w:val="008B37BC"/>
    <w:rsid w:val="008B44F0"/>
    <w:rsid w:val="008B493E"/>
    <w:rsid w:val="008B5A3D"/>
    <w:rsid w:val="008B7447"/>
    <w:rsid w:val="008B7710"/>
    <w:rsid w:val="008B7D75"/>
    <w:rsid w:val="008C0442"/>
    <w:rsid w:val="008C0981"/>
    <w:rsid w:val="008C0F1B"/>
    <w:rsid w:val="008C0FAB"/>
    <w:rsid w:val="008C2140"/>
    <w:rsid w:val="008C2531"/>
    <w:rsid w:val="008C276B"/>
    <w:rsid w:val="008C2E20"/>
    <w:rsid w:val="008C2E23"/>
    <w:rsid w:val="008C31EE"/>
    <w:rsid w:val="008C3484"/>
    <w:rsid w:val="008C3B5C"/>
    <w:rsid w:val="008C5110"/>
    <w:rsid w:val="008C5808"/>
    <w:rsid w:val="008C6481"/>
    <w:rsid w:val="008C6AB7"/>
    <w:rsid w:val="008C6CF4"/>
    <w:rsid w:val="008C715C"/>
    <w:rsid w:val="008C75BA"/>
    <w:rsid w:val="008C768F"/>
    <w:rsid w:val="008C7799"/>
    <w:rsid w:val="008D0607"/>
    <w:rsid w:val="008D082A"/>
    <w:rsid w:val="008D08F5"/>
    <w:rsid w:val="008D0C8C"/>
    <w:rsid w:val="008D0EE1"/>
    <w:rsid w:val="008D0F61"/>
    <w:rsid w:val="008D1FC8"/>
    <w:rsid w:val="008D21C4"/>
    <w:rsid w:val="008D22EC"/>
    <w:rsid w:val="008D256C"/>
    <w:rsid w:val="008D2B48"/>
    <w:rsid w:val="008D33F8"/>
    <w:rsid w:val="008D34E8"/>
    <w:rsid w:val="008D35A0"/>
    <w:rsid w:val="008D384B"/>
    <w:rsid w:val="008D3FA4"/>
    <w:rsid w:val="008D4B3C"/>
    <w:rsid w:val="008D5327"/>
    <w:rsid w:val="008D550D"/>
    <w:rsid w:val="008D57A1"/>
    <w:rsid w:val="008D5BB0"/>
    <w:rsid w:val="008D619B"/>
    <w:rsid w:val="008D727F"/>
    <w:rsid w:val="008D75E8"/>
    <w:rsid w:val="008D783F"/>
    <w:rsid w:val="008E111B"/>
    <w:rsid w:val="008E1299"/>
    <w:rsid w:val="008E1D8B"/>
    <w:rsid w:val="008E3105"/>
    <w:rsid w:val="008E3468"/>
    <w:rsid w:val="008E37D3"/>
    <w:rsid w:val="008E3EE5"/>
    <w:rsid w:val="008E458D"/>
    <w:rsid w:val="008E4A42"/>
    <w:rsid w:val="008E4B26"/>
    <w:rsid w:val="008E4F0A"/>
    <w:rsid w:val="008E4F61"/>
    <w:rsid w:val="008E5018"/>
    <w:rsid w:val="008E5A68"/>
    <w:rsid w:val="008E5A8B"/>
    <w:rsid w:val="008E5F9C"/>
    <w:rsid w:val="008E616E"/>
    <w:rsid w:val="008E636F"/>
    <w:rsid w:val="008E659D"/>
    <w:rsid w:val="008E6761"/>
    <w:rsid w:val="008E67D4"/>
    <w:rsid w:val="008E6FAD"/>
    <w:rsid w:val="008E7571"/>
    <w:rsid w:val="008E79C8"/>
    <w:rsid w:val="008F0C92"/>
    <w:rsid w:val="008F1678"/>
    <w:rsid w:val="008F1AB1"/>
    <w:rsid w:val="008F1C83"/>
    <w:rsid w:val="008F2582"/>
    <w:rsid w:val="008F2780"/>
    <w:rsid w:val="008F2B1B"/>
    <w:rsid w:val="008F2B3A"/>
    <w:rsid w:val="008F2D18"/>
    <w:rsid w:val="008F3564"/>
    <w:rsid w:val="008F35E3"/>
    <w:rsid w:val="008F3769"/>
    <w:rsid w:val="008F3BE2"/>
    <w:rsid w:val="008F414D"/>
    <w:rsid w:val="008F47CC"/>
    <w:rsid w:val="008F5AD0"/>
    <w:rsid w:val="008F5D6B"/>
    <w:rsid w:val="008F60AB"/>
    <w:rsid w:val="008F63DE"/>
    <w:rsid w:val="008F6C15"/>
    <w:rsid w:val="008F6D6C"/>
    <w:rsid w:val="0090081F"/>
    <w:rsid w:val="009009C8"/>
    <w:rsid w:val="00901118"/>
    <w:rsid w:val="00901C97"/>
    <w:rsid w:val="00901F67"/>
    <w:rsid w:val="00902006"/>
    <w:rsid w:val="009020A6"/>
    <w:rsid w:val="0090448D"/>
    <w:rsid w:val="00904AEB"/>
    <w:rsid w:val="00905D63"/>
    <w:rsid w:val="00906041"/>
    <w:rsid w:val="0090619A"/>
    <w:rsid w:val="00906B3E"/>
    <w:rsid w:val="00906F15"/>
    <w:rsid w:val="009072FA"/>
    <w:rsid w:val="00910471"/>
    <w:rsid w:val="0091143D"/>
    <w:rsid w:val="00911879"/>
    <w:rsid w:val="00911EE7"/>
    <w:rsid w:val="00913749"/>
    <w:rsid w:val="00913BDB"/>
    <w:rsid w:val="00913DFD"/>
    <w:rsid w:val="00915019"/>
    <w:rsid w:val="009157ED"/>
    <w:rsid w:val="00916338"/>
    <w:rsid w:val="00916636"/>
    <w:rsid w:val="009166C6"/>
    <w:rsid w:val="009169AA"/>
    <w:rsid w:val="009175BE"/>
    <w:rsid w:val="0091762E"/>
    <w:rsid w:val="009201B0"/>
    <w:rsid w:val="0092075A"/>
    <w:rsid w:val="0092083B"/>
    <w:rsid w:val="00920915"/>
    <w:rsid w:val="00921456"/>
    <w:rsid w:val="0092158F"/>
    <w:rsid w:val="00921979"/>
    <w:rsid w:val="00921AB4"/>
    <w:rsid w:val="00922BED"/>
    <w:rsid w:val="00922E18"/>
    <w:rsid w:val="0092384D"/>
    <w:rsid w:val="009250B5"/>
    <w:rsid w:val="00925101"/>
    <w:rsid w:val="0092586D"/>
    <w:rsid w:val="00925B34"/>
    <w:rsid w:val="00925DD5"/>
    <w:rsid w:val="00926736"/>
    <w:rsid w:val="00926916"/>
    <w:rsid w:val="00927103"/>
    <w:rsid w:val="009302E8"/>
    <w:rsid w:val="00930438"/>
    <w:rsid w:val="0093050D"/>
    <w:rsid w:val="009305DE"/>
    <w:rsid w:val="00930A01"/>
    <w:rsid w:val="00931316"/>
    <w:rsid w:val="00931DC4"/>
    <w:rsid w:val="00931E0C"/>
    <w:rsid w:val="00931EC9"/>
    <w:rsid w:val="009323D1"/>
    <w:rsid w:val="009325EF"/>
    <w:rsid w:val="009327FA"/>
    <w:rsid w:val="0093341A"/>
    <w:rsid w:val="00934575"/>
    <w:rsid w:val="00934C3A"/>
    <w:rsid w:val="00934DA5"/>
    <w:rsid w:val="009353B5"/>
    <w:rsid w:val="009357BE"/>
    <w:rsid w:val="00936301"/>
    <w:rsid w:val="009370CB"/>
    <w:rsid w:val="009371F4"/>
    <w:rsid w:val="00940004"/>
    <w:rsid w:val="00940197"/>
    <w:rsid w:val="009401FC"/>
    <w:rsid w:val="0094036D"/>
    <w:rsid w:val="00940C54"/>
    <w:rsid w:val="00941B55"/>
    <w:rsid w:val="00941EF0"/>
    <w:rsid w:val="00941F6B"/>
    <w:rsid w:val="0094219A"/>
    <w:rsid w:val="0094292B"/>
    <w:rsid w:val="00942DB2"/>
    <w:rsid w:val="00942E0A"/>
    <w:rsid w:val="00943BE0"/>
    <w:rsid w:val="009467A8"/>
    <w:rsid w:val="00947981"/>
    <w:rsid w:val="00947FDB"/>
    <w:rsid w:val="009502BB"/>
    <w:rsid w:val="0095046F"/>
    <w:rsid w:val="00951B14"/>
    <w:rsid w:val="00952BEA"/>
    <w:rsid w:val="00952E3E"/>
    <w:rsid w:val="00953258"/>
    <w:rsid w:val="009534E7"/>
    <w:rsid w:val="00953594"/>
    <w:rsid w:val="00953B9E"/>
    <w:rsid w:val="00953F91"/>
    <w:rsid w:val="00953FD1"/>
    <w:rsid w:val="009542A6"/>
    <w:rsid w:val="00955FC4"/>
    <w:rsid w:val="009565CD"/>
    <w:rsid w:val="009569AB"/>
    <w:rsid w:val="0095742E"/>
    <w:rsid w:val="00957A77"/>
    <w:rsid w:val="00957C94"/>
    <w:rsid w:val="0096007D"/>
    <w:rsid w:val="00960323"/>
    <w:rsid w:val="00960C6A"/>
    <w:rsid w:val="0096108C"/>
    <w:rsid w:val="0096111E"/>
    <w:rsid w:val="009620AF"/>
    <w:rsid w:val="0096213B"/>
    <w:rsid w:val="00962333"/>
    <w:rsid w:val="009627E5"/>
    <w:rsid w:val="00963AEF"/>
    <w:rsid w:val="00963B2B"/>
    <w:rsid w:val="00963BC1"/>
    <w:rsid w:val="00964293"/>
    <w:rsid w:val="009643E6"/>
    <w:rsid w:val="00964FB3"/>
    <w:rsid w:val="00966A24"/>
    <w:rsid w:val="00966CC7"/>
    <w:rsid w:val="009671A3"/>
    <w:rsid w:val="00967476"/>
    <w:rsid w:val="00967D70"/>
    <w:rsid w:val="009705D6"/>
    <w:rsid w:val="00970D45"/>
    <w:rsid w:val="009713B5"/>
    <w:rsid w:val="00971EAD"/>
    <w:rsid w:val="0097262E"/>
    <w:rsid w:val="00972FE3"/>
    <w:rsid w:val="00973640"/>
    <w:rsid w:val="009743BF"/>
    <w:rsid w:val="00974C4C"/>
    <w:rsid w:val="00974F34"/>
    <w:rsid w:val="0097511D"/>
    <w:rsid w:val="00975D87"/>
    <w:rsid w:val="009761A4"/>
    <w:rsid w:val="00976302"/>
    <w:rsid w:val="00976C5D"/>
    <w:rsid w:val="00976F03"/>
    <w:rsid w:val="0097715A"/>
    <w:rsid w:val="009772A1"/>
    <w:rsid w:val="00977317"/>
    <w:rsid w:val="00977BB5"/>
    <w:rsid w:val="00977CE1"/>
    <w:rsid w:val="00980136"/>
    <w:rsid w:val="0098075A"/>
    <w:rsid w:val="00981607"/>
    <w:rsid w:val="00981703"/>
    <w:rsid w:val="00981871"/>
    <w:rsid w:val="009819AE"/>
    <w:rsid w:val="00981A56"/>
    <w:rsid w:val="00981C0B"/>
    <w:rsid w:val="00981DE8"/>
    <w:rsid w:val="00981EC4"/>
    <w:rsid w:val="009822B5"/>
    <w:rsid w:val="009825DC"/>
    <w:rsid w:val="00982809"/>
    <w:rsid w:val="009830BF"/>
    <w:rsid w:val="00983A96"/>
    <w:rsid w:val="00983B29"/>
    <w:rsid w:val="00983D76"/>
    <w:rsid w:val="00983EAA"/>
    <w:rsid w:val="00984A50"/>
    <w:rsid w:val="00984BA7"/>
    <w:rsid w:val="00985592"/>
    <w:rsid w:val="00985745"/>
    <w:rsid w:val="009859CB"/>
    <w:rsid w:val="00986043"/>
    <w:rsid w:val="00987D1B"/>
    <w:rsid w:val="009909D5"/>
    <w:rsid w:val="00990A02"/>
    <w:rsid w:val="009911B5"/>
    <w:rsid w:val="00991C39"/>
    <w:rsid w:val="00992904"/>
    <w:rsid w:val="00993AC7"/>
    <w:rsid w:val="00994B30"/>
    <w:rsid w:val="009967A1"/>
    <w:rsid w:val="00997013"/>
    <w:rsid w:val="0099756A"/>
    <w:rsid w:val="00997E3A"/>
    <w:rsid w:val="00997FC8"/>
    <w:rsid w:val="009A144E"/>
    <w:rsid w:val="009A1668"/>
    <w:rsid w:val="009A1708"/>
    <w:rsid w:val="009A19CB"/>
    <w:rsid w:val="009A1D6F"/>
    <w:rsid w:val="009A32F1"/>
    <w:rsid w:val="009A339C"/>
    <w:rsid w:val="009A39AF"/>
    <w:rsid w:val="009A3F8E"/>
    <w:rsid w:val="009A416D"/>
    <w:rsid w:val="009A4799"/>
    <w:rsid w:val="009A62BF"/>
    <w:rsid w:val="009A648E"/>
    <w:rsid w:val="009A66CD"/>
    <w:rsid w:val="009A698D"/>
    <w:rsid w:val="009A6C7C"/>
    <w:rsid w:val="009A76A8"/>
    <w:rsid w:val="009A7798"/>
    <w:rsid w:val="009A7990"/>
    <w:rsid w:val="009A7C33"/>
    <w:rsid w:val="009B03C6"/>
    <w:rsid w:val="009B0806"/>
    <w:rsid w:val="009B0E95"/>
    <w:rsid w:val="009B1543"/>
    <w:rsid w:val="009B1861"/>
    <w:rsid w:val="009B203E"/>
    <w:rsid w:val="009B20DD"/>
    <w:rsid w:val="009B287B"/>
    <w:rsid w:val="009B29C2"/>
    <w:rsid w:val="009B2E5A"/>
    <w:rsid w:val="009B30B4"/>
    <w:rsid w:val="009B3A18"/>
    <w:rsid w:val="009B401E"/>
    <w:rsid w:val="009B4087"/>
    <w:rsid w:val="009B45BE"/>
    <w:rsid w:val="009B4695"/>
    <w:rsid w:val="009B4DC5"/>
    <w:rsid w:val="009B51BD"/>
    <w:rsid w:val="009B5880"/>
    <w:rsid w:val="009B59D1"/>
    <w:rsid w:val="009B5CFD"/>
    <w:rsid w:val="009B6280"/>
    <w:rsid w:val="009B65B6"/>
    <w:rsid w:val="009B673B"/>
    <w:rsid w:val="009B6B0B"/>
    <w:rsid w:val="009B6CAC"/>
    <w:rsid w:val="009B6F6A"/>
    <w:rsid w:val="009C0484"/>
    <w:rsid w:val="009C0E90"/>
    <w:rsid w:val="009C1370"/>
    <w:rsid w:val="009C285D"/>
    <w:rsid w:val="009C2997"/>
    <w:rsid w:val="009C2CCD"/>
    <w:rsid w:val="009C2D74"/>
    <w:rsid w:val="009C31A0"/>
    <w:rsid w:val="009C33DA"/>
    <w:rsid w:val="009C3BD6"/>
    <w:rsid w:val="009C3E57"/>
    <w:rsid w:val="009C452F"/>
    <w:rsid w:val="009C49AD"/>
    <w:rsid w:val="009C49FB"/>
    <w:rsid w:val="009C5C7C"/>
    <w:rsid w:val="009C5D85"/>
    <w:rsid w:val="009C6524"/>
    <w:rsid w:val="009C76BC"/>
    <w:rsid w:val="009C7EF2"/>
    <w:rsid w:val="009D0521"/>
    <w:rsid w:val="009D0DDC"/>
    <w:rsid w:val="009D0E28"/>
    <w:rsid w:val="009D11FD"/>
    <w:rsid w:val="009D2CB1"/>
    <w:rsid w:val="009D2D6F"/>
    <w:rsid w:val="009D36E3"/>
    <w:rsid w:val="009D3897"/>
    <w:rsid w:val="009D40F4"/>
    <w:rsid w:val="009D43ED"/>
    <w:rsid w:val="009D44D2"/>
    <w:rsid w:val="009D4951"/>
    <w:rsid w:val="009D4A00"/>
    <w:rsid w:val="009D4DA5"/>
    <w:rsid w:val="009D4EFC"/>
    <w:rsid w:val="009D5221"/>
    <w:rsid w:val="009D6548"/>
    <w:rsid w:val="009D6640"/>
    <w:rsid w:val="009D713A"/>
    <w:rsid w:val="009D748A"/>
    <w:rsid w:val="009D7671"/>
    <w:rsid w:val="009E0B7C"/>
    <w:rsid w:val="009E13D1"/>
    <w:rsid w:val="009E2926"/>
    <w:rsid w:val="009E32DF"/>
    <w:rsid w:val="009E371B"/>
    <w:rsid w:val="009E374B"/>
    <w:rsid w:val="009E44DB"/>
    <w:rsid w:val="009E46F6"/>
    <w:rsid w:val="009E57D6"/>
    <w:rsid w:val="009E5A4B"/>
    <w:rsid w:val="009E5B60"/>
    <w:rsid w:val="009E60AF"/>
    <w:rsid w:val="009E654D"/>
    <w:rsid w:val="009E788A"/>
    <w:rsid w:val="009E7AF8"/>
    <w:rsid w:val="009F0850"/>
    <w:rsid w:val="009F0F8F"/>
    <w:rsid w:val="009F150C"/>
    <w:rsid w:val="009F1724"/>
    <w:rsid w:val="009F2257"/>
    <w:rsid w:val="009F27D7"/>
    <w:rsid w:val="009F2BA8"/>
    <w:rsid w:val="009F2CCF"/>
    <w:rsid w:val="009F2E4F"/>
    <w:rsid w:val="009F3584"/>
    <w:rsid w:val="009F376D"/>
    <w:rsid w:val="009F3BB5"/>
    <w:rsid w:val="009F461C"/>
    <w:rsid w:val="009F4EAE"/>
    <w:rsid w:val="009F51B9"/>
    <w:rsid w:val="009F5601"/>
    <w:rsid w:val="009F5A84"/>
    <w:rsid w:val="009F5B5F"/>
    <w:rsid w:val="009F6078"/>
    <w:rsid w:val="009F6483"/>
    <w:rsid w:val="009F6CB2"/>
    <w:rsid w:val="009F6E69"/>
    <w:rsid w:val="009F7D2F"/>
    <w:rsid w:val="009F7D49"/>
    <w:rsid w:val="00A00072"/>
    <w:rsid w:val="00A02862"/>
    <w:rsid w:val="00A028B7"/>
    <w:rsid w:val="00A030FA"/>
    <w:rsid w:val="00A03640"/>
    <w:rsid w:val="00A03E99"/>
    <w:rsid w:val="00A04BF3"/>
    <w:rsid w:val="00A06A01"/>
    <w:rsid w:val="00A06B1A"/>
    <w:rsid w:val="00A071C7"/>
    <w:rsid w:val="00A07FE6"/>
    <w:rsid w:val="00A10B2C"/>
    <w:rsid w:val="00A10D8D"/>
    <w:rsid w:val="00A11267"/>
    <w:rsid w:val="00A11539"/>
    <w:rsid w:val="00A11BE6"/>
    <w:rsid w:val="00A11F52"/>
    <w:rsid w:val="00A1263D"/>
    <w:rsid w:val="00A1263E"/>
    <w:rsid w:val="00A1265C"/>
    <w:rsid w:val="00A13064"/>
    <w:rsid w:val="00A130A0"/>
    <w:rsid w:val="00A13469"/>
    <w:rsid w:val="00A1386C"/>
    <w:rsid w:val="00A13EBD"/>
    <w:rsid w:val="00A14A22"/>
    <w:rsid w:val="00A14CD9"/>
    <w:rsid w:val="00A1536D"/>
    <w:rsid w:val="00A153AB"/>
    <w:rsid w:val="00A15CFB"/>
    <w:rsid w:val="00A16A68"/>
    <w:rsid w:val="00A16C59"/>
    <w:rsid w:val="00A16D46"/>
    <w:rsid w:val="00A17544"/>
    <w:rsid w:val="00A17F10"/>
    <w:rsid w:val="00A20193"/>
    <w:rsid w:val="00A20737"/>
    <w:rsid w:val="00A20F1D"/>
    <w:rsid w:val="00A21B8F"/>
    <w:rsid w:val="00A21E32"/>
    <w:rsid w:val="00A22297"/>
    <w:rsid w:val="00A22792"/>
    <w:rsid w:val="00A22986"/>
    <w:rsid w:val="00A22EC7"/>
    <w:rsid w:val="00A230E4"/>
    <w:rsid w:val="00A23640"/>
    <w:rsid w:val="00A23E6A"/>
    <w:rsid w:val="00A2492D"/>
    <w:rsid w:val="00A26625"/>
    <w:rsid w:val="00A2744E"/>
    <w:rsid w:val="00A279C5"/>
    <w:rsid w:val="00A27B1D"/>
    <w:rsid w:val="00A3077E"/>
    <w:rsid w:val="00A30D6E"/>
    <w:rsid w:val="00A311D1"/>
    <w:rsid w:val="00A314FA"/>
    <w:rsid w:val="00A31D43"/>
    <w:rsid w:val="00A3207C"/>
    <w:rsid w:val="00A32354"/>
    <w:rsid w:val="00A3328C"/>
    <w:rsid w:val="00A3339A"/>
    <w:rsid w:val="00A33B11"/>
    <w:rsid w:val="00A33C1D"/>
    <w:rsid w:val="00A34292"/>
    <w:rsid w:val="00A34749"/>
    <w:rsid w:val="00A355F6"/>
    <w:rsid w:val="00A3567C"/>
    <w:rsid w:val="00A35A79"/>
    <w:rsid w:val="00A360CC"/>
    <w:rsid w:val="00A36D20"/>
    <w:rsid w:val="00A36ECF"/>
    <w:rsid w:val="00A37D56"/>
    <w:rsid w:val="00A40170"/>
    <w:rsid w:val="00A40ECA"/>
    <w:rsid w:val="00A41986"/>
    <w:rsid w:val="00A42757"/>
    <w:rsid w:val="00A42779"/>
    <w:rsid w:val="00A428BB"/>
    <w:rsid w:val="00A42A3B"/>
    <w:rsid w:val="00A42ADA"/>
    <w:rsid w:val="00A42C5F"/>
    <w:rsid w:val="00A43897"/>
    <w:rsid w:val="00A43BD6"/>
    <w:rsid w:val="00A43C3F"/>
    <w:rsid w:val="00A44031"/>
    <w:rsid w:val="00A44174"/>
    <w:rsid w:val="00A446B4"/>
    <w:rsid w:val="00A448DC"/>
    <w:rsid w:val="00A44DF5"/>
    <w:rsid w:val="00A45D75"/>
    <w:rsid w:val="00A45F4F"/>
    <w:rsid w:val="00A46602"/>
    <w:rsid w:val="00A46695"/>
    <w:rsid w:val="00A46D19"/>
    <w:rsid w:val="00A47209"/>
    <w:rsid w:val="00A47A15"/>
    <w:rsid w:val="00A501E5"/>
    <w:rsid w:val="00A509FF"/>
    <w:rsid w:val="00A5307A"/>
    <w:rsid w:val="00A53F13"/>
    <w:rsid w:val="00A540BD"/>
    <w:rsid w:val="00A54387"/>
    <w:rsid w:val="00A545A9"/>
    <w:rsid w:val="00A548E0"/>
    <w:rsid w:val="00A54931"/>
    <w:rsid w:val="00A549E0"/>
    <w:rsid w:val="00A55A43"/>
    <w:rsid w:val="00A55E0D"/>
    <w:rsid w:val="00A561D4"/>
    <w:rsid w:val="00A56257"/>
    <w:rsid w:val="00A56672"/>
    <w:rsid w:val="00A5669C"/>
    <w:rsid w:val="00A57129"/>
    <w:rsid w:val="00A5712E"/>
    <w:rsid w:val="00A57A8D"/>
    <w:rsid w:val="00A57BC4"/>
    <w:rsid w:val="00A57E63"/>
    <w:rsid w:val="00A57EC7"/>
    <w:rsid w:val="00A57FDC"/>
    <w:rsid w:val="00A60D74"/>
    <w:rsid w:val="00A6113E"/>
    <w:rsid w:val="00A611CC"/>
    <w:rsid w:val="00A61299"/>
    <w:rsid w:val="00A61392"/>
    <w:rsid w:val="00A625A3"/>
    <w:rsid w:val="00A627BD"/>
    <w:rsid w:val="00A62D24"/>
    <w:rsid w:val="00A62FC3"/>
    <w:rsid w:val="00A630E1"/>
    <w:rsid w:val="00A63EC2"/>
    <w:rsid w:val="00A640A2"/>
    <w:rsid w:val="00A64345"/>
    <w:rsid w:val="00A64E59"/>
    <w:rsid w:val="00A6610B"/>
    <w:rsid w:val="00A669F1"/>
    <w:rsid w:val="00A67A8F"/>
    <w:rsid w:val="00A70148"/>
    <w:rsid w:val="00A70E29"/>
    <w:rsid w:val="00A70EAE"/>
    <w:rsid w:val="00A72FCB"/>
    <w:rsid w:val="00A731B2"/>
    <w:rsid w:val="00A73693"/>
    <w:rsid w:val="00A73721"/>
    <w:rsid w:val="00A73976"/>
    <w:rsid w:val="00A73CF1"/>
    <w:rsid w:val="00A7517E"/>
    <w:rsid w:val="00A76924"/>
    <w:rsid w:val="00A76A45"/>
    <w:rsid w:val="00A7724E"/>
    <w:rsid w:val="00A77CA2"/>
    <w:rsid w:val="00A805D4"/>
    <w:rsid w:val="00A807AD"/>
    <w:rsid w:val="00A80AB0"/>
    <w:rsid w:val="00A81276"/>
    <w:rsid w:val="00A8199A"/>
    <w:rsid w:val="00A81EA9"/>
    <w:rsid w:val="00A82368"/>
    <w:rsid w:val="00A83393"/>
    <w:rsid w:val="00A83F4B"/>
    <w:rsid w:val="00A84359"/>
    <w:rsid w:val="00A843CA"/>
    <w:rsid w:val="00A84D95"/>
    <w:rsid w:val="00A84EF2"/>
    <w:rsid w:val="00A851BD"/>
    <w:rsid w:val="00A85C54"/>
    <w:rsid w:val="00A85EEF"/>
    <w:rsid w:val="00A860E7"/>
    <w:rsid w:val="00A861B3"/>
    <w:rsid w:val="00A8629C"/>
    <w:rsid w:val="00A864A8"/>
    <w:rsid w:val="00A8697D"/>
    <w:rsid w:val="00A874A9"/>
    <w:rsid w:val="00A87B7F"/>
    <w:rsid w:val="00A87FE9"/>
    <w:rsid w:val="00A90547"/>
    <w:rsid w:val="00A90B77"/>
    <w:rsid w:val="00A912D4"/>
    <w:rsid w:val="00A91449"/>
    <w:rsid w:val="00A91A1B"/>
    <w:rsid w:val="00A92989"/>
    <w:rsid w:val="00A92D47"/>
    <w:rsid w:val="00A932CC"/>
    <w:rsid w:val="00A9340C"/>
    <w:rsid w:val="00A94B50"/>
    <w:rsid w:val="00A94E6C"/>
    <w:rsid w:val="00A95706"/>
    <w:rsid w:val="00A95FC2"/>
    <w:rsid w:val="00A96395"/>
    <w:rsid w:val="00A9683B"/>
    <w:rsid w:val="00A96BDB"/>
    <w:rsid w:val="00A96E67"/>
    <w:rsid w:val="00A97EF6"/>
    <w:rsid w:val="00AA0237"/>
    <w:rsid w:val="00AA06C5"/>
    <w:rsid w:val="00AA140D"/>
    <w:rsid w:val="00AA1585"/>
    <w:rsid w:val="00AA2668"/>
    <w:rsid w:val="00AA2B5C"/>
    <w:rsid w:val="00AA2CFA"/>
    <w:rsid w:val="00AA31EE"/>
    <w:rsid w:val="00AA3CA7"/>
    <w:rsid w:val="00AA4014"/>
    <w:rsid w:val="00AA41E8"/>
    <w:rsid w:val="00AA4331"/>
    <w:rsid w:val="00AA44BC"/>
    <w:rsid w:val="00AA45C2"/>
    <w:rsid w:val="00AA4775"/>
    <w:rsid w:val="00AA49E6"/>
    <w:rsid w:val="00AA4C99"/>
    <w:rsid w:val="00AA4D13"/>
    <w:rsid w:val="00AA5089"/>
    <w:rsid w:val="00AA5D2A"/>
    <w:rsid w:val="00AA68BB"/>
    <w:rsid w:val="00AA794E"/>
    <w:rsid w:val="00AA7995"/>
    <w:rsid w:val="00AA7CCD"/>
    <w:rsid w:val="00AB0468"/>
    <w:rsid w:val="00AB077F"/>
    <w:rsid w:val="00AB0A01"/>
    <w:rsid w:val="00AB1F0B"/>
    <w:rsid w:val="00AB2243"/>
    <w:rsid w:val="00AB231A"/>
    <w:rsid w:val="00AB32F8"/>
    <w:rsid w:val="00AB3E44"/>
    <w:rsid w:val="00AB3F08"/>
    <w:rsid w:val="00AB40CA"/>
    <w:rsid w:val="00AB4733"/>
    <w:rsid w:val="00AB541D"/>
    <w:rsid w:val="00AB59CF"/>
    <w:rsid w:val="00AB6367"/>
    <w:rsid w:val="00AB698E"/>
    <w:rsid w:val="00AB6D76"/>
    <w:rsid w:val="00AB6EC9"/>
    <w:rsid w:val="00AB7270"/>
    <w:rsid w:val="00AB7A1D"/>
    <w:rsid w:val="00AC01D9"/>
    <w:rsid w:val="00AC01F6"/>
    <w:rsid w:val="00AC036A"/>
    <w:rsid w:val="00AC0413"/>
    <w:rsid w:val="00AC0B13"/>
    <w:rsid w:val="00AC2173"/>
    <w:rsid w:val="00AC22E8"/>
    <w:rsid w:val="00AC2AA1"/>
    <w:rsid w:val="00AC33AD"/>
    <w:rsid w:val="00AC3D1F"/>
    <w:rsid w:val="00AC3DD7"/>
    <w:rsid w:val="00AC3E29"/>
    <w:rsid w:val="00AC3EFF"/>
    <w:rsid w:val="00AC4296"/>
    <w:rsid w:val="00AC4AEB"/>
    <w:rsid w:val="00AC54D8"/>
    <w:rsid w:val="00AC56BC"/>
    <w:rsid w:val="00AC575D"/>
    <w:rsid w:val="00AC5960"/>
    <w:rsid w:val="00AC5C14"/>
    <w:rsid w:val="00AC5D13"/>
    <w:rsid w:val="00AC6342"/>
    <w:rsid w:val="00AC7C72"/>
    <w:rsid w:val="00AD0135"/>
    <w:rsid w:val="00AD04E2"/>
    <w:rsid w:val="00AD0571"/>
    <w:rsid w:val="00AD0CAB"/>
    <w:rsid w:val="00AD11A1"/>
    <w:rsid w:val="00AD1D6A"/>
    <w:rsid w:val="00AD2325"/>
    <w:rsid w:val="00AD3970"/>
    <w:rsid w:val="00AD3C88"/>
    <w:rsid w:val="00AD455A"/>
    <w:rsid w:val="00AD4DC1"/>
    <w:rsid w:val="00AD4FB9"/>
    <w:rsid w:val="00AD5837"/>
    <w:rsid w:val="00AD60D4"/>
    <w:rsid w:val="00AD6D6E"/>
    <w:rsid w:val="00AD71AE"/>
    <w:rsid w:val="00AD7411"/>
    <w:rsid w:val="00AD7E8C"/>
    <w:rsid w:val="00AE0A59"/>
    <w:rsid w:val="00AE10B7"/>
    <w:rsid w:val="00AE1841"/>
    <w:rsid w:val="00AE2214"/>
    <w:rsid w:val="00AE25B5"/>
    <w:rsid w:val="00AE2688"/>
    <w:rsid w:val="00AE28C4"/>
    <w:rsid w:val="00AE2B5F"/>
    <w:rsid w:val="00AE32CD"/>
    <w:rsid w:val="00AE3337"/>
    <w:rsid w:val="00AE3A99"/>
    <w:rsid w:val="00AE3CFE"/>
    <w:rsid w:val="00AE46B6"/>
    <w:rsid w:val="00AE4D94"/>
    <w:rsid w:val="00AE52CE"/>
    <w:rsid w:val="00AE6337"/>
    <w:rsid w:val="00AE6756"/>
    <w:rsid w:val="00AE69EA"/>
    <w:rsid w:val="00AE76C8"/>
    <w:rsid w:val="00AE78B0"/>
    <w:rsid w:val="00AE7A4D"/>
    <w:rsid w:val="00AF0298"/>
    <w:rsid w:val="00AF05C8"/>
    <w:rsid w:val="00AF0C5C"/>
    <w:rsid w:val="00AF0DB8"/>
    <w:rsid w:val="00AF0E0B"/>
    <w:rsid w:val="00AF0F49"/>
    <w:rsid w:val="00AF17AA"/>
    <w:rsid w:val="00AF1A8C"/>
    <w:rsid w:val="00AF1EC4"/>
    <w:rsid w:val="00AF2A42"/>
    <w:rsid w:val="00AF2A6B"/>
    <w:rsid w:val="00AF324C"/>
    <w:rsid w:val="00AF35CD"/>
    <w:rsid w:val="00AF4593"/>
    <w:rsid w:val="00AF4792"/>
    <w:rsid w:val="00AF4794"/>
    <w:rsid w:val="00AF5DA9"/>
    <w:rsid w:val="00AF6460"/>
    <w:rsid w:val="00B0018A"/>
    <w:rsid w:val="00B00476"/>
    <w:rsid w:val="00B006F7"/>
    <w:rsid w:val="00B00A77"/>
    <w:rsid w:val="00B012BD"/>
    <w:rsid w:val="00B0176A"/>
    <w:rsid w:val="00B01CC9"/>
    <w:rsid w:val="00B01E9B"/>
    <w:rsid w:val="00B02255"/>
    <w:rsid w:val="00B02500"/>
    <w:rsid w:val="00B0290D"/>
    <w:rsid w:val="00B030BA"/>
    <w:rsid w:val="00B03535"/>
    <w:rsid w:val="00B04A15"/>
    <w:rsid w:val="00B05301"/>
    <w:rsid w:val="00B05BFE"/>
    <w:rsid w:val="00B05E5F"/>
    <w:rsid w:val="00B07239"/>
    <w:rsid w:val="00B073D8"/>
    <w:rsid w:val="00B07B37"/>
    <w:rsid w:val="00B1010B"/>
    <w:rsid w:val="00B108A6"/>
    <w:rsid w:val="00B10A3A"/>
    <w:rsid w:val="00B1165C"/>
    <w:rsid w:val="00B1208F"/>
    <w:rsid w:val="00B12518"/>
    <w:rsid w:val="00B129AC"/>
    <w:rsid w:val="00B1393C"/>
    <w:rsid w:val="00B13AA4"/>
    <w:rsid w:val="00B13F6E"/>
    <w:rsid w:val="00B14B90"/>
    <w:rsid w:val="00B15A65"/>
    <w:rsid w:val="00B162AD"/>
    <w:rsid w:val="00B16374"/>
    <w:rsid w:val="00B16C4E"/>
    <w:rsid w:val="00B16DD0"/>
    <w:rsid w:val="00B170B0"/>
    <w:rsid w:val="00B170EA"/>
    <w:rsid w:val="00B177F7"/>
    <w:rsid w:val="00B17812"/>
    <w:rsid w:val="00B204A3"/>
    <w:rsid w:val="00B2089C"/>
    <w:rsid w:val="00B20BED"/>
    <w:rsid w:val="00B21222"/>
    <w:rsid w:val="00B21433"/>
    <w:rsid w:val="00B21601"/>
    <w:rsid w:val="00B2182F"/>
    <w:rsid w:val="00B21D68"/>
    <w:rsid w:val="00B22A69"/>
    <w:rsid w:val="00B22A6B"/>
    <w:rsid w:val="00B23068"/>
    <w:rsid w:val="00B23317"/>
    <w:rsid w:val="00B23349"/>
    <w:rsid w:val="00B2352F"/>
    <w:rsid w:val="00B24A05"/>
    <w:rsid w:val="00B24A3F"/>
    <w:rsid w:val="00B25583"/>
    <w:rsid w:val="00B25D20"/>
    <w:rsid w:val="00B2684D"/>
    <w:rsid w:val="00B26E50"/>
    <w:rsid w:val="00B277DF"/>
    <w:rsid w:val="00B30537"/>
    <w:rsid w:val="00B30E29"/>
    <w:rsid w:val="00B31565"/>
    <w:rsid w:val="00B31698"/>
    <w:rsid w:val="00B319A3"/>
    <w:rsid w:val="00B32625"/>
    <w:rsid w:val="00B32671"/>
    <w:rsid w:val="00B32AB2"/>
    <w:rsid w:val="00B32E24"/>
    <w:rsid w:val="00B32F40"/>
    <w:rsid w:val="00B33420"/>
    <w:rsid w:val="00B3360C"/>
    <w:rsid w:val="00B338BA"/>
    <w:rsid w:val="00B33933"/>
    <w:rsid w:val="00B33A22"/>
    <w:rsid w:val="00B34829"/>
    <w:rsid w:val="00B34A40"/>
    <w:rsid w:val="00B34C3E"/>
    <w:rsid w:val="00B34E36"/>
    <w:rsid w:val="00B34E48"/>
    <w:rsid w:val="00B34F67"/>
    <w:rsid w:val="00B351B9"/>
    <w:rsid w:val="00B36213"/>
    <w:rsid w:val="00B37679"/>
    <w:rsid w:val="00B404CF"/>
    <w:rsid w:val="00B41216"/>
    <w:rsid w:val="00B4156F"/>
    <w:rsid w:val="00B41B0C"/>
    <w:rsid w:val="00B41DAB"/>
    <w:rsid w:val="00B41F44"/>
    <w:rsid w:val="00B42047"/>
    <w:rsid w:val="00B424EC"/>
    <w:rsid w:val="00B42945"/>
    <w:rsid w:val="00B42AEA"/>
    <w:rsid w:val="00B42B63"/>
    <w:rsid w:val="00B43097"/>
    <w:rsid w:val="00B43595"/>
    <w:rsid w:val="00B436C9"/>
    <w:rsid w:val="00B43804"/>
    <w:rsid w:val="00B447EC"/>
    <w:rsid w:val="00B44CA6"/>
    <w:rsid w:val="00B459AF"/>
    <w:rsid w:val="00B45CB2"/>
    <w:rsid w:val="00B477ED"/>
    <w:rsid w:val="00B50653"/>
    <w:rsid w:val="00B5076C"/>
    <w:rsid w:val="00B507B9"/>
    <w:rsid w:val="00B507FB"/>
    <w:rsid w:val="00B51276"/>
    <w:rsid w:val="00B512F6"/>
    <w:rsid w:val="00B51925"/>
    <w:rsid w:val="00B519D2"/>
    <w:rsid w:val="00B524F3"/>
    <w:rsid w:val="00B52D12"/>
    <w:rsid w:val="00B52D9C"/>
    <w:rsid w:val="00B536FD"/>
    <w:rsid w:val="00B54614"/>
    <w:rsid w:val="00B54625"/>
    <w:rsid w:val="00B5490D"/>
    <w:rsid w:val="00B5525D"/>
    <w:rsid w:val="00B55320"/>
    <w:rsid w:val="00B556FE"/>
    <w:rsid w:val="00B564F2"/>
    <w:rsid w:val="00B56B64"/>
    <w:rsid w:val="00B572F6"/>
    <w:rsid w:val="00B574A5"/>
    <w:rsid w:val="00B600BD"/>
    <w:rsid w:val="00B600CD"/>
    <w:rsid w:val="00B60232"/>
    <w:rsid w:val="00B603B5"/>
    <w:rsid w:val="00B607B8"/>
    <w:rsid w:val="00B610D5"/>
    <w:rsid w:val="00B612B6"/>
    <w:rsid w:val="00B61984"/>
    <w:rsid w:val="00B629A4"/>
    <w:rsid w:val="00B62A2B"/>
    <w:rsid w:val="00B62C73"/>
    <w:rsid w:val="00B64460"/>
    <w:rsid w:val="00B645B0"/>
    <w:rsid w:val="00B652AD"/>
    <w:rsid w:val="00B6566C"/>
    <w:rsid w:val="00B65A06"/>
    <w:rsid w:val="00B66BAA"/>
    <w:rsid w:val="00B6702B"/>
    <w:rsid w:val="00B67BAE"/>
    <w:rsid w:val="00B67D84"/>
    <w:rsid w:val="00B706C5"/>
    <w:rsid w:val="00B717BB"/>
    <w:rsid w:val="00B71D80"/>
    <w:rsid w:val="00B71E99"/>
    <w:rsid w:val="00B727BA"/>
    <w:rsid w:val="00B73D27"/>
    <w:rsid w:val="00B74140"/>
    <w:rsid w:val="00B74159"/>
    <w:rsid w:val="00B745A5"/>
    <w:rsid w:val="00B7557B"/>
    <w:rsid w:val="00B755BE"/>
    <w:rsid w:val="00B75C1E"/>
    <w:rsid w:val="00B76222"/>
    <w:rsid w:val="00B762E5"/>
    <w:rsid w:val="00B76A82"/>
    <w:rsid w:val="00B76BF0"/>
    <w:rsid w:val="00B772FF"/>
    <w:rsid w:val="00B777A4"/>
    <w:rsid w:val="00B77C06"/>
    <w:rsid w:val="00B80756"/>
    <w:rsid w:val="00B80A66"/>
    <w:rsid w:val="00B80F03"/>
    <w:rsid w:val="00B810C2"/>
    <w:rsid w:val="00B811B8"/>
    <w:rsid w:val="00B81363"/>
    <w:rsid w:val="00B813B8"/>
    <w:rsid w:val="00B81942"/>
    <w:rsid w:val="00B81A5C"/>
    <w:rsid w:val="00B82E6F"/>
    <w:rsid w:val="00B83487"/>
    <w:rsid w:val="00B8380A"/>
    <w:rsid w:val="00B83F6C"/>
    <w:rsid w:val="00B8474F"/>
    <w:rsid w:val="00B84AF5"/>
    <w:rsid w:val="00B8529A"/>
    <w:rsid w:val="00B85808"/>
    <w:rsid w:val="00B85BED"/>
    <w:rsid w:val="00B86172"/>
    <w:rsid w:val="00B862EE"/>
    <w:rsid w:val="00B86481"/>
    <w:rsid w:val="00B86528"/>
    <w:rsid w:val="00B86813"/>
    <w:rsid w:val="00B86BAB"/>
    <w:rsid w:val="00B870AD"/>
    <w:rsid w:val="00B873D9"/>
    <w:rsid w:val="00B87594"/>
    <w:rsid w:val="00B90751"/>
    <w:rsid w:val="00B90C4C"/>
    <w:rsid w:val="00B90FAD"/>
    <w:rsid w:val="00B9140B"/>
    <w:rsid w:val="00B917AC"/>
    <w:rsid w:val="00B91B18"/>
    <w:rsid w:val="00B91DD6"/>
    <w:rsid w:val="00B91F66"/>
    <w:rsid w:val="00B91F9E"/>
    <w:rsid w:val="00B9250E"/>
    <w:rsid w:val="00B926DB"/>
    <w:rsid w:val="00B9287F"/>
    <w:rsid w:val="00B92E87"/>
    <w:rsid w:val="00B939B4"/>
    <w:rsid w:val="00B94A20"/>
    <w:rsid w:val="00B94E8E"/>
    <w:rsid w:val="00B958AC"/>
    <w:rsid w:val="00B96E0D"/>
    <w:rsid w:val="00B96E32"/>
    <w:rsid w:val="00B97EF1"/>
    <w:rsid w:val="00BA015D"/>
    <w:rsid w:val="00BA0257"/>
    <w:rsid w:val="00BA0508"/>
    <w:rsid w:val="00BA05FF"/>
    <w:rsid w:val="00BA0B3E"/>
    <w:rsid w:val="00BA1519"/>
    <w:rsid w:val="00BA152B"/>
    <w:rsid w:val="00BA1599"/>
    <w:rsid w:val="00BA19D0"/>
    <w:rsid w:val="00BA2027"/>
    <w:rsid w:val="00BA4A7B"/>
    <w:rsid w:val="00BA64B2"/>
    <w:rsid w:val="00BA6951"/>
    <w:rsid w:val="00BA6B41"/>
    <w:rsid w:val="00BA715B"/>
    <w:rsid w:val="00BB0097"/>
    <w:rsid w:val="00BB0217"/>
    <w:rsid w:val="00BB0C0D"/>
    <w:rsid w:val="00BB11DD"/>
    <w:rsid w:val="00BB1590"/>
    <w:rsid w:val="00BB24D5"/>
    <w:rsid w:val="00BB2633"/>
    <w:rsid w:val="00BB3182"/>
    <w:rsid w:val="00BB42C8"/>
    <w:rsid w:val="00BB43B8"/>
    <w:rsid w:val="00BB45E7"/>
    <w:rsid w:val="00BB5112"/>
    <w:rsid w:val="00BB5D2A"/>
    <w:rsid w:val="00BB6197"/>
    <w:rsid w:val="00BB6488"/>
    <w:rsid w:val="00BB71B5"/>
    <w:rsid w:val="00BB7CF2"/>
    <w:rsid w:val="00BC11B7"/>
    <w:rsid w:val="00BC123E"/>
    <w:rsid w:val="00BC16F7"/>
    <w:rsid w:val="00BC224B"/>
    <w:rsid w:val="00BC2311"/>
    <w:rsid w:val="00BC2C21"/>
    <w:rsid w:val="00BC357B"/>
    <w:rsid w:val="00BC3B73"/>
    <w:rsid w:val="00BC4364"/>
    <w:rsid w:val="00BC4AF9"/>
    <w:rsid w:val="00BC4CF7"/>
    <w:rsid w:val="00BC4DD5"/>
    <w:rsid w:val="00BC4E93"/>
    <w:rsid w:val="00BC50E4"/>
    <w:rsid w:val="00BC51A2"/>
    <w:rsid w:val="00BC5207"/>
    <w:rsid w:val="00BC5C57"/>
    <w:rsid w:val="00BC5F6A"/>
    <w:rsid w:val="00BC6008"/>
    <w:rsid w:val="00BC6566"/>
    <w:rsid w:val="00BC67A6"/>
    <w:rsid w:val="00BC6C29"/>
    <w:rsid w:val="00BC7239"/>
    <w:rsid w:val="00BC73CE"/>
    <w:rsid w:val="00BC79E0"/>
    <w:rsid w:val="00BC7BE0"/>
    <w:rsid w:val="00BC7EA4"/>
    <w:rsid w:val="00BC7F5A"/>
    <w:rsid w:val="00BD0888"/>
    <w:rsid w:val="00BD0B00"/>
    <w:rsid w:val="00BD0D21"/>
    <w:rsid w:val="00BD14A4"/>
    <w:rsid w:val="00BD21A0"/>
    <w:rsid w:val="00BD284E"/>
    <w:rsid w:val="00BD2F32"/>
    <w:rsid w:val="00BD3261"/>
    <w:rsid w:val="00BD344A"/>
    <w:rsid w:val="00BD3462"/>
    <w:rsid w:val="00BD3828"/>
    <w:rsid w:val="00BD44F5"/>
    <w:rsid w:val="00BD4597"/>
    <w:rsid w:val="00BD567D"/>
    <w:rsid w:val="00BD609A"/>
    <w:rsid w:val="00BD64FA"/>
    <w:rsid w:val="00BD7101"/>
    <w:rsid w:val="00BE071B"/>
    <w:rsid w:val="00BE0D00"/>
    <w:rsid w:val="00BE0D3E"/>
    <w:rsid w:val="00BE124A"/>
    <w:rsid w:val="00BE1443"/>
    <w:rsid w:val="00BE1715"/>
    <w:rsid w:val="00BE29E7"/>
    <w:rsid w:val="00BE2CDB"/>
    <w:rsid w:val="00BE2F5E"/>
    <w:rsid w:val="00BE3314"/>
    <w:rsid w:val="00BE3A11"/>
    <w:rsid w:val="00BE45A9"/>
    <w:rsid w:val="00BE489F"/>
    <w:rsid w:val="00BE4BE8"/>
    <w:rsid w:val="00BE4C3C"/>
    <w:rsid w:val="00BE641E"/>
    <w:rsid w:val="00BE68F6"/>
    <w:rsid w:val="00BE6ECC"/>
    <w:rsid w:val="00BE74C4"/>
    <w:rsid w:val="00BF0E7C"/>
    <w:rsid w:val="00BF16FC"/>
    <w:rsid w:val="00BF1769"/>
    <w:rsid w:val="00BF1E30"/>
    <w:rsid w:val="00BF20FB"/>
    <w:rsid w:val="00BF2741"/>
    <w:rsid w:val="00BF3A20"/>
    <w:rsid w:val="00BF466A"/>
    <w:rsid w:val="00BF4B95"/>
    <w:rsid w:val="00BF4FA4"/>
    <w:rsid w:val="00BF51EC"/>
    <w:rsid w:val="00BF578D"/>
    <w:rsid w:val="00BF5BE5"/>
    <w:rsid w:val="00BF66FD"/>
    <w:rsid w:val="00BF6846"/>
    <w:rsid w:val="00BF6873"/>
    <w:rsid w:val="00C0053C"/>
    <w:rsid w:val="00C0095D"/>
    <w:rsid w:val="00C00E79"/>
    <w:rsid w:val="00C01713"/>
    <w:rsid w:val="00C01ACD"/>
    <w:rsid w:val="00C01C68"/>
    <w:rsid w:val="00C01F38"/>
    <w:rsid w:val="00C029BD"/>
    <w:rsid w:val="00C02A8B"/>
    <w:rsid w:val="00C0364B"/>
    <w:rsid w:val="00C037D5"/>
    <w:rsid w:val="00C03BA4"/>
    <w:rsid w:val="00C04330"/>
    <w:rsid w:val="00C04992"/>
    <w:rsid w:val="00C05C17"/>
    <w:rsid w:val="00C05F52"/>
    <w:rsid w:val="00C063DC"/>
    <w:rsid w:val="00C066DA"/>
    <w:rsid w:val="00C06774"/>
    <w:rsid w:val="00C06C65"/>
    <w:rsid w:val="00C076FE"/>
    <w:rsid w:val="00C0783C"/>
    <w:rsid w:val="00C0785E"/>
    <w:rsid w:val="00C07AA7"/>
    <w:rsid w:val="00C07F44"/>
    <w:rsid w:val="00C1125F"/>
    <w:rsid w:val="00C12230"/>
    <w:rsid w:val="00C12AB7"/>
    <w:rsid w:val="00C13500"/>
    <w:rsid w:val="00C13BF2"/>
    <w:rsid w:val="00C13EA1"/>
    <w:rsid w:val="00C1412C"/>
    <w:rsid w:val="00C15369"/>
    <w:rsid w:val="00C1561C"/>
    <w:rsid w:val="00C15DE9"/>
    <w:rsid w:val="00C15ED1"/>
    <w:rsid w:val="00C16415"/>
    <w:rsid w:val="00C16DF6"/>
    <w:rsid w:val="00C171B2"/>
    <w:rsid w:val="00C2033C"/>
    <w:rsid w:val="00C20E33"/>
    <w:rsid w:val="00C21575"/>
    <w:rsid w:val="00C21CA9"/>
    <w:rsid w:val="00C21EEB"/>
    <w:rsid w:val="00C2260C"/>
    <w:rsid w:val="00C22626"/>
    <w:rsid w:val="00C226DB"/>
    <w:rsid w:val="00C22BA5"/>
    <w:rsid w:val="00C23582"/>
    <w:rsid w:val="00C23D05"/>
    <w:rsid w:val="00C243F5"/>
    <w:rsid w:val="00C24609"/>
    <w:rsid w:val="00C2486A"/>
    <w:rsid w:val="00C24A3E"/>
    <w:rsid w:val="00C24A5A"/>
    <w:rsid w:val="00C25A15"/>
    <w:rsid w:val="00C25FE4"/>
    <w:rsid w:val="00C2602A"/>
    <w:rsid w:val="00C26582"/>
    <w:rsid w:val="00C27386"/>
    <w:rsid w:val="00C3058E"/>
    <w:rsid w:val="00C30DE1"/>
    <w:rsid w:val="00C310E6"/>
    <w:rsid w:val="00C3113F"/>
    <w:rsid w:val="00C317B4"/>
    <w:rsid w:val="00C343A8"/>
    <w:rsid w:val="00C346F5"/>
    <w:rsid w:val="00C35999"/>
    <w:rsid w:val="00C36C02"/>
    <w:rsid w:val="00C36E3C"/>
    <w:rsid w:val="00C36EBC"/>
    <w:rsid w:val="00C37CDC"/>
    <w:rsid w:val="00C4053F"/>
    <w:rsid w:val="00C40759"/>
    <w:rsid w:val="00C40D63"/>
    <w:rsid w:val="00C413FF"/>
    <w:rsid w:val="00C4143A"/>
    <w:rsid w:val="00C416A0"/>
    <w:rsid w:val="00C42BD4"/>
    <w:rsid w:val="00C42EB1"/>
    <w:rsid w:val="00C43989"/>
    <w:rsid w:val="00C43E75"/>
    <w:rsid w:val="00C43F31"/>
    <w:rsid w:val="00C445A0"/>
    <w:rsid w:val="00C458DE"/>
    <w:rsid w:val="00C4710E"/>
    <w:rsid w:val="00C47239"/>
    <w:rsid w:val="00C47ACA"/>
    <w:rsid w:val="00C47D3A"/>
    <w:rsid w:val="00C47FF9"/>
    <w:rsid w:val="00C5019B"/>
    <w:rsid w:val="00C5042C"/>
    <w:rsid w:val="00C50957"/>
    <w:rsid w:val="00C51275"/>
    <w:rsid w:val="00C51564"/>
    <w:rsid w:val="00C517A4"/>
    <w:rsid w:val="00C52EDE"/>
    <w:rsid w:val="00C5332A"/>
    <w:rsid w:val="00C536E2"/>
    <w:rsid w:val="00C53CCB"/>
    <w:rsid w:val="00C53E54"/>
    <w:rsid w:val="00C54845"/>
    <w:rsid w:val="00C54D7E"/>
    <w:rsid w:val="00C54EDA"/>
    <w:rsid w:val="00C5557E"/>
    <w:rsid w:val="00C559DE"/>
    <w:rsid w:val="00C56107"/>
    <w:rsid w:val="00C566C4"/>
    <w:rsid w:val="00C569B2"/>
    <w:rsid w:val="00C57670"/>
    <w:rsid w:val="00C576B4"/>
    <w:rsid w:val="00C57B07"/>
    <w:rsid w:val="00C57C98"/>
    <w:rsid w:val="00C60BAE"/>
    <w:rsid w:val="00C60F70"/>
    <w:rsid w:val="00C6136F"/>
    <w:rsid w:val="00C61549"/>
    <w:rsid w:val="00C615A8"/>
    <w:rsid w:val="00C61A92"/>
    <w:rsid w:val="00C61BD6"/>
    <w:rsid w:val="00C62169"/>
    <w:rsid w:val="00C6230F"/>
    <w:rsid w:val="00C62A17"/>
    <w:rsid w:val="00C62B00"/>
    <w:rsid w:val="00C62BF4"/>
    <w:rsid w:val="00C63035"/>
    <w:rsid w:val="00C630DF"/>
    <w:rsid w:val="00C63434"/>
    <w:rsid w:val="00C63D3B"/>
    <w:rsid w:val="00C640EC"/>
    <w:rsid w:val="00C6441A"/>
    <w:rsid w:val="00C66330"/>
    <w:rsid w:val="00C66EA8"/>
    <w:rsid w:val="00C6706F"/>
    <w:rsid w:val="00C6764C"/>
    <w:rsid w:val="00C7074E"/>
    <w:rsid w:val="00C71494"/>
    <w:rsid w:val="00C71762"/>
    <w:rsid w:val="00C71C2A"/>
    <w:rsid w:val="00C7204F"/>
    <w:rsid w:val="00C731F0"/>
    <w:rsid w:val="00C73883"/>
    <w:rsid w:val="00C73CF6"/>
    <w:rsid w:val="00C73F8C"/>
    <w:rsid w:val="00C7518C"/>
    <w:rsid w:val="00C75ED3"/>
    <w:rsid w:val="00C75F0A"/>
    <w:rsid w:val="00C760F5"/>
    <w:rsid w:val="00C76203"/>
    <w:rsid w:val="00C76A74"/>
    <w:rsid w:val="00C77473"/>
    <w:rsid w:val="00C77619"/>
    <w:rsid w:val="00C800D6"/>
    <w:rsid w:val="00C804C1"/>
    <w:rsid w:val="00C80B90"/>
    <w:rsid w:val="00C8154E"/>
    <w:rsid w:val="00C81689"/>
    <w:rsid w:val="00C81F2B"/>
    <w:rsid w:val="00C81F7F"/>
    <w:rsid w:val="00C82B0D"/>
    <w:rsid w:val="00C835D6"/>
    <w:rsid w:val="00C837F0"/>
    <w:rsid w:val="00C8450B"/>
    <w:rsid w:val="00C8476E"/>
    <w:rsid w:val="00C84EAD"/>
    <w:rsid w:val="00C8577D"/>
    <w:rsid w:val="00C85F33"/>
    <w:rsid w:val="00C85F7F"/>
    <w:rsid w:val="00C85FB3"/>
    <w:rsid w:val="00C86E28"/>
    <w:rsid w:val="00C872F2"/>
    <w:rsid w:val="00C87D37"/>
    <w:rsid w:val="00C87D73"/>
    <w:rsid w:val="00C87D78"/>
    <w:rsid w:val="00C90161"/>
    <w:rsid w:val="00C90283"/>
    <w:rsid w:val="00C90B5C"/>
    <w:rsid w:val="00C9234C"/>
    <w:rsid w:val="00C924E1"/>
    <w:rsid w:val="00C926DD"/>
    <w:rsid w:val="00C92A68"/>
    <w:rsid w:val="00C92D46"/>
    <w:rsid w:val="00C92E59"/>
    <w:rsid w:val="00C92EE3"/>
    <w:rsid w:val="00C934AD"/>
    <w:rsid w:val="00C93DB9"/>
    <w:rsid w:val="00C94376"/>
    <w:rsid w:val="00C94B0B"/>
    <w:rsid w:val="00C94EA3"/>
    <w:rsid w:val="00C9500A"/>
    <w:rsid w:val="00C95287"/>
    <w:rsid w:val="00C95BAF"/>
    <w:rsid w:val="00C96032"/>
    <w:rsid w:val="00C9627F"/>
    <w:rsid w:val="00C96674"/>
    <w:rsid w:val="00C96DCE"/>
    <w:rsid w:val="00C9794C"/>
    <w:rsid w:val="00CA0225"/>
    <w:rsid w:val="00CA0F64"/>
    <w:rsid w:val="00CA241A"/>
    <w:rsid w:val="00CA2718"/>
    <w:rsid w:val="00CA28C1"/>
    <w:rsid w:val="00CA2946"/>
    <w:rsid w:val="00CA2B15"/>
    <w:rsid w:val="00CA2D2D"/>
    <w:rsid w:val="00CA367D"/>
    <w:rsid w:val="00CA3787"/>
    <w:rsid w:val="00CA3E97"/>
    <w:rsid w:val="00CA440F"/>
    <w:rsid w:val="00CA4ED0"/>
    <w:rsid w:val="00CA53C8"/>
    <w:rsid w:val="00CA5D23"/>
    <w:rsid w:val="00CA6622"/>
    <w:rsid w:val="00CA6767"/>
    <w:rsid w:val="00CA733E"/>
    <w:rsid w:val="00CA73F6"/>
    <w:rsid w:val="00CB03A8"/>
    <w:rsid w:val="00CB106F"/>
    <w:rsid w:val="00CB1A9F"/>
    <w:rsid w:val="00CB1E20"/>
    <w:rsid w:val="00CB1E7A"/>
    <w:rsid w:val="00CB2A73"/>
    <w:rsid w:val="00CB2F60"/>
    <w:rsid w:val="00CB3596"/>
    <w:rsid w:val="00CB3A6B"/>
    <w:rsid w:val="00CB3BAC"/>
    <w:rsid w:val="00CB3D04"/>
    <w:rsid w:val="00CB420B"/>
    <w:rsid w:val="00CB5E84"/>
    <w:rsid w:val="00CB695B"/>
    <w:rsid w:val="00CB784B"/>
    <w:rsid w:val="00CB7DCB"/>
    <w:rsid w:val="00CB7DD3"/>
    <w:rsid w:val="00CC002C"/>
    <w:rsid w:val="00CC010C"/>
    <w:rsid w:val="00CC0307"/>
    <w:rsid w:val="00CC0584"/>
    <w:rsid w:val="00CC0865"/>
    <w:rsid w:val="00CC097E"/>
    <w:rsid w:val="00CC0A98"/>
    <w:rsid w:val="00CC0E72"/>
    <w:rsid w:val="00CC1410"/>
    <w:rsid w:val="00CC15F4"/>
    <w:rsid w:val="00CC2922"/>
    <w:rsid w:val="00CC2E1E"/>
    <w:rsid w:val="00CC318A"/>
    <w:rsid w:val="00CC3379"/>
    <w:rsid w:val="00CC36FD"/>
    <w:rsid w:val="00CC3BB5"/>
    <w:rsid w:val="00CC3BF8"/>
    <w:rsid w:val="00CC3D52"/>
    <w:rsid w:val="00CC41E3"/>
    <w:rsid w:val="00CC47C1"/>
    <w:rsid w:val="00CC62FD"/>
    <w:rsid w:val="00CC67C6"/>
    <w:rsid w:val="00CC69BA"/>
    <w:rsid w:val="00CC6D93"/>
    <w:rsid w:val="00CC7D8F"/>
    <w:rsid w:val="00CC7ED1"/>
    <w:rsid w:val="00CD053E"/>
    <w:rsid w:val="00CD0F05"/>
    <w:rsid w:val="00CD17AB"/>
    <w:rsid w:val="00CD228D"/>
    <w:rsid w:val="00CD2563"/>
    <w:rsid w:val="00CD2768"/>
    <w:rsid w:val="00CD2EDD"/>
    <w:rsid w:val="00CD3222"/>
    <w:rsid w:val="00CD37B2"/>
    <w:rsid w:val="00CD3F63"/>
    <w:rsid w:val="00CD45D6"/>
    <w:rsid w:val="00CD4B82"/>
    <w:rsid w:val="00CD59CC"/>
    <w:rsid w:val="00CD5D9D"/>
    <w:rsid w:val="00CD60ED"/>
    <w:rsid w:val="00CD6810"/>
    <w:rsid w:val="00CD6B1C"/>
    <w:rsid w:val="00CD78C6"/>
    <w:rsid w:val="00CE11AC"/>
    <w:rsid w:val="00CE1308"/>
    <w:rsid w:val="00CE15D4"/>
    <w:rsid w:val="00CE1633"/>
    <w:rsid w:val="00CE1C6E"/>
    <w:rsid w:val="00CE2AB2"/>
    <w:rsid w:val="00CE2FD9"/>
    <w:rsid w:val="00CE3352"/>
    <w:rsid w:val="00CE3B5F"/>
    <w:rsid w:val="00CE3FCC"/>
    <w:rsid w:val="00CE40D3"/>
    <w:rsid w:val="00CE457F"/>
    <w:rsid w:val="00CE471C"/>
    <w:rsid w:val="00CE47C6"/>
    <w:rsid w:val="00CE4C0C"/>
    <w:rsid w:val="00CE58A2"/>
    <w:rsid w:val="00CE5C39"/>
    <w:rsid w:val="00CE5C81"/>
    <w:rsid w:val="00CE62D7"/>
    <w:rsid w:val="00CE67F6"/>
    <w:rsid w:val="00CE6853"/>
    <w:rsid w:val="00CE6D07"/>
    <w:rsid w:val="00CE6FF8"/>
    <w:rsid w:val="00CE739F"/>
    <w:rsid w:val="00CE7D70"/>
    <w:rsid w:val="00CF0E8D"/>
    <w:rsid w:val="00CF0F3E"/>
    <w:rsid w:val="00CF1140"/>
    <w:rsid w:val="00CF1AAD"/>
    <w:rsid w:val="00CF1D80"/>
    <w:rsid w:val="00CF201F"/>
    <w:rsid w:val="00CF27D8"/>
    <w:rsid w:val="00CF3CA4"/>
    <w:rsid w:val="00CF403C"/>
    <w:rsid w:val="00CF4211"/>
    <w:rsid w:val="00CF479E"/>
    <w:rsid w:val="00CF5DF9"/>
    <w:rsid w:val="00CF643A"/>
    <w:rsid w:val="00CF6A92"/>
    <w:rsid w:val="00CF756C"/>
    <w:rsid w:val="00D004B3"/>
    <w:rsid w:val="00D0054F"/>
    <w:rsid w:val="00D00700"/>
    <w:rsid w:val="00D019C4"/>
    <w:rsid w:val="00D02369"/>
    <w:rsid w:val="00D02950"/>
    <w:rsid w:val="00D02D45"/>
    <w:rsid w:val="00D032BA"/>
    <w:rsid w:val="00D0366E"/>
    <w:rsid w:val="00D03764"/>
    <w:rsid w:val="00D038DF"/>
    <w:rsid w:val="00D0436D"/>
    <w:rsid w:val="00D05099"/>
    <w:rsid w:val="00D057E6"/>
    <w:rsid w:val="00D066FA"/>
    <w:rsid w:val="00D067EA"/>
    <w:rsid w:val="00D06BDE"/>
    <w:rsid w:val="00D0747F"/>
    <w:rsid w:val="00D07B38"/>
    <w:rsid w:val="00D07B5B"/>
    <w:rsid w:val="00D11E9F"/>
    <w:rsid w:val="00D12659"/>
    <w:rsid w:val="00D128BD"/>
    <w:rsid w:val="00D12F21"/>
    <w:rsid w:val="00D13DFF"/>
    <w:rsid w:val="00D144FD"/>
    <w:rsid w:val="00D14966"/>
    <w:rsid w:val="00D15879"/>
    <w:rsid w:val="00D15938"/>
    <w:rsid w:val="00D15F39"/>
    <w:rsid w:val="00D16605"/>
    <w:rsid w:val="00D16791"/>
    <w:rsid w:val="00D16A95"/>
    <w:rsid w:val="00D17CE8"/>
    <w:rsid w:val="00D17DFB"/>
    <w:rsid w:val="00D20C19"/>
    <w:rsid w:val="00D21070"/>
    <w:rsid w:val="00D2122F"/>
    <w:rsid w:val="00D21B91"/>
    <w:rsid w:val="00D2204D"/>
    <w:rsid w:val="00D225D8"/>
    <w:rsid w:val="00D227AE"/>
    <w:rsid w:val="00D22B46"/>
    <w:rsid w:val="00D22C31"/>
    <w:rsid w:val="00D22E1C"/>
    <w:rsid w:val="00D22FF9"/>
    <w:rsid w:val="00D2315D"/>
    <w:rsid w:val="00D23792"/>
    <w:rsid w:val="00D23871"/>
    <w:rsid w:val="00D23907"/>
    <w:rsid w:val="00D242E8"/>
    <w:rsid w:val="00D24364"/>
    <w:rsid w:val="00D249EE"/>
    <w:rsid w:val="00D24AB9"/>
    <w:rsid w:val="00D25B79"/>
    <w:rsid w:val="00D26357"/>
    <w:rsid w:val="00D2643F"/>
    <w:rsid w:val="00D264D3"/>
    <w:rsid w:val="00D2662E"/>
    <w:rsid w:val="00D27262"/>
    <w:rsid w:val="00D2748A"/>
    <w:rsid w:val="00D275D3"/>
    <w:rsid w:val="00D27982"/>
    <w:rsid w:val="00D30325"/>
    <w:rsid w:val="00D30A1F"/>
    <w:rsid w:val="00D30BDE"/>
    <w:rsid w:val="00D318C1"/>
    <w:rsid w:val="00D31B72"/>
    <w:rsid w:val="00D31BF2"/>
    <w:rsid w:val="00D321BD"/>
    <w:rsid w:val="00D32819"/>
    <w:rsid w:val="00D32A5D"/>
    <w:rsid w:val="00D32DD2"/>
    <w:rsid w:val="00D337F7"/>
    <w:rsid w:val="00D339E9"/>
    <w:rsid w:val="00D34DDE"/>
    <w:rsid w:val="00D355D6"/>
    <w:rsid w:val="00D358BB"/>
    <w:rsid w:val="00D35FBC"/>
    <w:rsid w:val="00D36369"/>
    <w:rsid w:val="00D36412"/>
    <w:rsid w:val="00D36751"/>
    <w:rsid w:val="00D36D8A"/>
    <w:rsid w:val="00D36DBC"/>
    <w:rsid w:val="00D37203"/>
    <w:rsid w:val="00D37C62"/>
    <w:rsid w:val="00D4006C"/>
    <w:rsid w:val="00D40226"/>
    <w:rsid w:val="00D40227"/>
    <w:rsid w:val="00D412A7"/>
    <w:rsid w:val="00D413EA"/>
    <w:rsid w:val="00D425DB"/>
    <w:rsid w:val="00D42B8E"/>
    <w:rsid w:val="00D42BB5"/>
    <w:rsid w:val="00D436E4"/>
    <w:rsid w:val="00D437DE"/>
    <w:rsid w:val="00D450AD"/>
    <w:rsid w:val="00D45634"/>
    <w:rsid w:val="00D456A4"/>
    <w:rsid w:val="00D45AA0"/>
    <w:rsid w:val="00D463B1"/>
    <w:rsid w:val="00D46AD2"/>
    <w:rsid w:val="00D471A1"/>
    <w:rsid w:val="00D47334"/>
    <w:rsid w:val="00D474E1"/>
    <w:rsid w:val="00D475E1"/>
    <w:rsid w:val="00D4794B"/>
    <w:rsid w:val="00D504AA"/>
    <w:rsid w:val="00D5059E"/>
    <w:rsid w:val="00D5127C"/>
    <w:rsid w:val="00D51571"/>
    <w:rsid w:val="00D51609"/>
    <w:rsid w:val="00D51612"/>
    <w:rsid w:val="00D5261B"/>
    <w:rsid w:val="00D52738"/>
    <w:rsid w:val="00D527D3"/>
    <w:rsid w:val="00D53A1B"/>
    <w:rsid w:val="00D53A85"/>
    <w:rsid w:val="00D53E59"/>
    <w:rsid w:val="00D54C5B"/>
    <w:rsid w:val="00D554B9"/>
    <w:rsid w:val="00D55B2A"/>
    <w:rsid w:val="00D5605B"/>
    <w:rsid w:val="00D562E0"/>
    <w:rsid w:val="00D56AEE"/>
    <w:rsid w:val="00D56B1C"/>
    <w:rsid w:val="00D56B3D"/>
    <w:rsid w:val="00D57078"/>
    <w:rsid w:val="00D571A6"/>
    <w:rsid w:val="00D604BA"/>
    <w:rsid w:val="00D60C61"/>
    <w:rsid w:val="00D616D2"/>
    <w:rsid w:val="00D6186C"/>
    <w:rsid w:val="00D61B72"/>
    <w:rsid w:val="00D61CAC"/>
    <w:rsid w:val="00D62191"/>
    <w:rsid w:val="00D6272E"/>
    <w:rsid w:val="00D62944"/>
    <w:rsid w:val="00D62D4A"/>
    <w:rsid w:val="00D6318A"/>
    <w:rsid w:val="00D63772"/>
    <w:rsid w:val="00D63EDB"/>
    <w:rsid w:val="00D64D1A"/>
    <w:rsid w:val="00D65765"/>
    <w:rsid w:val="00D65C88"/>
    <w:rsid w:val="00D661AC"/>
    <w:rsid w:val="00D66275"/>
    <w:rsid w:val="00D663A0"/>
    <w:rsid w:val="00D67564"/>
    <w:rsid w:val="00D67A61"/>
    <w:rsid w:val="00D701D3"/>
    <w:rsid w:val="00D70275"/>
    <w:rsid w:val="00D70529"/>
    <w:rsid w:val="00D70A65"/>
    <w:rsid w:val="00D7142D"/>
    <w:rsid w:val="00D71AAD"/>
    <w:rsid w:val="00D720D9"/>
    <w:rsid w:val="00D72262"/>
    <w:rsid w:val="00D7238B"/>
    <w:rsid w:val="00D72930"/>
    <w:rsid w:val="00D73B3A"/>
    <w:rsid w:val="00D74074"/>
    <w:rsid w:val="00D74183"/>
    <w:rsid w:val="00D742E1"/>
    <w:rsid w:val="00D74481"/>
    <w:rsid w:val="00D758EC"/>
    <w:rsid w:val="00D75C46"/>
    <w:rsid w:val="00D76033"/>
    <w:rsid w:val="00D766BB"/>
    <w:rsid w:val="00D76955"/>
    <w:rsid w:val="00D769F3"/>
    <w:rsid w:val="00D76B1C"/>
    <w:rsid w:val="00D76C21"/>
    <w:rsid w:val="00D76E0C"/>
    <w:rsid w:val="00D77382"/>
    <w:rsid w:val="00D773B3"/>
    <w:rsid w:val="00D7795C"/>
    <w:rsid w:val="00D80204"/>
    <w:rsid w:val="00D8157F"/>
    <w:rsid w:val="00D81C63"/>
    <w:rsid w:val="00D81C68"/>
    <w:rsid w:val="00D82D76"/>
    <w:rsid w:val="00D8337A"/>
    <w:rsid w:val="00D84649"/>
    <w:rsid w:val="00D84E7F"/>
    <w:rsid w:val="00D84EC4"/>
    <w:rsid w:val="00D84F6A"/>
    <w:rsid w:val="00D8511A"/>
    <w:rsid w:val="00D861EC"/>
    <w:rsid w:val="00D86B6F"/>
    <w:rsid w:val="00D87531"/>
    <w:rsid w:val="00D901BF"/>
    <w:rsid w:val="00D9074A"/>
    <w:rsid w:val="00D90B4E"/>
    <w:rsid w:val="00D90BC5"/>
    <w:rsid w:val="00D9140F"/>
    <w:rsid w:val="00D91AC1"/>
    <w:rsid w:val="00D91E76"/>
    <w:rsid w:val="00D921D9"/>
    <w:rsid w:val="00D92292"/>
    <w:rsid w:val="00D9282C"/>
    <w:rsid w:val="00D92A0B"/>
    <w:rsid w:val="00D9317E"/>
    <w:rsid w:val="00D93329"/>
    <w:rsid w:val="00D93EF5"/>
    <w:rsid w:val="00D9448F"/>
    <w:rsid w:val="00D95AA9"/>
    <w:rsid w:val="00D95ECC"/>
    <w:rsid w:val="00D96506"/>
    <w:rsid w:val="00D97076"/>
    <w:rsid w:val="00D97A4A"/>
    <w:rsid w:val="00DA00E2"/>
    <w:rsid w:val="00DA1306"/>
    <w:rsid w:val="00DA3233"/>
    <w:rsid w:val="00DA3A7B"/>
    <w:rsid w:val="00DA3CDC"/>
    <w:rsid w:val="00DA3DF1"/>
    <w:rsid w:val="00DA4062"/>
    <w:rsid w:val="00DA4E8E"/>
    <w:rsid w:val="00DA4FBD"/>
    <w:rsid w:val="00DA54CE"/>
    <w:rsid w:val="00DA583F"/>
    <w:rsid w:val="00DA5B1C"/>
    <w:rsid w:val="00DA5DA0"/>
    <w:rsid w:val="00DA67DF"/>
    <w:rsid w:val="00DA6AB0"/>
    <w:rsid w:val="00DB1206"/>
    <w:rsid w:val="00DB1BD7"/>
    <w:rsid w:val="00DB2BAD"/>
    <w:rsid w:val="00DB300D"/>
    <w:rsid w:val="00DB376F"/>
    <w:rsid w:val="00DB4B96"/>
    <w:rsid w:val="00DB5105"/>
    <w:rsid w:val="00DB57C2"/>
    <w:rsid w:val="00DB6292"/>
    <w:rsid w:val="00DB6AE3"/>
    <w:rsid w:val="00DB6B7F"/>
    <w:rsid w:val="00DB6EAD"/>
    <w:rsid w:val="00DB79B9"/>
    <w:rsid w:val="00DB7AED"/>
    <w:rsid w:val="00DC015C"/>
    <w:rsid w:val="00DC1230"/>
    <w:rsid w:val="00DC1554"/>
    <w:rsid w:val="00DC26B8"/>
    <w:rsid w:val="00DC27D6"/>
    <w:rsid w:val="00DC2B88"/>
    <w:rsid w:val="00DC2F9E"/>
    <w:rsid w:val="00DC3BC4"/>
    <w:rsid w:val="00DC3C5B"/>
    <w:rsid w:val="00DC3D3F"/>
    <w:rsid w:val="00DC41CB"/>
    <w:rsid w:val="00DC449F"/>
    <w:rsid w:val="00DC4641"/>
    <w:rsid w:val="00DC58CA"/>
    <w:rsid w:val="00DC58E2"/>
    <w:rsid w:val="00DC592A"/>
    <w:rsid w:val="00DC5BEF"/>
    <w:rsid w:val="00DC5E2A"/>
    <w:rsid w:val="00DC616E"/>
    <w:rsid w:val="00DC6408"/>
    <w:rsid w:val="00DC7148"/>
    <w:rsid w:val="00DC75A9"/>
    <w:rsid w:val="00DC7DB8"/>
    <w:rsid w:val="00DD007A"/>
    <w:rsid w:val="00DD042F"/>
    <w:rsid w:val="00DD0519"/>
    <w:rsid w:val="00DD0996"/>
    <w:rsid w:val="00DD0CBB"/>
    <w:rsid w:val="00DD17B9"/>
    <w:rsid w:val="00DD23BB"/>
    <w:rsid w:val="00DD2908"/>
    <w:rsid w:val="00DD2C40"/>
    <w:rsid w:val="00DD31CE"/>
    <w:rsid w:val="00DD3979"/>
    <w:rsid w:val="00DD4850"/>
    <w:rsid w:val="00DD5226"/>
    <w:rsid w:val="00DD7816"/>
    <w:rsid w:val="00DD78FE"/>
    <w:rsid w:val="00DD7A97"/>
    <w:rsid w:val="00DE0763"/>
    <w:rsid w:val="00DE128A"/>
    <w:rsid w:val="00DE1657"/>
    <w:rsid w:val="00DE2D52"/>
    <w:rsid w:val="00DE321C"/>
    <w:rsid w:val="00DE3C2C"/>
    <w:rsid w:val="00DE43A7"/>
    <w:rsid w:val="00DE50F6"/>
    <w:rsid w:val="00DE5838"/>
    <w:rsid w:val="00DE5B42"/>
    <w:rsid w:val="00DE5B97"/>
    <w:rsid w:val="00DE6639"/>
    <w:rsid w:val="00DE6846"/>
    <w:rsid w:val="00DE6993"/>
    <w:rsid w:val="00DE69F7"/>
    <w:rsid w:val="00DE6A5A"/>
    <w:rsid w:val="00DE7DBE"/>
    <w:rsid w:val="00DE7E5F"/>
    <w:rsid w:val="00DF0C3A"/>
    <w:rsid w:val="00DF11CE"/>
    <w:rsid w:val="00DF1609"/>
    <w:rsid w:val="00DF18DA"/>
    <w:rsid w:val="00DF19E1"/>
    <w:rsid w:val="00DF1A82"/>
    <w:rsid w:val="00DF20D6"/>
    <w:rsid w:val="00DF26E4"/>
    <w:rsid w:val="00DF284A"/>
    <w:rsid w:val="00DF29D5"/>
    <w:rsid w:val="00DF2EA8"/>
    <w:rsid w:val="00DF33C0"/>
    <w:rsid w:val="00DF380F"/>
    <w:rsid w:val="00DF407E"/>
    <w:rsid w:val="00DF440E"/>
    <w:rsid w:val="00DF4D93"/>
    <w:rsid w:val="00DF4E57"/>
    <w:rsid w:val="00DF4F85"/>
    <w:rsid w:val="00DF50E0"/>
    <w:rsid w:val="00DF518B"/>
    <w:rsid w:val="00DF5423"/>
    <w:rsid w:val="00DF57BA"/>
    <w:rsid w:val="00DF5DB3"/>
    <w:rsid w:val="00DF6825"/>
    <w:rsid w:val="00DF777E"/>
    <w:rsid w:val="00DF77E5"/>
    <w:rsid w:val="00DF788E"/>
    <w:rsid w:val="00DF79F5"/>
    <w:rsid w:val="00DF7F2C"/>
    <w:rsid w:val="00E00171"/>
    <w:rsid w:val="00E004A8"/>
    <w:rsid w:val="00E00611"/>
    <w:rsid w:val="00E00A03"/>
    <w:rsid w:val="00E015C5"/>
    <w:rsid w:val="00E0184C"/>
    <w:rsid w:val="00E01CA1"/>
    <w:rsid w:val="00E01ECE"/>
    <w:rsid w:val="00E025A9"/>
    <w:rsid w:val="00E02684"/>
    <w:rsid w:val="00E02B33"/>
    <w:rsid w:val="00E02BFE"/>
    <w:rsid w:val="00E02E8C"/>
    <w:rsid w:val="00E0336B"/>
    <w:rsid w:val="00E03B51"/>
    <w:rsid w:val="00E03F22"/>
    <w:rsid w:val="00E04082"/>
    <w:rsid w:val="00E0414C"/>
    <w:rsid w:val="00E04956"/>
    <w:rsid w:val="00E049DF"/>
    <w:rsid w:val="00E050C3"/>
    <w:rsid w:val="00E0562F"/>
    <w:rsid w:val="00E05CAC"/>
    <w:rsid w:val="00E0611D"/>
    <w:rsid w:val="00E06E75"/>
    <w:rsid w:val="00E072D1"/>
    <w:rsid w:val="00E07A5E"/>
    <w:rsid w:val="00E1014B"/>
    <w:rsid w:val="00E1035D"/>
    <w:rsid w:val="00E10594"/>
    <w:rsid w:val="00E11351"/>
    <w:rsid w:val="00E119D5"/>
    <w:rsid w:val="00E13938"/>
    <w:rsid w:val="00E13C0E"/>
    <w:rsid w:val="00E140D5"/>
    <w:rsid w:val="00E143AC"/>
    <w:rsid w:val="00E14BE8"/>
    <w:rsid w:val="00E14D30"/>
    <w:rsid w:val="00E150E8"/>
    <w:rsid w:val="00E1563D"/>
    <w:rsid w:val="00E15D44"/>
    <w:rsid w:val="00E15E02"/>
    <w:rsid w:val="00E16569"/>
    <w:rsid w:val="00E16759"/>
    <w:rsid w:val="00E16BCF"/>
    <w:rsid w:val="00E16E34"/>
    <w:rsid w:val="00E16E82"/>
    <w:rsid w:val="00E16EFD"/>
    <w:rsid w:val="00E1798F"/>
    <w:rsid w:val="00E2010B"/>
    <w:rsid w:val="00E202A3"/>
    <w:rsid w:val="00E20E0B"/>
    <w:rsid w:val="00E21AE1"/>
    <w:rsid w:val="00E21BA5"/>
    <w:rsid w:val="00E21E13"/>
    <w:rsid w:val="00E22647"/>
    <w:rsid w:val="00E22739"/>
    <w:rsid w:val="00E235FA"/>
    <w:rsid w:val="00E23E79"/>
    <w:rsid w:val="00E23ED1"/>
    <w:rsid w:val="00E24066"/>
    <w:rsid w:val="00E24403"/>
    <w:rsid w:val="00E244FE"/>
    <w:rsid w:val="00E24CBC"/>
    <w:rsid w:val="00E253F3"/>
    <w:rsid w:val="00E25BB8"/>
    <w:rsid w:val="00E2609E"/>
    <w:rsid w:val="00E261D1"/>
    <w:rsid w:val="00E2622E"/>
    <w:rsid w:val="00E270AA"/>
    <w:rsid w:val="00E2762C"/>
    <w:rsid w:val="00E279AB"/>
    <w:rsid w:val="00E27B54"/>
    <w:rsid w:val="00E27CC4"/>
    <w:rsid w:val="00E27EC0"/>
    <w:rsid w:val="00E3001C"/>
    <w:rsid w:val="00E30D68"/>
    <w:rsid w:val="00E31424"/>
    <w:rsid w:val="00E31677"/>
    <w:rsid w:val="00E317EA"/>
    <w:rsid w:val="00E3202E"/>
    <w:rsid w:val="00E3224A"/>
    <w:rsid w:val="00E324FF"/>
    <w:rsid w:val="00E3276F"/>
    <w:rsid w:val="00E3295D"/>
    <w:rsid w:val="00E32A7D"/>
    <w:rsid w:val="00E3326F"/>
    <w:rsid w:val="00E3381C"/>
    <w:rsid w:val="00E33934"/>
    <w:rsid w:val="00E339F5"/>
    <w:rsid w:val="00E33BAA"/>
    <w:rsid w:val="00E35083"/>
    <w:rsid w:val="00E35178"/>
    <w:rsid w:val="00E359FC"/>
    <w:rsid w:val="00E368F8"/>
    <w:rsid w:val="00E36DB1"/>
    <w:rsid w:val="00E3711A"/>
    <w:rsid w:val="00E37339"/>
    <w:rsid w:val="00E376A6"/>
    <w:rsid w:val="00E37A9F"/>
    <w:rsid w:val="00E37FD1"/>
    <w:rsid w:val="00E40789"/>
    <w:rsid w:val="00E40CD8"/>
    <w:rsid w:val="00E41439"/>
    <w:rsid w:val="00E4165A"/>
    <w:rsid w:val="00E416E9"/>
    <w:rsid w:val="00E41839"/>
    <w:rsid w:val="00E422B1"/>
    <w:rsid w:val="00E42602"/>
    <w:rsid w:val="00E42C86"/>
    <w:rsid w:val="00E42D9B"/>
    <w:rsid w:val="00E4403D"/>
    <w:rsid w:val="00E45030"/>
    <w:rsid w:val="00E45237"/>
    <w:rsid w:val="00E4615A"/>
    <w:rsid w:val="00E46164"/>
    <w:rsid w:val="00E4645C"/>
    <w:rsid w:val="00E4648F"/>
    <w:rsid w:val="00E46510"/>
    <w:rsid w:val="00E46B30"/>
    <w:rsid w:val="00E47497"/>
    <w:rsid w:val="00E477DF"/>
    <w:rsid w:val="00E47C6B"/>
    <w:rsid w:val="00E50131"/>
    <w:rsid w:val="00E50705"/>
    <w:rsid w:val="00E509B4"/>
    <w:rsid w:val="00E50B62"/>
    <w:rsid w:val="00E52389"/>
    <w:rsid w:val="00E52D58"/>
    <w:rsid w:val="00E5300E"/>
    <w:rsid w:val="00E53193"/>
    <w:rsid w:val="00E534F6"/>
    <w:rsid w:val="00E534FB"/>
    <w:rsid w:val="00E53C50"/>
    <w:rsid w:val="00E545E2"/>
    <w:rsid w:val="00E55382"/>
    <w:rsid w:val="00E555C8"/>
    <w:rsid w:val="00E557B2"/>
    <w:rsid w:val="00E55BC3"/>
    <w:rsid w:val="00E55D45"/>
    <w:rsid w:val="00E5612A"/>
    <w:rsid w:val="00E5662A"/>
    <w:rsid w:val="00E5776B"/>
    <w:rsid w:val="00E57D5E"/>
    <w:rsid w:val="00E60085"/>
    <w:rsid w:val="00E601E3"/>
    <w:rsid w:val="00E60624"/>
    <w:rsid w:val="00E6173B"/>
    <w:rsid w:val="00E61BB4"/>
    <w:rsid w:val="00E61E17"/>
    <w:rsid w:val="00E623CD"/>
    <w:rsid w:val="00E62433"/>
    <w:rsid w:val="00E62B30"/>
    <w:rsid w:val="00E62D88"/>
    <w:rsid w:val="00E62E1D"/>
    <w:rsid w:val="00E62F29"/>
    <w:rsid w:val="00E63057"/>
    <w:rsid w:val="00E631FA"/>
    <w:rsid w:val="00E63707"/>
    <w:rsid w:val="00E64409"/>
    <w:rsid w:val="00E64720"/>
    <w:rsid w:val="00E64750"/>
    <w:rsid w:val="00E64EDE"/>
    <w:rsid w:val="00E65210"/>
    <w:rsid w:val="00E652AB"/>
    <w:rsid w:val="00E6615B"/>
    <w:rsid w:val="00E66EBD"/>
    <w:rsid w:val="00E675B0"/>
    <w:rsid w:val="00E675C7"/>
    <w:rsid w:val="00E679D9"/>
    <w:rsid w:val="00E67AD1"/>
    <w:rsid w:val="00E70611"/>
    <w:rsid w:val="00E70760"/>
    <w:rsid w:val="00E70B69"/>
    <w:rsid w:val="00E71141"/>
    <w:rsid w:val="00E71850"/>
    <w:rsid w:val="00E71D7B"/>
    <w:rsid w:val="00E7281B"/>
    <w:rsid w:val="00E72FB8"/>
    <w:rsid w:val="00E737E5"/>
    <w:rsid w:val="00E73ACE"/>
    <w:rsid w:val="00E7527F"/>
    <w:rsid w:val="00E75FE0"/>
    <w:rsid w:val="00E7636C"/>
    <w:rsid w:val="00E76650"/>
    <w:rsid w:val="00E76946"/>
    <w:rsid w:val="00E7737F"/>
    <w:rsid w:val="00E7763C"/>
    <w:rsid w:val="00E77760"/>
    <w:rsid w:val="00E779AD"/>
    <w:rsid w:val="00E779D0"/>
    <w:rsid w:val="00E77BE5"/>
    <w:rsid w:val="00E80659"/>
    <w:rsid w:val="00E80671"/>
    <w:rsid w:val="00E809BF"/>
    <w:rsid w:val="00E80E70"/>
    <w:rsid w:val="00E80FCB"/>
    <w:rsid w:val="00E81257"/>
    <w:rsid w:val="00E819CE"/>
    <w:rsid w:val="00E819D6"/>
    <w:rsid w:val="00E82061"/>
    <w:rsid w:val="00E829B7"/>
    <w:rsid w:val="00E82B11"/>
    <w:rsid w:val="00E82D2B"/>
    <w:rsid w:val="00E83699"/>
    <w:rsid w:val="00E836CA"/>
    <w:rsid w:val="00E83917"/>
    <w:rsid w:val="00E8392D"/>
    <w:rsid w:val="00E83E4B"/>
    <w:rsid w:val="00E843BC"/>
    <w:rsid w:val="00E84BF4"/>
    <w:rsid w:val="00E84E9A"/>
    <w:rsid w:val="00E84EF0"/>
    <w:rsid w:val="00E8540A"/>
    <w:rsid w:val="00E85F52"/>
    <w:rsid w:val="00E86330"/>
    <w:rsid w:val="00E8652B"/>
    <w:rsid w:val="00E867F3"/>
    <w:rsid w:val="00E90665"/>
    <w:rsid w:val="00E91214"/>
    <w:rsid w:val="00E914F1"/>
    <w:rsid w:val="00E91ED3"/>
    <w:rsid w:val="00E92A43"/>
    <w:rsid w:val="00E93A54"/>
    <w:rsid w:val="00E940D1"/>
    <w:rsid w:val="00E94CC4"/>
    <w:rsid w:val="00E94F24"/>
    <w:rsid w:val="00E95358"/>
    <w:rsid w:val="00E95912"/>
    <w:rsid w:val="00E95E49"/>
    <w:rsid w:val="00E9612D"/>
    <w:rsid w:val="00E96176"/>
    <w:rsid w:val="00E96D28"/>
    <w:rsid w:val="00E96ECF"/>
    <w:rsid w:val="00E971E0"/>
    <w:rsid w:val="00E9791D"/>
    <w:rsid w:val="00EA0805"/>
    <w:rsid w:val="00EA09FE"/>
    <w:rsid w:val="00EA0BA6"/>
    <w:rsid w:val="00EA0F3D"/>
    <w:rsid w:val="00EA105C"/>
    <w:rsid w:val="00EA1404"/>
    <w:rsid w:val="00EA14C3"/>
    <w:rsid w:val="00EA16EB"/>
    <w:rsid w:val="00EA1799"/>
    <w:rsid w:val="00EA18F9"/>
    <w:rsid w:val="00EA2494"/>
    <w:rsid w:val="00EA26B1"/>
    <w:rsid w:val="00EA2850"/>
    <w:rsid w:val="00EA2E32"/>
    <w:rsid w:val="00EA37CA"/>
    <w:rsid w:val="00EA381A"/>
    <w:rsid w:val="00EA3D32"/>
    <w:rsid w:val="00EA40AB"/>
    <w:rsid w:val="00EA41DC"/>
    <w:rsid w:val="00EA4EF8"/>
    <w:rsid w:val="00EA5C25"/>
    <w:rsid w:val="00EA5CEF"/>
    <w:rsid w:val="00EA5DE3"/>
    <w:rsid w:val="00EA5F20"/>
    <w:rsid w:val="00EA7C09"/>
    <w:rsid w:val="00EB026F"/>
    <w:rsid w:val="00EB12DC"/>
    <w:rsid w:val="00EB13DE"/>
    <w:rsid w:val="00EB1C3D"/>
    <w:rsid w:val="00EB1DE1"/>
    <w:rsid w:val="00EB202E"/>
    <w:rsid w:val="00EB2572"/>
    <w:rsid w:val="00EB2D21"/>
    <w:rsid w:val="00EB3416"/>
    <w:rsid w:val="00EB3B29"/>
    <w:rsid w:val="00EB3FED"/>
    <w:rsid w:val="00EB435D"/>
    <w:rsid w:val="00EB4520"/>
    <w:rsid w:val="00EB45DF"/>
    <w:rsid w:val="00EB477E"/>
    <w:rsid w:val="00EB4AE9"/>
    <w:rsid w:val="00EB52BB"/>
    <w:rsid w:val="00EB5962"/>
    <w:rsid w:val="00EB5F9F"/>
    <w:rsid w:val="00EB6F18"/>
    <w:rsid w:val="00EB73B3"/>
    <w:rsid w:val="00EB7CE6"/>
    <w:rsid w:val="00EC04A1"/>
    <w:rsid w:val="00EC0CFC"/>
    <w:rsid w:val="00EC1625"/>
    <w:rsid w:val="00EC1681"/>
    <w:rsid w:val="00EC1871"/>
    <w:rsid w:val="00EC1A5C"/>
    <w:rsid w:val="00EC2572"/>
    <w:rsid w:val="00EC2917"/>
    <w:rsid w:val="00EC2C9B"/>
    <w:rsid w:val="00EC2F78"/>
    <w:rsid w:val="00EC2FF2"/>
    <w:rsid w:val="00EC320D"/>
    <w:rsid w:val="00EC357E"/>
    <w:rsid w:val="00EC376E"/>
    <w:rsid w:val="00EC397D"/>
    <w:rsid w:val="00EC453B"/>
    <w:rsid w:val="00EC48FA"/>
    <w:rsid w:val="00EC4B4A"/>
    <w:rsid w:val="00EC4B7D"/>
    <w:rsid w:val="00EC5893"/>
    <w:rsid w:val="00EC58CD"/>
    <w:rsid w:val="00EC60DA"/>
    <w:rsid w:val="00EC6291"/>
    <w:rsid w:val="00EC646B"/>
    <w:rsid w:val="00EC671E"/>
    <w:rsid w:val="00EC69C8"/>
    <w:rsid w:val="00EC7637"/>
    <w:rsid w:val="00EC779F"/>
    <w:rsid w:val="00EC7898"/>
    <w:rsid w:val="00EC7A5D"/>
    <w:rsid w:val="00EC7CAE"/>
    <w:rsid w:val="00EC7CB9"/>
    <w:rsid w:val="00ED0716"/>
    <w:rsid w:val="00ED20C3"/>
    <w:rsid w:val="00ED22FE"/>
    <w:rsid w:val="00ED26AD"/>
    <w:rsid w:val="00ED2BAF"/>
    <w:rsid w:val="00ED3074"/>
    <w:rsid w:val="00ED32F3"/>
    <w:rsid w:val="00ED33CE"/>
    <w:rsid w:val="00ED3841"/>
    <w:rsid w:val="00ED3B9B"/>
    <w:rsid w:val="00ED402A"/>
    <w:rsid w:val="00ED407F"/>
    <w:rsid w:val="00ED4490"/>
    <w:rsid w:val="00ED44A4"/>
    <w:rsid w:val="00ED44B8"/>
    <w:rsid w:val="00ED4D3B"/>
    <w:rsid w:val="00ED50E1"/>
    <w:rsid w:val="00ED5654"/>
    <w:rsid w:val="00ED5A5C"/>
    <w:rsid w:val="00ED5D8E"/>
    <w:rsid w:val="00ED6360"/>
    <w:rsid w:val="00ED6843"/>
    <w:rsid w:val="00ED72EB"/>
    <w:rsid w:val="00EE0149"/>
    <w:rsid w:val="00EE1F43"/>
    <w:rsid w:val="00EE215C"/>
    <w:rsid w:val="00EE224F"/>
    <w:rsid w:val="00EE28EC"/>
    <w:rsid w:val="00EE2ED5"/>
    <w:rsid w:val="00EE3188"/>
    <w:rsid w:val="00EE35F6"/>
    <w:rsid w:val="00EE3F6D"/>
    <w:rsid w:val="00EE40C0"/>
    <w:rsid w:val="00EE4549"/>
    <w:rsid w:val="00EE4B0A"/>
    <w:rsid w:val="00EE52EC"/>
    <w:rsid w:val="00EE5689"/>
    <w:rsid w:val="00EE5D1F"/>
    <w:rsid w:val="00EE5EA0"/>
    <w:rsid w:val="00EE6087"/>
    <w:rsid w:val="00EE62EA"/>
    <w:rsid w:val="00EE655C"/>
    <w:rsid w:val="00EE68D2"/>
    <w:rsid w:val="00EE6FE7"/>
    <w:rsid w:val="00EE7269"/>
    <w:rsid w:val="00EE72F2"/>
    <w:rsid w:val="00EE77C3"/>
    <w:rsid w:val="00EE7AC7"/>
    <w:rsid w:val="00EF04D5"/>
    <w:rsid w:val="00EF0A3E"/>
    <w:rsid w:val="00EF0A80"/>
    <w:rsid w:val="00EF1B96"/>
    <w:rsid w:val="00EF2601"/>
    <w:rsid w:val="00EF3D21"/>
    <w:rsid w:val="00EF3F03"/>
    <w:rsid w:val="00EF40D5"/>
    <w:rsid w:val="00EF54EC"/>
    <w:rsid w:val="00EF58ED"/>
    <w:rsid w:val="00EF5FB8"/>
    <w:rsid w:val="00EF606E"/>
    <w:rsid w:val="00EF65B9"/>
    <w:rsid w:val="00EF6B84"/>
    <w:rsid w:val="00EF6DCF"/>
    <w:rsid w:val="00EF73FF"/>
    <w:rsid w:val="00EF75C5"/>
    <w:rsid w:val="00F001F6"/>
    <w:rsid w:val="00F00776"/>
    <w:rsid w:val="00F010BB"/>
    <w:rsid w:val="00F01262"/>
    <w:rsid w:val="00F017C8"/>
    <w:rsid w:val="00F01D3E"/>
    <w:rsid w:val="00F01F11"/>
    <w:rsid w:val="00F022FF"/>
    <w:rsid w:val="00F027FF"/>
    <w:rsid w:val="00F028FD"/>
    <w:rsid w:val="00F03467"/>
    <w:rsid w:val="00F03B5A"/>
    <w:rsid w:val="00F03B82"/>
    <w:rsid w:val="00F077CB"/>
    <w:rsid w:val="00F103CB"/>
    <w:rsid w:val="00F1044C"/>
    <w:rsid w:val="00F10DAD"/>
    <w:rsid w:val="00F12077"/>
    <w:rsid w:val="00F12096"/>
    <w:rsid w:val="00F121A5"/>
    <w:rsid w:val="00F12462"/>
    <w:rsid w:val="00F12D72"/>
    <w:rsid w:val="00F13209"/>
    <w:rsid w:val="00F13DC0"/>
    <w:rsid w:val="00F14BC5"/>
    <w:rsid w:val="00F1568F"/>
    <w:rsid w:val="00F158AE"/>
    <w:rsid w:val="00F1599E"/>
    <w:rsid w:val="00F15D91"/>
    <w:rsid w:val="00F16105"/>
    <w:rsid w:val="00F16396"/>
    <w:rsid w:val="00F1707A"/>
    <w:rsid w:val="00F17A1F"/>
    <w:rsid w:val="00F17B6C"/>
    <w:rsid w:val="00F17E87"/>
    <w:rsid w:val="00F2082E"/>
    <w:rsid w:val="00F20FB7"/>
    <w:rsid w:val="00F211E1"/>
    <w:rsid w:val="00F21EA6"/>
    <w:rsid w:val="00F22963"/>
    <w:rsid w:val="00F23812"/>
    <w:rsid w:val="00F23D42"/>
    <w:rsid w:val="00F24407"/>
    <w:rsid w:val="00F25162"/>
    <w:rsid w:val="00F2551F"/>
    <w:rsid w:val="00F25543"/>
    <w:rsid w:val="00F256ED"/>
    <w:rsid w:val="00F2596E"/>
    <w:rsid w:val="00F26241"/>
    <w:rsid w:val="00F2626F"/>
    <w:rsid w:val="00F262DE"/>
    <w:rsid w:val="00F26401"/>
    <w:rsid w:val="00F269A9"/>
    <w:rsid w:val="00F276F4"/>
    <w:rsid w:val="00F3074B"/>
    <w:rsid w:val="00F3255F"/>
    <w:rsid w:val="00F32801"/>
    <w:rsid w:val="00F33549"/>
    <w:rsid w:val="00F33C92"/>
    <w:rsid w:val="00F33D01"/>
    <w:rsid w:val="00F34600"/>
    <w:rsid w:val="00F346C9"/>
    <w:rsid w:val="00F34F41"/>
    <w:rsid w:val="00F3559E"/>
    <w:rsid w:val="00F360DA"/>
    <w:rsid w:val="00F36719"/>
    <w:rsid w:val="00F36D5C"/>
    <w:rsid w:val="00F3740A"/>
    <w:rsid w:val="00F37890"/>
    <w:rsid w:val="00F37DD8"/>
    <w:rsid w:val="00F403BF"/>
    <w:rsid w:val="00F40977"/>
    <w:rsid w:val="00F40E83"/>
    <w:rsid w:val="00F41BCD"/>
    <w:rsid w:val="00F41D56"/>
    <w:rsid w:val="00F42A26"/>
    <w:rsid w:val="00F437C5"/>
    <w:rsid w:val="00F43B85"/>
    <w:rsid w:val="00F43F74"/>
    <w:rsid w:val="00F43FFE"/>
    <w:rsid w:val="00F4405E"/>
    <w:rsid w:val="00F44093"/>
    <w:rsid w:val="00F444A5"/>
    <w:rsid w:val="00F453BC"/>
    <w:rsid w:val="00F45604"/>
    <w:rsid w:val="00F46261"/>
    <w:rsid w:val="00F46613"/>
    <w:rsid w:val="00F47EEB"/>
    <w:rsid w:val="00F50225"/>
    <w:rsid w:val="00F50EEB"/>
    <w:rsid w:val="00F512F3"/>
    <w:rsid w:val="00F513D5"/>
    <w:rsid w:val="00F5197E"/>
    <w:rsid w:val="00F51B3B"/>
    <w:rsid w:val="00F531FE"/>
    <w:rsid w:val="00F532F3"/>
    <w:rsid w:val="00F534DB"/>
    <w:rsid w:val="00F53672"/>
    <w:rsid w:val="00F537E2"/>
    <w:rsid w:val="00F53D02"/>
    <w:rsid w:val="00F548AB"/>
    <w:rsid w:val="00F54AB0"/>
    <w:rsid w:val="00F557D5"/>
    <w:rsid w:val="00F55A00"/>
    <w:rsid w:val="00F56B3F"/>
    <w:rsid w:val="00F56E82"/>
    <w:rsid w:val="00F57948"/>
    <w:rsid w:val="00F57A20"/>
    <w:rsid w:val="00F57F74"/>
    <w:rsid w:val="00F602A5"/>
    <w:rsid w:val="00F6043A"/>
    <w:rsid w:val="00F6117C"/>
    <w:rsid w:val="00F61344"/>
    <w:rsid w:val="00F61B90"/>
    <w:rsid w:val="00F625C3"/>
    <w:rsid w:val="00F6378A"/>
    <w:rsid w:val="00F637A5"/>
    <w:rsid w:val="00F6471B"/>
    <w:rsid w:val="00F654D6"/>
    <w:rsid w:val="00F65830"/>
    <w:rsid w:val="00F65C1E"/>
    <w:rsid w:val="00F65FDA"/>
    <w:rsid w:val="00F66057"/>
    <w:rsid w:val="00F663DA"/>
    <w:rsid w:val="00F66C73"/>
    <w:rsid w:val="00F67950"/>
    <w:rsid w:val="00F67CEE"/>
    <w:rsid w:val="00F7110B"/>
    <w:rsid w:val="00F7165C"/>
    <w:rsid w:val="00F717B3"/>
    <w:rsid w:val="00F71F66"/>
    <w:rsid w:val="00F7353B"/>
    <w:rsid w:val="00F73960"/>
    <w:rsid w:val="00F73D26"/>
    <w:rsid w:val="00F73EB4"/>
    <w:rsid w:val="00F73F79"/>
    <w:rsid w:val="00F746F9"/>
    <w:rsid w:val="00F74BA5"/>
    <w:rsid w:val="00F74F7A"/>
    <w:rsid w:val="00F75352"/>
    <w:rsid w:val="00F75775"/>
    <w:rsid w:val="00F75868"/>
    <w:rsid w:val="00F77263"/>
    <w:rsid w:val="00F77AC6"/>
    <w:rsid w:val="00F77DE2"/>
    <w:rsid w:val="00F80257"/>
    <w:rsid w:val="00F80419"/>
    <w:rsid w:val="00F80E2A"/>
    <w:rsid w:val="00F81016"/>
    <w:rsid w:val="00F819DE"/>
    <w:rsid w:val="00F81B17"/>
    <w:rsid w:val="00F82003"/>
    <w:rsid w:val="00F8258C"/>
    <w:rsid w:val="00F829D8"/>
    <w:rsid w:val="00F8376C"/>
    <w:rsid w:val="00F83980"/>
    <w:rsid w:val="00F83B54"/>
    <w:rsid w:val="00F83BEF"/>
    <w:rsid w:val="00F8472F"/>
    <w:rsid w:val="00F84E91"/>
    <w:rsid w:val="00F85B82"/>
    <w:rsid w:val="00F86341"/>
    <w:rsid w:val="00F8646A"/>
    <w:rsid w:val="00F86E0E"/>
    <w:rsid w:val="00F86EE2"/>
    <w:rsid w:val="00F874BE"/>
    <w:rsid w:val="00F8770C"/>
    <w:rsid w:val="00F8780A"/>
    <w:rsid w:val="00F87881"/>
    <w:rsid w:val="00F87BDA"/>
    <w:rsid w:val="00F910C0"/>
    <w:rsid w:val="00F92960"/>
    <w:rsid w:val="00F939FC"/>
    <w:rsid w:val="00F943FC"/>
    <w:rsid w:val="00F948B5"/>
    <w:rsid w:val="00F94A5D"/>
    <w:rsid w:val="00F95104"/>
    <w:rsid w:val="00F95899"/>
    <w:rsid w:val="00F96A40"/>
    <w:rsid w:val="00F96A73"/>
    <w:rsid w:val="00F97053"/>
    <w:rsid w:val="00F97072"/>
    <w:rsid w:val="00F97152"/>
    <w:rsid w:val="00F976DE"/>
    <w:rsid w:val="00F9785E"/>
    <w:rsid w:val="00FA0554"/>
    <w:rsid w:val="00FA05AD"/>
    <w:rsid w:val="00FA12EF"/>
    <w:rsid w:val="00FA130B"/>
    <w:rsid w:val="00FA199D"/>
    <w:rsid w:val="00FA1B1D"/>
    <w:rsid w:val="00FA1D49"/>
    <w:rsid w:val="00FA203E"/>
    <w:rsid w:val="00FA2419"/>
    <w:rsid w:val="00FA2CFF"/>
    <w:rsid w:val="00FA3A37"/>
    <w:rsid w:val="00FA3DE8"/>
    <w:rsid w:val="00FA5A10"/>
    <w:rsid w:val="00FA5FBC"/>
    <w:rsid w:val="00FA6469"/>
    <w:rsid w:val="00FA6622"/>
    <w:rsid w:val="00FA7719"/>
    <w:rsid w:val="00FA7809"/>
    <w:rsid w:val="00FA78AD"/>
    <w:rsid w:val="00FB045F"/>
    <w:rsid w:val="00FB0B73"/>
    <w:rsid w:val="00FB0FDB"/>
    <w:rsid w:val="00FB1210"/>
    <w:rsid w:val="00FB1AA5"/>
    <w:rsid w:val="00FB220C"/>
    <w:rsid w:val="00FB2508"/>
    <w:rsid w:val="00FB26BA"/>
    <w:rsid w:val="00FB2EA6"/>
    <w:rsid w:val="00FB39BB"/>
    <w:rsid w:val="00FB3E79"/>
    <w:rsid w:val="00FB3F90"/>
    <w:rsid w:val="00FB4666"/>
    <w:rsid w:val="00FB54FA"/>
    <w:rsid w:val="00FB5C39"/>
    <w:rsid w:val="00FB6A30"/>
    <w:rsid w:val="00FB6BA6"/>
    <w:rsid w:val="00FB736C"/>
    <w:rsid w:val="00FB7C3A"/>
    <w:rsid w:val="00FB7C82"/>
    <w:rsid w:val="00FB7FD3"/>
    <w:rsid w:val="00FC05F6"/>
    <w:rsid w:val="00FC1ACC"/>
    <w:rsid w:val="00FC358D"/>
    <w:rsid w:val="00FC3F5B"/>
    <w:rsid w:val="00FC4786"/>
    <w:rsid w:val="00FC5982"/>
    <w:rsid w:val="00FC6540"/>
    <w:rsid w:val="00FC681C"/>
    <w:rsid w:val="00FC6A2E"/>
    <w:rsid w:val="00FC6AE5"/>
    <w:rsid w:val="00FC6CFD"/>
    <w:rsid w:val="00FC7888"/>
    <w:rsid w:val="00FC7A23"/>
    <w:rsid w:val="00FC7A87"/>
    <w:rsid w:val="00FC7B22"/>
    <w:rsid w:val="00FC7D4E"/>
    <w:rsid w:val="00FD0218"/>
    <w:rsid w:val="00FD0FBA"/>
    <w:rsid w:val="00FD1086"/>
    <w:rsid w:val="00FD11D7"/>
    <w:rsid w:val="00FD125C"/>
    <w:rsid w:val="00FD206D"/>
    <w:rsid w:val="00FD2C01"/>
    <w:rsid w:val="00FD323A"/>
    <w:rsid w:val="00FD3294"/>
    <w:rsid w:val="00FD3767"/>
    <w:rsid w:val="00FD3A36"/>
    <w:rsid w:val="00FD3AD1"/>
    <w:rsid w:val="00FD4711"/>
    <w:rsid w:val="00FD522C"/>
    <w:rsid w:val="00FD583E"/>
    <w:rsid w:val="00FD6E37"/>
    <w:rsid w:val="00FD6F1F"/>
    <w:rsid w:val="00FD726A"/>
    <w:rsid w:val="00FD77EA"/>
    <w:rsid w:val="00FD7B08"/>
    <w:rsid w:val="00FE0F81"/>
    <w:rsid w:val="00FE0FA4"/>
    <w:rsid w:val="00FE12C8"/>
    <w:rsid w:val="00FE1422"/>
    <w:rsid w:val="00FE2C3F"/>
    <w:rsid w:val="00FE2F58"/>
    <w:rsid w:val="00FE3475"/>
    <w:rsid w:val="00FE3D3F"/>
    <w:rsid w:val="00FE40D8"/>
    <w:rsid w:val="00FE4318"/>
    <w:rsid w:val="00FE4329"/>
    <w:rsid w:val="00FE4631"/>
    <w:rsid w:val="00FE5417"/>
    <w:rsid w:val="00FE554B"/>
    <w:rsid w:val="00FE5E77"/>
    <w:rsid w:val="00FE7608"/>
    <w:rsid w:val="00FE76C0"/>
    <w:rsid w:val="00FE7B8F"/>
    <w:rsid w:val="00FE7F8E"/>
    <w:rsid w:val="00FF09B9"/>
    <w:rsid w:val="00FF0AD0"/>
    <w:rsid w:val="00FF12FC"/>
    <w:rsid w:val="00FF17D8"/>
    <w:rsid w:val="00FF1E31"/>
    <w:rsid w:val="00FF1FD5"/>
    <w:rsid w:val="00FF32A7"/>
    <w:rsid w:val="00FF3B27"/>
    <w:rsid w:val="00FF4481"/>
    <w:rsid w:val="00FF47E4"/>
    <w:rsid w:val="00FF5154"/>
    <w:rsid w:val="00FF5A77"/>
    <w:rsid w:val="00FF5AD1"/>
    <w:rsid w:val="00FF5EA0"/>
    <w:rsid w:val="00FF5EE8"/>
    <w:rsid w:val="00FF6089"/>
    <w:rsid w:val="00FF66BB"/>
    <w:rsid w:val="00FF7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A574B"/>
  <w15:docId w15:val="{4994325D-A3EC-4F5D-916B-C07C8600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6DA"/>
    <w:pPr>
      <w:spacing w:after="200" w:line="276" w:lineRule="auto"/>
    </w:pPr>
    <w:rPr>
      <w:sz w:val="22"/>
      <w:szCs w:val="22"/>
      <w:lang w:val="uk-UA" w:eastAsia="en-US"/>
    </w:rPr>
  </w:style>
  <w:style w:type="paragraph" w:styleId="1">
    <w:name w:val="heading 1"/>
    <w:basedOn w:val="a"/>
    <w:link w:val="10"/>
    <w:qFormat/>
    <w:rsid w:val="001974A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1644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E1087"/>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747BD3"/>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times-new-roman-1">
    <w:name w:val="font-times-new-roman-1"/>
    <w:basedOn w:val="a0"/>
    <w:rsid w:val="00CF3CA4"/>
  </w:style>
  <w:style w:type="character" w:styleId="a3">
    <w:name w:val="Hyperlink"/>
    <w:basedOn w:val="a0"/>
    <w:uiPriority w:val="99"/>
    <w:unhideWhenUsed/>
    <w:rsid w:val="00E50705"/>
    <w:rPr>
      <w:color w:val="0000FF"/>
      <w:u w:val="single"/>
    </w:rPr>
  </w:style>
  <w:style w:type="character" w:styleId="a4">
    <w:name w:val="Emphasis"/>
    <w:basedOn w:val="a0"/>
    <w:uiPriority w:val="20"/>
    <w:qFormat/>
    <w:rsid w:val="009761A4"/>
    <w:rPr>
      <w:i/>
      <w:iCs/>
    </w:rPr>
  </w:style>
  <w:style w:type="paragraph" w:styleId="a5">
    <w:name w:val="Normal (Web)"/>
    <w:basedOn w:val="a"/>
    <w:uiPriority w:val="99"/>
    <w:unhideWhenUsed/>
    <w:rsid w:val="007F5995"/>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35B69"/>
    <w:rPr>
      <w:b/>
      <w:bCs/>
    </w:rPr>
  </w:style>
  <w:style w:type="character" w:customStyle="1" w:styleId="a7">
    <w:name w:val="Основний текст_"/>
    <w:basedOn w:val="a0"/>
    <w:link w:val="31"/>
    <w:rsid w:val="00AC01F6"/>
    <w:rPr>
      <w:sz w:val="26"/>
      <w:szCs w:val="26"/>
      <w:shd w:val="clear" w:color="auto" w:fill="FFFFFF"/>
    </w:rPr>
  </w:style>
  <w:style w:type="paragraph" w:customStyle="1" w:styleId="31">
    <w:name w:val="Основний текст3"/>
    <w:basedOn w:val="a"/>
    <w:link w:val="a7"/>
    <w:rsid w:val="00AC01F6"/>
    <w:pPr>
      <w:widowControl w:val="0"/>
      <w:shd w:val="clear" w:color="auto" w:fill="FFFFFF"/>
      <w:spacing w:after="0" w:line="322" w:lineRule="exact"/>
      <w:jc w:val="both"/>
    </w:pPr>
    <w:rPr>
      <w:sz w:val="26"/>
      <w:szCs w:val="26"/>
      <w:lang w:eastAsia="ru-RU"/>
    </w:rPr>
  </w:style>
  <w:style w:type="character" w:customStyle="1" w:styleId="rvts44">
    <w:name w:val="rvts44"/>
    <w:basedOn w:val="a0"/>
    <w:rsid w:val="00143C83"/>
  </w:style>
  <w:style w:type="paragraph" w:customStyle="1" w:styleId="rvps12">
    <w:name w:val="rvps12"/>
    <w:basedOn w:val="a"/>
    <w:rsid w:val="00143C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rsid w:val="00143C83"/>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Title"/>
    <w:basedOn w:val="a"/>
    <w:next w:val="a"/>
    <w:link w:val="a9"/>
    <w:qFormat/>
    <w:rsid w:val="006A1DA6"/>
    <w:pPr>
      <w:pBdr>
        <w:bottom w:val="single" w:sz="8" w:space="4" w:color="4F81BD"/>
      </w:pBdr>
      <w:spacing w:after="300" w:line="240" w:lineRule="auto"/>
      <w:contextualSpacing/>
    </w:pPr>
    <w:rPr>
      <w:rFonts w:ascii="Cambria" w:hAnsi="Cambria"/>
      <w:color w:val="17365D"/>
      <w:spacing w:val="5"/>
      <w:kern w:val="28"/>
      <w:sz w:val="52"/>
      <w:szCs w:val="52"/>
      <w:lang w:val="x-none" w:eastAsia="ru-RU"/>
    </w:rPr>
  </w:style>
  <w:style w:type="character" w:customStyle="1" w:styleId="a9">
    <w:name w:val="Назва Знак"/>
    <w:basedOn w:val="a0"/>
    <w:link w:val="a8"/>
    <w:rsid w:val="006A1DA6"/>
    <w:rPr>
      <w:rFonts w:ascii="Cambria" w:hAnsi="Cambria"/>
      <w:color w:val="17365D"/>
      <w:spacing w:val="5"/>
      <w:kern w:val="28"/>
      <w:sz w:val="52"/>
      <w:szCs w:val="52"/>
      <w:lang w:val="x-none"/>
    </w:rPr>
  </w:style>
  <w:style w:type="paragraph" w:styleId="aa">
    <w:name w:val="header"/>
    <w:basedOn w:val="a"/>
    <w:link w:val="ab"/>
    <w:uiPriority w:val="99"/>
    <w:unhideWhenUsed/>
    <w:rsid w:val="00B170B0"/>
    <w:pPr>
      <w:tabs>
        <w:tab w:val="center" w:pos="4819"/>
        <w:tab w:val="right" w:pos="9639"/>
      </w:tabs>
      <w:spacing w:after="0" w:line="240" w:lineRule="auto"/>
    </w:pPr>
    <w:rPr>
      <w:rFonts w:ascii="Antiqua" w:eastAsia="Times New Roman" w:hAnsi="Antiqua"/>
      <w:sz w:val="26"/>
      <w:szCs w:val="20"/>
      <w:lang w:eastAsia="ru-RU"/>
    </w:rPr>
  </w:style>
  <w:style w:type="character" w:customStyle="1" w:styleId="ab">
    <w:name w:val="Верхній колонтитул Знак"/>
    <w:basedOn w:val="a0"/>
    <w:link w:val="aa"/>
    <w:uiPriority w:val="99"/>
    <w:rsid w:val="00B170B0"/>
    <w:rPr>
      <w:rFonts w:ascii="Antiqua" w:eastAsia="Times New Roman" w:hAnsi="Antiqua"/>
      <w:sz w:val="26"/>
      <w:lang w:val="uk-UA"/>
    </w:rPr>
  </w:style>
  <w:style w:type="table" w:styleId="ac">
    <w:name w:val="Table Grid"/>
    <w:basedOn w:val="a1"/>
    <w:uiPriority w:val="39"/>
    <w:rsid w:val="00C16415"/>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4k7w5x">
    <w:name w:val="x4k7w5x"/>
    <w:basedOn w:val="a0"/>
    <w:rsid w:val="000C296D"/>
  </w:style>
  <w:style w:type="paragraph" w:styleId="ad">
    <w:name w:val="Body Text"/>
    <w:basedOn w:val="a"/>
    <w:link w:val="ae"/>
    <w:uiPriority w:val="1"/>
    <w:qFormat/>
    <w:rsid w:val="003509DD"/>
    <w:pPr>
      <w:widowControl w:val="0"/>
      <w:autoSpaceDE w:val="0"/>
      <w:autoSpaceDN w:val="0"/>
      <w:spacing w:after="0" w:line="240" w:lineRule="auto"/>
      <w:ind w:left="742"/>
    </w:pPr>
    <w:rPr>
      <w:rFonts w:ascii="Times New Roman" w:eastAsia="Times New Roman" w:hAnsi="Times New Roman"/>
      <w:sz w:val="28"/>
      <w:szCs w:val="28"/>
    </w:rPr>
  </w:style>
  <w:style w:type="character" w:customStyle="1" w:styleId="ae">
    <w:name w:val="Основний текст Знак"/>
    <w:basedOn w:val="a0"/>
    <w:link w:val="ad"/>
    <w:uiPriority w:val="1"/>
    <w:rsid w:val="003509DD"/>
    <w:rPr>
      <w:rFonts w:ascii="Times New Roman" w:eastAsia="Times New Roman" w:hAnsi="Times New Roman"/>
      <w:sz w:val="28"/>
      <w:szCs w:val="28"/>
      <w:lang w:val="uk-UA" w:eastAsia="en-US"/>
    </w:rPr>
  </w:style>
  <w:style w:type="character" w:customStyle="1" w:styleId="11">
    <w:name w:val="Шрифт абзацу за замовчуванням1"/>
    <w:rsid w:val="003509DD"/>
  </w:style>
  <w:style w:type="paragraph" w:styleId="af">
    <w:name w:val="List Paragraph"/>
    <w:basedOn w:val="a"/>
    <w:link w:val="af0"/>
    <w:uiPriority w:val="34"/>
    <w:qFormat/>
    <w:rsid w:val="009009C8"/>
    <w:pPr>
      <w:ind w:left="720"/>
      <w:contextualSpacing/>
    </w:pPr>
  </w:style>
  <w:style w:type="character" w:customStyle="1" w:styleId="395pt">
    <w:name w:val="Основний текст (3) + 9;5 pt;Не напівжирний"/>
    <w:rsid w:val="009009C8"/>
    <w:rPr>
      <w:rFonts w:eastAsia="Times New Roman"/>
      <w:b/>
      <w:bCs/>
      <w:color w:val="000000"/>
      <w:spacing w:val="0"/>
      <w:w w:val="100"/>
      <w:position w:val="0"/>
      <w:sz w:val="19"/>
      <w:szCs w:val="19"/>
      <w:shd w:val="clear" w:color="auto" w:fill="FFFFFF"/>
      <w:lang w:val="uk-UA" w:eastAsia="uk-UA" w:bidi="uk-UA"/>
    </w:rPr>
  </w:style>
  <w:style w:type="character" w:customStyle="1" w:styleId="32">
    <w:name w:val="Основний текст (3)_"/>
    <w:basedOn w:val="a0"/>
    <w:link w:val="33"/>
    <w:locked/>
    <w:rsid w:val="009009C8"/>
    <w:rPr>
      <w:shd w:val="clear" w:color="auto" w:fill="FFFFFF"/>
    </w:rPr>
  </w:style>
  <w:style w:type="paragraph" w:customStyle="1" w:styleId="33">
    <w:name w:val="Основний текст (3)"/>
    <w:basedOn w:val="a"/>
    <w:link w:val="32"/>
    <w:rsid w:val="009009C8"/>
    <w:pPr>
      <w:widowControl w:val="0"/>
      <w:shd w:val="clear" w:color="auto" w:fill="FFFFFF"/>
      <w:spacing w:after="0" w:line="240" w:lineRule="atLeast"/>
      <w:jc w:val="both"/>
    </w:pPr>
    <w:rPr>
      <w:sz w:val="20"/>
      <w:szCs w:val="20"/>
      <w:lang w:eastAsia="ru-RU"/>
    </w:rPr>
  </w:style>
  <w:style w:type="character" w:styleId="HTML">
    <w:name w:val="HTML Typewriter"/>
    <w:rsid w:val="009009C8"/>
    <w:rPr>
      <w:rFonts w:ascii="Courier New" w:eastAsia="Courier New" w:hAnsi="Courier New" w:cs="Courier New"/>
      <w:sz w:val="20"/>
      <w:szCs w:val="20"/>
    </w:rPr>
  </w:style>
  <w:style w:type="character" w:customStyle="1" w:styleId="365pt">
    <w:name w:val="Основний текст (3) + 6;5 pt;Не напівжирний"/>
    <w:basedOn w:val="32"/>
    <w:rsid w:val="006E6ED6"/>
    <w:rPr>
      <w:rFonts w:ascii="Times New Roman" w:eastAsia="Times New Roman" w:hAnsi="Times New Roman" w:cs="Times New Roman"/>
      <w:b/>
      <w:bCs/>
      <w:color w:val="000000"/>
      <w:spacing w:val="0"/>
      <w:w w:val="100"/>
      <w:position w:val="0"/>
      <w:sz w:val="13"/>
      <w:szCs w:val="13"/>
      <w:shd w:val="clear" w:color="auto" w:fill="FFFFFF"/>
      <w:lang w:val="uk-UA" w:eastAsia="uk-UA" w:bidi="uk-UA"/>
    </w:rPr>
  </w:style>
  <w:style w:type="paragraph" w:customStyle="1" w:styleId="12">
    <w:name w:val="Основний текст1"/>
    <w:basedOn w:val="a"/>
    <w:rsid w:val="00AA2668"/>
    <w:pPr>
      <w:widowControl w:val="0"/>
      <w:shd w:val="clear" w:color="auto" w:fill="FFFFFF"/>
      <w:spacing w:after="180" w:line="336" w:lineRule="exact"/>
      <w:ind w:hanging="500"/>
      <w:jc w:val="center"/>
    </w:pPr>
    <w:rPr>
      <w:rFonts w:ascii="Times New Roman" w:eastAsia="Times New Roman" w:hAnsi="Times New Roman"/>
      <w:sz w:val="19"/>
      <w:szCs w:val="19"/>
      <w:lang w:eastAsia="ru-RU"/>
    </w:rPr>
  </w:style>
  <w:style w:type="paragraph" w:styleId="af1">
    <w:name w:val="No Spacing"/>
    <w:uiPriority w:val="1"/>
    <w:qFormat/>
    <w:rsid w:val="006F3442"/>
    <w:rPr>
      <w:sz w:val="22"/>
      <w:szCs w:val="22"/>
    </w:rPr>
  </w:style>
  <w:style w:type="paragraph" w:styleId="af2">
    <w:name w:val="footer"/>
    <w:basedOn w:val="a"/>
    <w:link w:val="af3"/>
    <w:uiPriority w:val="99"/>
    <w:unhideWhenUsed/>
    <w:rsid w:val="00BB0097"/>
    <w:pPr>
      <w:tabs>
        <w:tab w:val="center" w:pos="4677"/>
        <w:tab w:val="right" w:pos="9355"/>
      </w:tabs>
    </w:pPr>
  </w:style>
  <w:style w:type="character" w:customStyle="1" w:styleId="af3">
    <w:name w:val="Нижній колонтитул Знак"/>
    <w:basedOn w:val="a0"/>
    <w:link w:val="af2"/>
    <w:uiPriority w:val="99"/>
    <w:rsid w:val="00BB0097"/>
    <w:rPr>
      <w:sz w:val="22"/>
      <w:szCs w:val="22"/>
      <w:lang w:eastAsia="en-US"/>
    </w:rPr>
  </w:style>
  <w:style w:type="paragraph" w:styleId="af4">
    <w:name w:val="Balloon Text"/>
    <w:basedOn w:val="a"/>
    <w:link w:val="af5"/>
    <w:uiPriority w:val="99"/>
    <w:semiHidden/>
    <w:unhideWhenUsed/>
    <w:rsid w:val="00BA19D0"/>
    <w:pPr>
      <w:spacing w:after="0" w:line="240" w:lineRule="auto"/>
    </w:pPr>
    <w:rPr>
      <w:rFonts w:ascii="Tahoma" w:hAnsi="Tahoma" w:cs="Tahoma"/>
      <w:sz w:val="16"/>
      <w:szCs w:val="16"/>
    </w:rPr>
  </w:style>
  <w:style w:type="character" w:customStyle="1" w:styleId="af5">
    <w:name w:val="Текст у виносці Знак"/>
    <w:basedOn w:val="a0"/>
    <w:link w:val="af4"/>
    <w:uiPriority w:val="99"/>
    <w:semiHidden/>
    <w:rsid w:val="00BA19D0"/>
    <w:rPr>
      <w:rFonts w:ascii="Tahoma" w:hAnsi="Tahoma" w:cs="Tahoma"/>
      <w:sz w:val="16"/>
      <w:szCs w:val="16"/>
      <w:lang w:eastAsia="en-US"/>
    </w:rPr>
  </w:style>
  <w:style w:type="character" w:customStyle="1" w:styleId="rvts0">
    <w:name w:val="rvts0"/>
    <w:basedOn w:val="a0"/>
    <w:rsid w:val="0057157D"/>
  </w:style>
  <w:style w:type="character" w:customStyle="1" w:styleId="hgkelc">
    <w:name w:val="hgkelc"/>
    <w:basedOn w:val="a0"/>
    <w:rsid w:val="002154DB"/>
  </w:style>
  <w:style w:type="paragraph" w:customStyle="1" w:styleId="WW-2">
    <w:name w:val="WW-Основной текст 2"/>
    <w:basedOn w:val="a"/>
    <w:rsid w:val="000E1AA5"/>
    <w:pPr>
      <w:suppressAutoHyphens/>
      <w:spacing w:after="0" w:line="240" w:lineRule="auto"/>
      <w:ind w:right="4320"/>
    </w:pPr>
    <w:rPr>
      <w:rFonts w:ascii="Times New Roman" w:eastAsia="Times New Roman" w:hAnsi="Times New Roman"/>
      <w:sz w:val="28"/>
      <w:szCs w:val="20"/>
      <w:lang w:eastAsia="ru-RU"/>
    </w:rPr>
  </w:style>
  <w:style w:type="character" w:customStyle="1" w:styleId="10">
    <w:name w:val="Заголовок 1 Знак"/>
    <w:basedOn w:val="a0"/>
    <w:link w:val="1"/>
    <w:rsid w:val="001974AF"/>
    <w:rPr>
      <w:rFonts w:ascii="Times New Roman" w:eastAsia="Times New Roman" w:hAnsi="Times New Roman"/>
      <w:b/>
      <w:bCs/>
      <w:kern w:val="36"/>
      <w:sz w:val="48"/>
      <w:szCs w:val="48"/>
    </w:rPr>
  </w:style>
  <w:style w:type="character" w:customStyle="1" w:styleId="FontStyle57">
    <w:name w:val="Font Style57"/>
    <w:basedOn w:val="a0"/>
    <w:rsid w:val="00F97152"/>
    <w:rPr>
      <w:rFonts w:ascii="Times New Roman" w:hAnsi="Times New Roman" w:cs="Times New Roman"/>
      <w:sz w:val="18"/>
      <w:szCs w:val="18"/>
    </w:rPr>
  </w:style>
  <w:style w:type="character" w:customStyle="1" w:styleId="x1lliihq">
    <w:name w:val="x1lliihq"/>
    <w:basedOn w:val="a0"/>
    <w:rsid w:val="002309F5"/>
  </w:style>
  <w:style w:type="character" w:customStyle="1" w:styleId="41">
    <w:name w:val="Основний текст (4)_"/>
    <w:link w:val="42"/>
    <w:rsid w:val="005A0563"/>
    <w:rPr>
      <w:b/>
      <w:bCs/>
      <w:sz w:val="19"/>
      <w:szCs w:val="19"/>
      <w:shd w:val="clear" w:color="auto" w:fill="FFFFFF"/>
    </w:rPr>
  </w:style>
  <w:style w:type="character" w:customStyle="1" w:styleId="21">
    <w:name w:val="Підпис до таблиці (2)_"/>
    <w:link w:val="22"/>
    <w:rsid w:val="005A0563"/>
    <w:rPr>
      <w:sz w:val="19"/>
      <w:szCs w:val="19"/>
      <w:shd w:val="clear" w:color="auto" w:fill="FFFFFF"/>
    </w:rPr>
  </w:style>
  <w:style w:type="paragraph" w:customStyle="1" w:styleId="42">
    <w:name w:val="Основний текст (4)"/>
    <w:basedOn w:val="a"/>
    <w:link w:val="41"/>
    <w:rsid w:val="005A0563"/>
    <w:pPr>
      <w:widowControl w:val="0"/>
      <w:shd w:val="clear" w:color="auto" w:fill="FFFFFF"/>
      <w:spacing w:before="60" w:after="120" w:line="0" w:lineRule="atLeast"/>
    </w:pPr>
    <w:rPr>
      <w:b/>
      <w:bCs/>
      <w:sz w:val="19"/>
      <w:szCs w:val="19"/>
      <w:lang w:val="x-none" w:eastAsia="x-none"/>
    </w:rPr>
  </w:style>
  <w:style w:type="paragraph" w:customStyle="1" w:styleId="22">
    <w:name w:val="Підпис до таблиці (2)"/>
    <w:basedOn w:val="a"/>
    <w:link w:val="21"/>
    <w:rsid w:val="005A0563"/>
    <w:pPr>
      <w:widowControl w:val="0"/>
      <w:shd w:val="clear" w:color="auto" w:fill="FFFFFF"/>
      <w:spacing w:after="0" w:line="0" w:lineRule="atLeast"/>
      <w:jc w:val="center"/>
    </w:pPr>
    <w:rPr>
      <w:sz w:val="19"/>
      <w:szCs w:val="19"/>
      <w:lang w:val="x-none" w:eastAsia="x-none"/>
    </w:rPr>
  </w:style>
  <w:style w:type="paragraph" w:customStyle="1" w:styleId="23">
    <w:name w:val="Основний текст2"/>
    <w:basedOn w:val="a"/>
    <w:rsid w:val="005A0563"/>
    <w:pPr>
      <w:widowControl w:val="0"/>
      <w:shd w:val="clear" w:color="auto" w:fill="FFFFFF"/>
      <w:spacing w:after="180" w:line="336" w:lineRule="exact"/>
      <w:ind w:hanging="500"/>
      <w:jc w:val="center"/>
    </w:pPr>
    <w:rPr>
      <w:rFonts w:ascii="Times New Roman" w:eastAsia="Times New Roman" w:hAnsi="Times New Roman"/>
      <w:sz w:val="19"/>
      <w:szCs w:val="19"/>
      <w:lang w:eastAsia="ru-RU"/>
    </w:rPr>
  </w:style>
  <w:style w:type="character" w:customStyle="1" w:styleId="40">
    <w:name w:val="Заголовок 4 Знак"/>
    <w:basedOn w:val="a0"/>
    <w:link w:val="4"/>
    <w:uiPriority w:val="9"/>
    <w:semiHidden/>
    <w:rsid w:val="00747BD3"/>
    <w:rPr>
      <w:rFonts w:ascii="Calibri" w:eastAsia="Times New Roman" w:hAnsi="Calibri" w:cs="Times New Roman"/>
      <w:b/>
      <w:bCs/>
      <w:sz w:val="28"/>
      <w:szCs w:val="28"/>
      <w:lang w:eastAsia="en-US"/>
    </w:rPr>
  </w:style>
  <w:style w:type="character" w:customStyle="1" w:styleId="xzpqnlu">
    <w:name w:val="xzpqnlu"/>
    <w:basedOn w:val="a0"/>
    <w:rsid w:val="00747BD3"/>
  </w:style>
  <w:style w:type="paragraph" w:customStyle="1" w:styleId="rvps2">
    <w:name w:val="rvps2"/>
    <w:basedOn w:val="a"/>
    <w:rsid w:val="009E32DF"/>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6">
    <w:name w:val="rvts46"/>
    <w:basedOn w:val="a0"/>
    <w:rsid w:val="009E32DF"/>
  </w:style>
  <w:style w:type="character" w:customStyle="1" w:styleId="20">
    <w:name w:val="Заголовок 2 Знак"/>
    <w:basedOn w:val="a0"/>
    <w:link w:val="2"/>
    <w:uiPriority w:val="9"/>
    <w:semiHidden/>
    <w:rsid w:val="001644C7"/>
    <w:rPr>
      <w:rFonts w:asciiTheme="majorHAnsi" w:eastAsiaTheme="majorEastAsia" w:hAnsiTheme="majorHAnsi" w:cstheme="majorBidi"/>
      <w:color w:val="2F5496" w:themeColor="accent1" w:themeShade="BF"/>
      <w:sz w:val="26"/>
      <w:szCs w:val="26"/>
      <w:lang w:eastAsia="en-US"/>
    </w:rPr>
  </w:style>
  <w:style w:type="character" w:customStyle="1" w:styleId="24">
    <w:name w:val="Основной текст (2)_"/>
    <w:basedOn w:val="a0"/>
    <w:link w:val="25"/>
    <w:rsid w:val="001644C7"/>
    <w:rPr>
      <w:shd w:val="clear" w:color="auto" w:fill="FFFFFF"/>
    </w:rPr>
  </w:style>
  <w:style w:type="paragraph" w:customStyle="1" w:styleId="25">
    <w:name w:val="Основной текст (2)"/>
    <w:basedOn w:val="a"/>
    <w:link w:val="24"/>
    <w:rsid w:val="001644C7"/>
    <w:pPr>
      <w:widowControl w:val="0"/>
      <w:shd w:val="clear" w:color="auto" w:fill="FFFFFF"/>
      <w:spacing w:before="540" w:after="540" w:line="0" w:lineRule="atLeast"/>
      <w:jc w:val="both"/>
    </w:pPr>
    <w:rPr>
      <w:sz w:val="20"/>
      <w:szCs w:val="20"/>
      <w:lang w:eastAsia="ru-RU"/>
    </w:rPr>
  </w:style>
  <w:style w:type="paragraph" w:customStyle="1" w:styleId="13">
    <w:name w:val="Без інтервалів1"/>
    <w:qFormat/>
    <w:rsid w:val="00C05F52"/>
    <w:pPr>
      <w:widowControl w:val="0"/>
      <w:autoSpaceDE w:val="0"/>
      <w:autoSpaceDN w:val="0"/>
      <w:adjustRightInd w:val="0"/>
    </w:pPr>
    <w:rPr>
      <w:rFonts w:ascii="Times New Roman" w:eastAsia="Times New Roman" w:hAnsi="Times New Roman"/>
      <w:lang w:val="uk-UA" w:eastAsia="uk-UA"/>
    </w:rPr>
  </w:style>
  <w:style w:type="character" w:customStyle="1" w:styleId="postbody">
    <w:name w:val="postbody"/>
    <w:basedOn w:val="a0"/>
    <w:qFormat/>
    <w:rsid w:val="008B2071"/>
  </w:style>
  <w:style w:type="character" w:customStyle="1" w:styleId="30">
    <w:name w:val="Заголовок 3 Знак"/>
    <w:basedOn w:val="a0"/>
    <w:link w:val="3"/>
    <w:uiPriority w:val="9"/>
    <w:semiHidden/>
    <w:rsid w:val="007E1087"/>
    <w:rPr>
      <w:rFonts w:asciiTheme="majorHAnsi" w:eastAsiaTheme="majorEastAsia" w:hAnsiTheme="majorHAnsi" w:cstheme="majorBidi"/>
      <w:b/>
      <w:bCs/>
      <w:color w:val="4472C4" w:themeColor="accent1"/>
      <w:sz w:val="22"/>
      <w:szCs w:val="22"/>
      <w:lang w:eastAsia="en-US"/>
    </w:rPr>
  </w:style>
  <w:style w:type="paragraph" w:customStyle="1" w:styleId="WW-">
    <w:name w:val="WW-Базовый"/>
    <w:rsid w:val="003D271C"/>
    <w:pPr>
      <w:tabs>
        <w:tab w:val="left" w:pos="709"/>
      </w:tabs>
      <w:suppressAutoHyphens/>
      <w:spacing w:after="200" w:line="276" w:lineRule="atLeast"/>
    </w:pPr>
    <w:rPr>
      <w:rFonts w:eastAsia="MS Mincho" w:cs="Calibri"/>
      <w:color w:val="00000A"/>
      <w:kern w:val="2"/>
      <w:sz w:val="22"/>
      <w:szCs w:val="22"/>
      <w:lang w:eastAsia="zh-CN"/>
    </w:rPr>
  </w:style>
  <w:style w:type="character" w:customStyle="1" w:styleId="Bodytext1">
    <w:name w:val="Body text|1_"/>
    <w:basedOn w:val="a0"/>
    <w:link w:val="Bodytext10"/>
    <w:rsid w:val="003D271C"/>
    <w:rPr>
      <w:rFonts w:ascii="Liberation Serif" w:eastAsia="Liberation Serif" w:hAnsi="Liberation Serif" w:cs="Liberation Serif"/>
    </w:rPr>
  </w:style>
  <w:style w:type="paragraph" w:customStyle="1" w:styleId="Bodytext10">
    <w:name w:val="Body text|1"/>
    <w:basedOn w:val="a"/>
    <w:link w:val="Bodytext1"/>
    <w:rsid w:val="003D271C"/>
    <w:pPr>
      <w:widowControl w:val="0"/>
      <w:spacing w:after="140" w:line="288" w:lineRule="auto"/>
    </w:pPr>
    <w:rPr>
      <w:rFonts w:ascii="Liberation Serif" w:eastAsia="Liberation Serif" w:hAnsi="Liberation Serif" w:cs="Liberation Serif"/>
      <w:sz w:val="20"/>
      <w:szCs w:val="20"/>
      <w:lang w:val="ru-RU" w:eastAsia="ru-RU"/>
    </w:rPr>
  </w:style>
  <w:style w:type="paragraph" w:styleId="af6">
    <w:name w:val="Quote"/>
    <w:basedOn w:val="a"/>
    <w:next w:val="a"/>
    <w:link w:val="af7"/>
    <w:uiPriority w:val="29"/>
    <w:qFormat/>
    <w:rsid w:val="00D9140F"/>
    <w:rPr>
      <w:rFonts w:asciiTheme="minorHAnsi" w:eastAsiaTheme="minorHAnsi" w:hAnsiTheme="minorHAnsi" w:cstheme="minorBidi"/>
      <w:i/>
      <w:iCs/>
      <w:color w:val="000000" w:themeColor="text1"/>
      <w:lang w:val="en-US" w:bidi="en-US"/>
    </w:rPr>
  </w:style>
  <w:style w:type="character" w:customStyle="1" w:styleId="af7">
    <w:name w:val="Цитата Знак"/>
    <w:basedOn w:val="a0"/>
    <w:link w:val="af6"/>
    <w:uiPriority w:val="29"/>
    <w:rsid w:val="00D9140F"/>
    <w:rPr>
      <w:rFonts w:asciiTheme="minorHAnsi" w:eastAsiaTheme="minorHAnsi" w:hAnsiTheme="minorHAnsi" w:cstheme="minorBidi"/>
      <w:i/>
      <w:iCs/>
      <w:color w:val="000000" w:themeColor="text1"/>
      <w:sz w:val="22"/>
      <w:szCs w:val="22"/>
      <w:lang w:val="en-US" w:eastAsia="en-US" w:bidi="en-US"/>
    </w:rPr>
  </w:style>
  <w:style w:type="character" w:customStyle="1" w:styleId="t286pc">
    <w:name w:val="t286pc"/>
    <w:basedOn w:val="a0"/>
    <w:rsid w:val="00025B2C"/>
  </w:style>
  <w:style w:type="character" w:customStyle="1" w:styleId="vkekvd">
    <w:name w:val="vkekvd"/>
    <w:basedOn w:val="a0"/>
    <w:rsid w:val="00025B2C"/>
  </w:style>
  <w:style w:type="paragraph" w:customStyle="1" w:styleId="docdata">
    <w:name w:val="docdata"/>
    <w:aliases w:val="docy,v5,1897,baiaagaaboqcaaadoguaaawwbqaaaaaaaaaaaaaaaaaaaaaaaaaaaaaaaaaaaaaaaaaaaaaaaaaaaaaaaaaaaaaaaaaaaaaaaaaaaaaaaaaaaaaaaaaaaaaaaaaaaaaaaaaaaaaaaaaaaaaaaaaaaaaaaaaaaaaaaaaaaaaaaaaaaaaaaaaaaaaaaaaaaaaaaaaaaaaaaaaaaaaaaaaaaaaaaaaaaaaaaaaaaaaa"/>
    <w:basedOn w:val="a"/>
    <w:rsid w:val="00B108A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v9tjod">
    <w:name w:val="v9tjod"/>
    <w:basedOn w:val="a0"/>
    <w:rsid w:val="006251BB"/>
  </w:style>
  <w:style w:type="character" w:styleId="af8">
    <w:name w:val="Unresolved Mention"/>
    <w:basedOn w:val="a0"/>
    <w:uiPriority w:val="99"/>
    <w:semiHidden/>
    <w:unhideWhenUsed/>
    <w:rsid w:val="006251BB"/>
    <w:rPr>
      <w:color w:val="605E5C"/>
      <w:shd w:val="clear" w:color="auto" w:fill="E1DFDD"/>
    </w:rPr>
  </w:style>
  <w:style w:type="character" w:customStyle="1" w:styleId="af0">
    <w:name w:val="Абзац списку Знак"/>
    <w:basedOn w:val="a0"/>
    <w:link w:val="af"/>
    <w:uiPriority w:val="34"/>
    <w:locked/>
    <w:rsid w:val="008326D7"/>
    <w:rPr>
      <w:sz w:val="22"/>
      <w:szCs w:val="22"/>
      <w:lang w:val="uk-UA" w:eastAsia="en-US"/>
    </w:rPr>
  </w:style>
  <w:style w:type="paragraph" w:customStyle="1" w:styleId="14">
    <w:name w:val="Звичайний1"/>
    <w:rsid w:val="00971EAD"/>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4320">
      <w:bodyDiv w:val="1"/>
      <w:marLeft w:val="0"/>
      <w:marRight w:val="0"/>
      <w:marTop w:val="0"/>
      <w:marBottom w:val="0"/>
      <w:divBdr>
        <w:top w:val="none" w:sz="0" w:space="0" w:color="auto"/>
        <w:left w:val="none" w:sz="0" w:space="0" w:color="auto"/>
        <w:bottom w:val="none" w:sz="0" w:space="0" w:color="auto"/>
        <w:right w:val="none" w:sz="0" w:space="0" w:color="auto"/>
      </w:divBdr>
    </w:div>
    <w:div w:id="56052567">
      <w:bodyDiv w:val="1"/>
      <w:marLeft w:val="0"/>
      <w:marRight w:val="0"/>
      <w:marTop w:val="0"/>
      <w:marBottom w:val="0"/>
      <w:divBdr>
        <w:top w:val="none" w:sz="0" w:space="0" w:color="auto"/>
        <w:left w:val="none" w:sz="0" w:space="0" w:color="auto"/>
        <w:bottom w:val="none" w:sz="0" w:space="0" w:color="auto"/>
        <w:right w:val="none" w:sz="0" w:space="0" w:color="auto"/>
      </w:divBdr>
    </w:div>
    <w:div w:id="78068566">
      <w:bodyDiv w:val="1"/>
      <w:marLeft w:val="0"/>
      <w:marRight w:val="0"/>
      <w:marTop w:val="0"/>
      <w:marBottom w:val="0"/>
      <w:divBdr>
        <w:top w:val="none" w:sz="0" w:space="0" w:color="auto"/>
        <w:left w:val="none" w:sz="0" w:space="0" w:color="auto"/>
        <w:bottom w:val="none" w:sz="0" w:space="0" w:color="auto"/>
        <w:right w:val="none" w:sz="0" w:space="0" w:color="auto"/>
      </w:divBdr>
    </w:div>
    <w:div w:id="151027334">
      <w:bodyDiv w:val="1"/>
      <w:marLeft w:val="0"/>
      <w:marRight w:val="0"/>
      <w:marTop w:val="0"/>
      <w:marBottom w:val="0"/>
      <w:divBdr>
        <w:top w:val="none" w:sz="0" w:space="0" w:color="auto"/>
        <w:left w:val="none" w:sz="0" w:space="0" w:color="auto"/>
        <w:bottom w:val="none" w:sz="0" w:space="0" w:color="auto"/>
        <w:right w:val="none" w:sz="0" w:space="0" w:color="auto"/>
      </w:divBdr>
      <w:divsChild>
        <w:div w:id="1086456195">
          <w:marLeft w:val="0"/>
          <w:marRight w:val="0"/>
          <w:marTop w:val="0"/>
          <w:marBottom w:val="0"/>
          <w:divBdr>
            <w:top w:val="none" w:sz="0" w:space="0" w:color="auto"/>
            <w:left w:val="none" w:sz="0" w:space="0" w:color="auto"/>
            <w:bottom w:val="none" w:sz="0" w:space="0" w:color="auto"/>
            <w:right w:val="none" w:sz="0" w:space="0" w:color="auto"/>
          </w:divBdr>
        </w:div>
      </w:divsChild>
    </w:div>
    <w:div w:id="177811104">
      <w:bodyDiv w:val="1"/>
      <w:marLeft w:val="0"/>
      <w:marRight w:val="0"/>
      <w:marTop w:val="0"/>
      <w:marBottom w:val="0"/>
      <w:divBdr>
        <w:top w:val="none" w:sz="0" w:space="0" w:color="auto"/>
        <w:left w:val="none" w:sz="0" w:space="0" w:color="auto"/>
        <w:bottom w:val="none" w:sz="0" w:space="0" w:color="auto"/>
        <w:right w:val="none" w:sz="0" w:space="0" w:color="auto"/>
      </w:divBdr>
    </w:div>
    <w:div w:id="244538181">
      <w:bodyDiv w:val="1"/>
      <w:marLeft w:val="0"/>
      <w:marRight w:val="0"/>
      <w:marTop w:val="0"/>
      <w:marBottom w:val="0"/>
      <w:divBdr>
        <w:top w:val="none" w:sz="0" w:space="0" w:color="auto"/>
        <w:left w:val="none" w:sz="0" w:space="0" w:color="auto"/>
        <w:bottom w:val="none" w:sz="0" w:space="0" w:color="auto"/>
        <w:right w:val="none" w:sz="0" w:space="0" w:color="auto"/>
      </w:divBdr>
    </w:div>
    <w:div w:id="270288614">
      <w:bodyDiv w:val="1"/>
      <w:marLeft w:val="0"/>
      <w:marRight w:val="0"/>
      <w:marTop w:val="0"/>
      <w:marBottom w:val="0"/>
      <w:divBdr>
        <w:top w:val="none" w:sz="0" w:space="0" w:color="auto"/>
        <w:left w:val="none" w:sz="0" w:space="0" w:color="auto"/>
        <w:bottom w:val="none" w:sz="0" w:space="0" w:color="auto"/>
        <w:right w:val="none" w:sz="0" w:space="0" w:color="auto"/>
      </w:divBdr>
      <w:divsChild>
        <w:div w:id="1783499543">
          <w:marLeft w:val="0"/>
          <w:marRight w:val="0"/>
          <w:marTop w:val="0"/>
          <w:marBottom w:val="0"/>
          <w:divBdr>
            <w:top w:val="none" w:sz="0" w:space="0" w:color="auto"/>
            <w:left w:val="none" w:sz="0" w:space="0" w:color="auto"/>
            <w:bottom w:val="none" w:sz="0" w:space="0" w:color="auto"/>
            <w:right w:val="none" w:sz="0" w:space="0" w:color="auto"/>
          </w:divBdr>
          <w:divsChild>
            <w:div w:id="278151682">
              <w:marLeft w:val="0"/>
              <w:marRight w:val="0"/>
              <w:marTop w:val="0"/>
              <w:marBottom w:val="0"/>
              <w:divBdr>
                <w:top w:val="none" w:sz="0" w:space="0" w:color="auto"/>
                <w:left w:val="single" w:sz="6" w:space="15" w:color="DF1313"/>
                <w:bottom w:val="none" w:sz="0" w:space="0" w:color="auto"/>
                <w:right w:val="none" w:sz="0" w:space="0" w:color="auto"/>
              </w:divBdr>
              <w:divsChild>
                <w:div w:id="2115175201">
                  <w:marLeft w:val="0"/>
                  <w:marRight w:val="0"/>
                  <w:marTop w:val="0"/>
                  <w:marBottom w:val="0"/>
                  <w:divBdr>
                    <w:top w:val="none" w:sz="0" w:space="0" w:color="auto"/>
                    <w:left w:val="none" w:sz="0" w:space="0" w:color="auto"/>
                    <w:bottom w:val="none" w:sz="0" w:space="0" w:color="auto"/>
                    <w:right w:val="none" w:sz="0" w:space="0" w:color="auto"/>
                  </w:divBdr>
                </w:div>
                <w:div w:id="3531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4767">
          <w:marLeft w:val="0"/>
          <w:marRight w:val="0"/>
          <w:marTop w:val="150"/>
          <w:marBottom w:val="0"/>
          <w:divBdr>
            <w:top w:val="none" w:sz="0" w:space="0" w:color="auto"/>
            <w:left w:val="none" w:sz="0" w:space="0" w:color="auto"/>
            <w:bottom w:val="none" w:sz="0" w:space="0" w:color="auto"/>
            <w:right w:val="none" w:sz="0" w:space="0" w:color="auto"/>
          </w:divBdr>
        </w:div>
      </w:divsChild>
    </w:div>
    <w:div w:id="285744991">
      <w:bodyDiv w:val="1"/>
      <w:marLeft w:val="0"/>
      <w:marRight w:val="0"/>
      <w:marTop w:val="0"/>
      <w:marBottom w:val="0"/>
      <w:divBdr>
        <w:top w:val="none" w:sz="0" w:space="0" w:color="auto"/>
        <w:left w:val="none" w:sz="0" w:space="0" w:color="auto"/>
        <w:bottom w:val="none" w:sz="0" w:space="0" w:color="auto"/>
        <w:right w:val="none" w:sz="0" w:space="0" w:color="auto"/>
      </w:divBdr>
    </w:div>
    <w:div w:id="291256990">
      <w:bodyDiv w:val="1"/>
      <w:marLeft w:val="0"/>
      <w:marRight w:val="0"/>
      <w:marTop w:val="0"/>
      <w:marBottom w:val="0"/>
      <w:divBdr>
        <w:top w:val="none" w:sz="0" w:space="0" w:color="auto"/>
        <w:left w:val="none" w:sz="0" w:space="0" w:color="auto"/>
        <w:bottom w:val="none" w:sz="0" w:space="0" w:color="auto"/>
        <w:right w:val="none" w:sz="0" w:space="0" w:color="auto"/>
      </w:divBdr>
    </w:div>
    <w:div w:id="294600751">
      <w:bodyDiv w:val="1"/>
      <w:marLeft w:val="0"/>
      <w:marRight w:val="0"/>
      <w:marTop w:val="0"/>
      <w:marBottom w:val="0"/>
      <w:divBdr>
        <w:top w:val="none" w:sz="0" w:space="0" w:color="auto"/>
        <w:left w:val="none" w:sz="0" w:space="0" w:color="auto"/>
        <w:bottom w:val="none" w:sz="0" w:space="0" w:color="auto"/>
        <w:right w:val="none" w:sz="0" w:space="0" w:color="auto"/>
      </w:divBdr>
    </w:div>
    <w:div w:id="307437780">
      <w:bodyDiv w:val="1"/>
      <w:marLeft w:val="0"/>
      <w:marRight w:val="0"/>
      <w:marTop w:val="0"/>
      <w:marBottom w:val="0"/>
      <w:divBdr>
        <w:top w:val="none" w:sz="0" w:space="0" w:color="auto"/>
        <w:left w:val="none" w:sz="0" w:space="0" w:color="auto"/>
        <w:bottom w:val="none" w:sz="0" w:space="0" w:color="auto"/>
        <w:right w:val="none" w:sz="0" w:space="0" w:color="auto"/>
      </w:divBdr>
    </w:div>
    <w:div w:id="318196193">
      <w:bodyDiv w:val="1"/>
      <w:marLeft w:val="0"/>
      <w:marRight w:val="0"/>
      <w:marTop w:val="0"/>
      <w:marBottom w:val="0"/>
      <w:divBdr>
        <w:top w:val="none" w:sz="0" w:space="0" w:color="auto"/>
        <w:left w:val="none" w:sz="0" w:space="0" w:color="auto"/>
        <w:bottom w:val="none" w:sz="0" w:space="0" w:color="auto"/>
        <w:right w:val="none" w:sz="0" w:space="0" w:color="auto"/>
      </w:divBdr>
    </w:div>
    <w:div w:id="451166722">
      <w:bodyDiv w:val="1"/>
      <w:marLeft w:val="0"/>
      <w:marRight w:val="0"/>
      <w:marTop w:val="0"/>
      <w:marBottom w:val="0"/>
      <w:divBdr>
        <w:top w:val="none" w:sz="0" w:space="0" w:color="auto"/>
        <w:left w:val="none" w:sz="0" w:space="0" w:color="auto"/>
        <w:bottom w:val="none" w:sz="0" w:space="0" w:color="auto"/>
        <w:right w:val="none" w:sz="0" w:space="0" w:color="auto"/>
      </w:divBdr>
    </w:div>
    <w:div w:id="467938293">
      <w:bodyDiv w:val="1"/>
      <w:marLeft w:val="0"/>
      <w:marRight w:val="0"/>
      <w:marTop w:val="0"/>
      <w:marBottom w:val="0"/>
      <w:divBdr>
        <w:top w:val="none" w:sz="0" w:space="0" w:color="auto"/>
        <w:left w:val="none" w:sz="0" w:space="0" w:color="auto"/>
        <w:bottom w:val="none" w:sz="0" w:space="0" w:color="auto"/>
        <w:right w:val="none" w:sz="0" w:space="0" w:color="auto"/>
      </w:divBdr>
    </w:div>
    <w:div w:id="518396348">
      <w:bodyDiv w:val="1"/>
      <w:marLeft w:val="0"/>
      <w:marRight w:val="0"/>
      <w:marTop w:val="0"/>
      <w:marBottom w:val="0"/>
      <w:divBdr>
        <w:top w:val="none" w:sz="0" w:space="0" w:color="auto"/>
        <w:left w:val="none" w:sz="0" w:space="0" w:color="auto"/>
        <w:bottom w:val="none" w:sz="0" w:space="0" w:color="auto"/>
        <w:right w:val="none" w:sz="0" w:space="0" w:color="auto"/>
      </w:divBdr>
    </w:div>
    <w:div w:id="606502199">
      <w:bodyDiv w:val="1"/>
      <w:marLeft w:val="0"/>
      <w:marRight w:val="0"/>
      <w:marTop w:val="0"/>
      <w:marBottom w:val="0"/>
      <w:divBdr>
        <w:top w:val="none" w:sz="0" w:space="0" w:color="auto"/>
        <w:left w:val="none" w:sz="0" w:space="0" w:color="auto"/>
        <w:bottom w:val="none" w:sz="0" w:space="0" w:color="auto"/>
        <w:right w:val="none" w:sz="0" w:space="0" w:color="auto"/>
      </w:divBdr>
    </w:div>
    <w:div w:id="630399785">
      <w:bodyDiv w:val="1"/>
      <w:marLeft w:val="0"/>
      <w:marRight w:val="0"/>
      <w:marTop w:val="0"/>
      <w:marBottom w:val="0"/>
      <w:divBdr>
        <w:top w:val="none" w:sz="0" w:space="0" w:color="auto"/>
        <w:left w:val="none" w:sz="0" w:space="0" w:color="auto"/>
        <w:bottom w:val="none" w:sz="0" w:space="0" w:color="auto"/>
        <w:right w:val="none" w:sz="0" w:space="0" w:color="auto"/>
      </w:divBdr>
    </w:div>
    <w:div w:id="779303219">
      <w:bodyDiv w:val="1"/>
      <w:marLeft w:val="0"/>
      <w:marRight w:val="0"/>
      <w:marTop w:val="0"/>
      <w:marBottom w:val="0"/>
      <w:divBdr>
        <w:top w:val="none" w:sz="0" w:space="0" w:color="auto"/>
        <w:left w:val="none" w:sz="0" w:space="0" w:color="auto"/>
        <w:bottom w:val="none" w:sz="0" w:space="0" w:color="auto"/>
        <w:right w:val="none" w:sz="0" w:space="0" w:color="auto"/>
      </w:divBdr>
    </w:div>
    <w:div w:id="800732481">
      <w:bodyDiv w:val="1"/>
      <w:marLeft w:val="0"/>
      <w:marRight w:val="0"/>
      <w:marTop w:val="0"/>
      <w:marBottom w:val="0"/>
      <w:divBdr>
        <w:top w:val="none" w:sz="0" w:space="0" w:color="auto"/>
        <w:left w:val="none" w:sz="0" w:space="0" w:color="auto"/>
        <w:bottom w:val="none" w:sz="0" w:space="0" w:color="auto"/>
        <w:right w:val="none" w:sz="0" w:space="0" w:color="auto"/>
      </w:divBdr>
    </w:div>
    <w:div w:id="838425021">
      <w:bodyDiv w:val="1"/>
      <w:marLeft w:val="0"/>
      <w:marRight w:val="0"/>
      <w:marTop w:val="0"/>
      <w:marBottom w:val="0"/>
      <w:divBdr>
        <w:top w:val="none" w:sz="0" w:space="0" w:color="auto"/>
        <w:left w:val="none" w:sz="0" w:space="0" w:color="auto"/>
        <w:bottom w:val="none" w:sz="0" w:space="0" w:color="auto"/>
        <w:right w:val="none" w:sz="0" w:space="0" w:color="auto"/>
      </w:divBdr>
    </w:div>
    <w:div w:id="987973943">
      <w:bodyDiv w:val="1"/>
      <w:marLeft w:val="0"/>
      <w:marRight w:val="0"/>
      <w:marTop w:val="0"/>
      <w:marBottom w:val="0"/>
      <w:divBdr>
        <w:top w:val="none" w:sz="0" w:space="0" w:color="auto"/>
        <w:left w:val="none" w:sz="0" w:space="0" w:color="auto"/>
        <w:bottom w:val="none" w:sz="0" w:space="0" w:color="auto"/>
        <w:right w:val="none" w:sz="0" w:space="0" w:color="auto"/>
      </w:divBdr>
    </w:div>
    <w:div w:id="1021126360">
      <w:bodyDiv w:val="1"/>
      <w:marLeft w:val="0"/>
      <w:marRight w:val="0"/>
      <w:marTop w:val="0"/>
      <w:marBottom w:val="0"/>
      <w:divBdr>
        <w:top w:val="none" w:sz="0" w:space="0" w:color="auto"/>
        <w:left w:val="none" w:sz="0" w:space="0" w:color="auto"/>
        <w:bottom w:val="none" w:sz="0" w:space="0" w:color="auto"/>
        <w:right w:val="none" w:sz="0" w:space="0" w:color="auto"/>
      </w:divBdr>
    </w:div>
    <w:div w:id="1048410673">
      <w:bodyDiv w:val="1"/>
      <w:marLeft w:val="0"/>
      <w:marRight w:val="0"/>
      <w:marTop w:val="0"/>
      <w:marBottom w:val="0"/>
      <w:divBdr>
        <w:top w:val="none" w:sz="0" w:space="0" w:color="auto"/>
        <w:left w:val="none" w:sz="0" w:space="0" w:color="auto"/>
        <w:bottom w:val="none" w:sz="0" w:space="0" w:color="auto"/>
        <w:right w:val="none" w:sz="0" w:space="0" w:color="auto"/>
      </w:divBdr>
    </w:div>
    <w:div w:id="1112627450">
      <w:bodyDiv w:val="1"/>
      <w:marLeft w:val="0"/>
      <w:marRight w:val="0"/>
      <w:marTop w:val="0"/>
      <w:marBottom w:val="0"/>
      <w:divBdr>
        <w:top w:val="none" w:sz="0" w:space="0" w:color="auto"/>
        <w:left w:val="none" w:sz="0" w:space="0" w:color="auto"/>
        <w:bottom w:val="none" w:sz="0" w:space="0" w:color="auto"/>
        <w:right w:val="none" w:sz="0" w:space="0" w:color="auto"/>
      </w:divBdr>
    </w:div>
    <w:div w:id="1114056226">
      <w:bodyDiv w:val="1"/>
      <w:marLeft w:val="0"/>
      <w:marRight w:val="0"/>
      <w:marTop w:val="0"/>
      <w:marBottom w:val="0"/>
      <w:divBdr>
        <w:top w:val="none" w:sz="0" w:space="0" w:color="auto"/>
        <w:left w:val="none" w:sz="0" w:space="0" w:color="auto"/>
        <w:bottom w:val="none" w:sz="0" w:space="0" w:color="auto"/>
        <w:right w:val="none" w:sz="0" w:space="0" w:color="auto"/>
      </w:divBdr>
      <w:divsChild>
        <w:div w:id="751044210">
          <w:marLeft w:val="0"/>
          <w:marRight w:val="0"/>
          <w:marTop w:val="0"/>
          <w:marBottom w:val="0"/>
          <w:divBdr>
            <w:top w:val="none" w:sz="0" w:space="0" w:color="auto"/>
            <w:left w:val="none" w:sz="0" w:space="0" w:color="auto"/>
            <w:bottom w:val="none" w:sz="0" w:space="0" w:color="auto"/>
            <w:right w:val="none" w:sz="0" w:space="0" w:color="auto"/>
          </w:divBdr>
        </w:div>
        <w:div w:id="1407604505">
          <w:marLeft w:val="0"/>
          <w:marRight w:val="0"/>
          <w:marTop w:val="0"/>
          <w:marBottom w:val="0"/>
          <w:divBdr>
            <w:top w:val="none" w:sz="0" w:space="0" w:color="auto"/>
            <w:left w:val="none" w:sz="0" w:space="0" w:color="auto"/>
            <w:bottom w:val="none" w:sz="0" w:space="0" w:color="auto"/>
            <w:right w:val="none" w:sz="0" w:space="0" w:color="auto"/>
          </w:divBdr>
        </w:div>
        <w:div w:id="2031568708">
          <w:marLeft w:val="0"/>
          <w:marRight w:val="0"/>
          <w:marTop w:val="0"/>
          <w:marBottom w:val="0"/>
          <w:divBdr>
            <w:top w:val="none" w:sz="0" w:space="0" w:color="auto"/>
            <w:left w:val="none" w:sz="0" w:space="0" w:color="auto"/>
            <w:bottom w:val="none" w:sz="0" w:space="0" w:color="auto"/>
            <w:right w:val="none" w:sz="0" w:space="0" w:color="auto"/>
          </w:divBdr>
        </w:div>
        <w:div w:id="273365225">
          <w:marLeft w:val="0"/>
          <w:marRight w:val="0"/>
          <w:marTop w:val="0"/>
          <w:marBottom w:val="0"/>
          <w:divBdr>
            <w:top w:val="none" w:sz="0" w:space="0" w:color="auto"/>
            <w:left w:val="none" w:sz="0" w:space="0" w:color="auto"/>
            <w:bottom w:val="none" w:sz="0" w:space="0" w:color="auto"/>
            <w:right w:val="none" w:sz="0" w:space="0" w:color="auto"/>
          </w:divBdr>
        </w:div>
        <w:div w:id="1675952631">
          <w:marLeft w:val="0"/>
          <w:marRight w:val="0"/>
          <w:marTop w:val="0"/>
          <w:marBottom w:val="0"/>
          <w:divBdr>
            <w:top w:val="none" w:sz="0" w:space="0" w:color="auto"/>
            <w:left w:val="none" w:sz="0" w:space="0" w:color="auto"/>
            <w:bottom w:val="none" w:sz="0" w:space="0" w:color="auto"/>
            <w:right w:val="none" w:sz="0" w:space="0" w:color="auto"/>
          </w:divBdr>
        </w:div>
        <w:div w:id="1642929479">
          <w:marLeft w:val="0"/>
          <w:marRight w:val="0"/>
          <w:marTop w:val="0"/>
          <w:marBottom w:val="0"/>
          <w:divBdr>
            <w:top w:val="none" w:sz="0" w:space="0" w:color="auto"/>
            <w:left w:val="none" w:sz="0" w:space="0" w:color="auto"/>
            <w:bottom w:val="none" w:sz="0" w:space="0" w:color="auto"/>
            <w:right w:val="none" w:sz="0" w:space="0" w:color="auto"/>
          </w:divBdr>
        </w:div>
        <w:div w:id="1234699069">
          <w:marLeft w:val="0"/>
          <w:marRight w:val="0"/>
          <w:marTop w:val="0"/>
          <w:marBottom w:val="0"/>
          <w:divBdr>
            <w:top w:val="none" w:sz="0" w:space="0" w:color="auto"/>
            <w:left w:val="none" w:sz="0" w:space="0" w:color="auto"/>
            <w:bottom w:val="none" w:sz="0" w:space="0" w:color="auto"/>
            <w:right w:val="none" w:sz="0" w:space="0" w:color="auto"/>
          </w:divBdr>
        </w:div>
      </w:divsChild>
    </w:div>
    <w:div w:id="1158837280">
      <w:bodyDiv w:val="1"/>
      <w:marLeft w:val="0"/>
      <w:marRight w:val="0"/>
      <w:marTop w:val="0"/>
      <w:marBottom w:val="0"/>
      <w:divBdr>
        <w:top w:val="none" w:sz="0" w:space="0" w:color="auto"/>
        <w:left w:val="none" w:sz="0" w:space="0" w:color="auto"/>
        <w:bottom w:val="none" w:sz="0" w:space="0" w:color="auto"/>
        <w:right w:val="none" w:sz="0" w:space="0" w:color="auto"/>
      </w:divBdr>
    </w:div>
    <w:div w:id="1174152574">
      <w:bodyDiv w:val="1"/>
      <w:marLeft w:val="0"/>
      <w:marRight w:val="0"/>
      <w:marTop w:val="0"/>
      <w:marBottom w:val="0"/>
      <w:divBdr>
        <w:top w:val="none" w:sz="0" w:space="0" w:color="auto"/>
        <w:left w:val="none" w:sz="0" w:space="0" w:color="auto"/>
        <w:bottom w:val="none" w:sz="0" w:space="0" w:color="auto"/>
        <w:right w:val="none" w:sz="0" w:space="0" w:color="auto"/>
      </w:divBdr>
    </w:div>
    <w:div w:id="1188716275">
      <w:bodyDiv w:val="1"/>
      <w:marLeft w:val="0"/>
      <w:marRight w:val="0"/>
      <w:marTop w:val="0"/>
      <w:marBottom w:val="0"/>
      <w:divBdr>
        <w:top w:val="none" w:sz="0" w:space="0" w:color="auto"/>
        <w:left w:val="none" w:sz="0" w:space="0" w:color="auto"/>
        <w:bottom w:val="none" w:sz="0" w:space="0" w:color="auto"/>
        <w:right w:val="none" w:sz="0" w:space="0" w:color="auto"/>
      </w:divBdr>
    </w:div>
    <w:div w:id="1237321596">
      <w:bodyDiv w:val="1"/>
      <w:marLeft w:val="0"/>
      <w:marRight w:val="0"/>
      <w:marTop w:val="0"/>
      <w:marBottom w:val="0"/>
      <w:divBdr>
        <w:top w:val="none" w:sz="0" w:space="0" w:color="auto"/>
        <w:left w:val="none" w:sz="0" w:space="0" w:color="auto"/>
        <w:bottom w:val="none" w:sz="0" w:space="0" w:color="auto"/>
        <w:right w:val="none" w:sz="0" w:space="0" w:color="auto"/>
      </w:divBdr>
    </w:div>
    <w:div w:id="1237518902">
      <w:bodyDiv w:val="1"/>
      <w:marLeft w:val="0"/>
      <w:marRight w:val="0"/>
      <w:marTop w:val="0"/>
      <w:marBottom w:val="0"/>
      <w:divBdr>
        <w:top w:val="none" w:sz="0" w:space="0" w:color="auto"/>
        <w:left w:val="none" w:sz="0" w:space="0" w:color="auto"/>
        <w:bottom w:val="none" w:sz="0" w:space="0" w:color="auto"/>
        <w:right w:val="none" w:sz="0" w:space="0" w:color="auto"/>
      </w:divBdr>
    </w:div>
    <w:div w:id="1292243597">
      <w:bodyDiv w:val="1"/>
      <w:marLeft w:val="0"/>
      <w:marRight w:val="0"/>
      <w:marTop w:val="0"/>
      <w:marBottom w:val="0"/>
      <w:divBdr>
        <w:top w:val="none" w:sz="0" w:space="0" w:color="auto"/>
        <w:left w:val="none" w:sz="0" w:space="0" w:color="auto"/>
        <w:bottom w:val="none" w:sz="0" w:space="0" w:color="auto"/>
        <w:right w:val="none" w:sz="0" w:space="0" w:color="auto"/>
      </w:divBdr>
    </w:div>
    <w:div w:id="1306272956">
      <w:bodyDiv w:val="1"/>
      <w:marLeft w:val="0"/>
      <w:marRight w:val="0"/>
      <w:marTop w:val="0"/>
      <w:marBottom w:val="0"/>
      <w:divBdr>
        <w:top w:val="none" w:sz="0" w:space="0" w:color="auto"/>
        <w:left w:val="none" w:sz="0" w:space="0" w:color="auto"/>
        <w:bottom w:val="none" w:sz="0" w:space="0" w:color="auto"/>
        <w:right w:val="none" w:sz="0" w:space="0" w:color="auto"/>
      </w:divBdr>
    </w:div>
    <w:div w:id="1338507765">
      <w:bodyDiv w:val="1"/>
      <w:marLeft w:val="0"/>
      <w:marRight w:val="0"/>
      <w:marTop w:val="0"/>
      <w:marBottom w:val="0"/>
      <w:divBdr>
        <w:top w:val="none" w:sz="0" w:space="0" w:color="auto"/>
        <w:left w:val="none" w:sz="0" w:space="0" w:color="auto"/>
        <w:bottom w:val="none" w:sz="0" w:space="0" w:color="auto"/>
        <w:right w:val="none" w:sz="0" w:space="0" w:color="auto"/>
      </w:divBdr>
    </w:div>
    <w:div w:id="1456102395">
      <w:bodyDiv w:val="1"/>
      <w:marLeft w:val="0"/>
      <w:marRight w:val="0"/>
      <w:marTop w:val="0"/>
      <w:marBottom w:val="0"/>
      <w:divBdr>
        <w:top w:val="none" w:sz="0" w:space="0" w:color="auto"/>
        <w:left w:val="none" w:sz="0" w:space="0" w:color="auto"/>
        <w:bottom w:val="none" w:sz="0" w:space="0" w:color="auto"/>
        <w:right w:val="none" w:sz="0" w:space="0" w:color="auto"/>
      </w:divBdr>
    </w:div>
    <w:div w:id="1552377762">
      <w:bodyDiv w:val="1"/>
      <w:marLeft w:val="0"/>
      <w:marRight w:val="0"/>
      <w:marTop w:val="0"/>
      <w:marBottom w:val="0"/>
      <w:divBdr>
        <w:top w:val="none" w:sz="0" w:space="0" w:color="auto"/>
        <w:left w:val="none" w:sz="0" w:space="0" w:color="auto"/>
        <w:bottom w:val="none" w:sz="0" w:space="0" w:color="auto"/>
        <w:right w:val="none" w:sz="0" w:space="0" w:color="auto"/>
      </w:divBdr>
    </w:div>
    <w:div w:id="1581863563">
      <w:bodyDiv w:val="1"/>
      <w:marLeft w:val="0"/>
      <w:marRight w:val="0"/>
      <w:marTop w:val="0"/>
      <w:marBottom w:val="0"/>
      <w:divBdr>
        <w:top w:val="none" w:sz="0" w:space="0" w:color="auto"/>
        <w:left w:val="none" w:sz="0" w:space="0" w:color="auto"/>
        <w:bottom w:val="none" w:sz="0" w:space="0" w:color="auto"/>
        <w:right w:val="none" w:sz="0" w:space="0" w:color="auto"/>
      </w:divBdr>
      <w:divsChild>
        <w:div w:id="297759668">
          <w:marLeft w:val="0"/>
          <w:marRight w:val="0"/>
          <w:marTop w:val="0"/>
          <w:marBottom w:val="0"/>
          <w:divBdr>
            <w:top w:val="none" w:sz="0" w:space="0" w:color="auto"/>
            <w:left w:val="none" w:sz="0" w:space="0" w:color="auto"/>
            <w:bottom w:val="none" w:sz="0" w:space="0" w:color="auto"/>
            <w:right w:val="none" w:sz="0" w:space="0" w:color="auto"/>
          </w:divBdr>
          <w:divsChild>
            <w:div w:id="1179780861">
              <w:marLeft w:val="0"/>
              <w:marRight w:val="0"/>
              <w:marTop w:val="0"/>
              <w:marBottom w:val="0"/>
              <w:divBdr>
                <w:top w:val="none" w:sz="0" w:space="0" w:color="auto"/>
                <w:left w:val="none" w:sz="0" w:space="0" w:color="auto"/>
                <w:bottom w:val="none" w:sz="0" w:space="0" w:color="auto"/>
                <w:right w:val="none" w:sz="0" w:space="0" w:color="auto"/>
              </w:divBdr>
              <w:divsChild>
                <w:div w:id="256408643">
                  <w:marLeft w:val="0"/>
                  <w:marRight w:val="0"/>
                  <w:marTop w:val="0"/>
                  <w:marBottom w:val="0"/>
                  <w:divBdr>
                    <w:top w:val="none" w:sz="0" w:space="0" w:color="auto"/>
                    <w:left w:val="none" w:sz="0" w:space="0" w:color="auto"/>
                    <w:bottom w:val="none" w:sz="0" w:space="0" w:color="auto"/>
                    <w:right w:val="none" w:sz="0" w:space="0" w:color="auto"/>
                  </w:divBdr>
                  <w:divsChild>
                    <w:div w:id="832065982">
                      <w:marLeft w:val="0"/>
                      <w:marRight w:val="0"/>
                      <w:marTop w:val="0"/>
                      <w:marBottom w:val="0"/>
                      <w:divBdr>
                        <w:top w:val="none" w:sz="0" w:space="0" w:color="auto"/>
                        <w:left w:val="none" w:sz="0" w:space="0" w:color="auto"/>
                        <w:bottom w:val="none" w:sz="0" w:space="0" w:color="auto"/>
                        <w:right w:val="none" w:sz="0" w:space="0" w:color="auto"/>
                      </w:divBdr>
                      <w:divsChild>
                        <w:div w:id="503711035">
                          <w:marLeft w:val="0"/>
                          <w:marRight w:val="0"/>
                          <w:marTop w:val="0"/>
                          <w:marBottom w:val="0"/>
                          <w:divBdr>
                            <w:top w:val="none" w:sz="0" w:space="0" w:color="auto"/>
                            <w:left w:val="none" w:sz="0" w:space="0" w:color="auto"/>
                            <w:bottom w:val="none" w:sz="0" w:space="0" w:color="auto"/>
                            <w:right w:val="none" w:sz="0" w:space="0" w:color="auto"/>
                          </w:divBdr>
                          <w:divsChild>
                            <w:div w:id="1832403920">
                              <w:marLeft w:val="0"/>
                              <w:marRight w:val="0"/>
                              <w:marTop w:val="0"/>
                              <w:marBottom w:val="0"/>
                              <w:divBdr>
                                <w:top w:val="none" w:sz="0" w:space="0" w:color="auto"/>
                                <w:left w:val="none" w:sz="0" w:space="0" w:color="auto"/>
                                <w:bottom w:val="none" w:sz="0" w:space="0" w:color="auto"/>
                                <w:right w:val="none" w:sz="0" w:space="0" w:color="auto"/>
                              </w:divBdr>
                              <w:divsChild>
                                <w:div w:id="1847400129">
                                  <w:marLeft w:val="0"/>
                                  <w:marRight w:val="0"/>
                                  <w:marTop w:val="0"/>
                                  <w:marBottom w:val="0"/>
                                  <w:divBdr>
                                    <w:top w:val="none" w:sz="0" w:space="0" w:color="auto"/>
                                    <w:left w:val="none" w:sz="0" w:space="0" w:color="auto"/>
                                    <w:bottom w:val="none" w:sz="0" w:space="0" w:color="auto"/>
                                    <w:right w:val="none" w:sz="0" w:space="0" w:color="auto"/>
                                  </w:divBdr>
                                  <w:divsChild>
                                    <w:div w:id="1865092046">
                                      <w:marLeft w:val="0"/>
                                      <w:marRight w:val="0"/>
                                      <w:marTop w:val="0"/>
                                      <w:marBottom w:val="0"/>
                                      <w:divBdr>
                                        <w:top w:val="none" w:sz="0" w:space="0" w:color="auto"/>
                                        <w:left w:val="none" w:sz="0" w:space="0" w:color="auto"/>
                                        <w:bottom w:val="none" w:sz="0" w:space="0" w:color="auto"/>
                                        <w:right w:val="none" w:sz="0" w:space="0" w:color="auto"/>
                                      </w:divBdr>
                                      <w:divsChild>
                                        <w:div w:id="1923829888">
                                          <w:marLeft w:val="0"/>
                                          <w:marRight w:val="0"/>
                                          <w:marTop w:val="0"/>
                                          <w:marBottom w:val="0"/>
                                          <w:divBdr>
                                            <w:top w:val="none" w:sz="0" w:space="0" w:color="auto"/>
                                            <w:left w:val="none" w:sz="0" w:space="0" w:color="auto"/>
                                            <w:bottom w:val="none" w:sz="0" w:space="0" w:color="auto"/>
                                            <w:right w:val="none" w:sz="0" w:space="0" w:color="auto"/>
                                          </w:divBdr>
                                          <w:divsChild>
                                            <w:div w:id="993951189">
                                              <w:marLeft w:val="0"/>
                                              <w:marRight w:val="0"/>
                                              <w:marTop w:val="0"/>
                                              <w:marBottom w:val="0"/>
                                              <w:divBdr>
                                                <w:top w:val="none" w:sz="0" w:space="0" w:color="auto"/>
                                                <w:left w:val="none" w:sz="0" w:space="0" w:color="auto"/>
                                                <w:bottom w:val="none" w:sz="0" w:space="0" w:color="auto"/>
                                                <w:right w:val="none" w:sz="0" w:space="0" w:color="auto"/>
                                              </w:divBdr>
                                              <w:divsChild>
                                                <w:div w:id="7769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678216">
                  <w:marLeft w:val="0"/>
                  <w:marRight w:val="0"/>
                  <w:marTop w:val="0"/>
                  <w:marBottom w:val="0"/>
                  <w:divBdr>
                    <w:top w:val="none" w:sz="0" w:space="0" w:color="auto"/>
                    <w:left w:val="none" w:sz="0" w:space="0" w:color="auto"/>
                    <w:bottom w:val="none" w:sz="0" w:space="0" w:color="auto"/>
                    <w:right w:val="none" w:sz="0" w:space="0" w:color="auto"/>
                  </w:divBdr>
                  <w:divsChild>
                    <w:div w:id="922180934">
                      <w:marLeft w:val="0"/>
                      <w:marRight w:val="0"/>
                      <w:marTop w:val="0"/>
                      <w:marBottom w:val="0"/>
                      <w:divBdr>
                        <w:top w:val="none" w:sz="0" w:space="0" w:color="auto"/>
                        <w:left w:val="none" w:sz="0" w:space="0" w:color="auto"/>
                        <w:bottom w:val="none" w:sz="0" w:space="0" w:color="auto"/>
                        <w:right w:val="none" w:sz="0" w:space="0" w:color="auto"/>
                      </w:divBdr>
                      <w:divsChild>
                        <w:div w:id="16543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3940">
          <w:marLeft w:val="0"/>
          <w:marRight w:val="0"/>
          <w:marTop w:val="0"/>
          <w:marBottom w:val="0"/>
          <w:divBdr>
            <w:top w:val="none" w:sz="0" w:space="0" w:color="auto"/>
            <w:left w:val="none" w:sz="0" w:space="0" w:color="auto"/>
            <w:bottom w:val="none" w:sz="0" w:space="0" w:color="auto"/>
            <w:right w:val="none" w:sz="0" w:space="0" w:color="auto"/>
          </w:divBdr>
          <w:divsChild>
            <w:div w:id="1300644931">
              <w:marLeft w:val="0"/>
              <w:marRight w:val="0"/>
              <w:marTop w:val="0"/>
              <w:marBottom w:val="0"/>
              <w:divBdr>
                <w:top w:val="none" w:sz="0" w:space="0" w:color="auto"/>
                <w:left w:val="none" w:sz="0" w:space="0" w:color="auto"/>
                <w:bottom w:val="none" w:sz="0" w:space="0" w:color="auto"/>
                <w:right w:val="none" w:sz="0" w:space="0" w:color="auto"/>
              </w:divBdr>
              <w:divsChild>
                <w:div w:id="371465563">
                  <w:marLeft w:val="0"/>
                  <w:marRight w:val="0"/>
                  <w:marTop w:val="0"/>
                  <w:marBottom w:val="0"/>
                  <w:divBdr>
                    <w:top w:val="none" w:sz="0" w:space="0" w:color="auto"/>
                    <w:left w:val="none" w:sz="0" w:space="0" w:color="auto"/>
                    <w:bottom w:val="none" w:sz="0" w:space="0" w:color="auto"/>
                    <w:right w:val="none" w:sz="0" w:space="0" w:color="auto"/>
                  </w:divBdr>
                  <w:divsChild>
                    <w:div w:id="326791844">
                      <w:marLeft w:val="0"/>
                      <w:marRight w:val="0"/>
                      <w:marTop w:val="0"/>
                      <w:marBottom w:val="0"/>
                      <w:divBdr>
                        <w:top w:val="none" w:sz="0" w:space="0" w:color="auto"/>
                        <w:left w:val="none" w:sz="0" w:space="0" w:color="auto"/>
                        <w:bottom w:val="none" w:sz="0" w:space="0" w:color="auto"/>
                        <w:right w:val="none" w:sz="0" w:space="0" w:color="auto"/>
                      </w:divBdr>
                      <w:divsChild>
                        <w:div w:id="181406388">
                          <w:marLeft w:val="0"/>
                          <w:marRight w:val="0"/>
                          <w:marTop w:val="0"/>
                          <w:marBottom w:val="0"/>
                          <w:divBdr>
                            <w:top w:val="none" w:sz="0" w:space="0" w:color="auto"/>
                            <w:left w:val="none" w:sz="0" w:space="0" w:color="auto"/>
                            <w:bottom w:val="none" w:sz="0" w:space="0" w:color="auto"/>
                            <w:right w:val="none" w:sz="0" w:space="0" w:color="auto"/>
                          </w:divBdr>
                          <w:divsChild>
                            <w:div w:id="335304914">
                              <w:marLeft w:val="0"/>
                              <w:marRight w:val="0"/>
                              <w:marTop w:val="0"/>
                              <w:marBottom w:val="0"/>
                              <w:divBdr>
                                <w:top w:val="none" w:sz="0" w:space="0" w:color="auto"/>
                                <w:left w:val="none" w:sz="0" w:space="0" w:color="auto"/>
                                <w:bottom w:val="none" w:sz="0" w:space="0" w:color="auto"/>
                                <w:right w:val="none" w:sz="0" w:space="0" w:color="auto"/>
                              </w:divBdr>
                              <w:divsChild>
                                <w:div w:id="1428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950463">
      <w:bodyDiv w:val="1"/>
      <w:marLeft w:val="0"/>
      <w:marRight w:val="0"/>
      <w:marTop w:val="0"/>
      <w:marBottom w:val="0"/>
      <w:divBdr>
        <w:top w:val="none" w:sz="0" w:space="0" w:color="auto"/>
        <w:left w:val="none" w:sz="0" w:space="0" w:color="auto"/>
        <w:bottom w:val="none" w:sz="0" w:space="0" w:color="auto"/>
        <w:right w:val="none" w:sz="0" w:space="0" w:color="auto"/>
      </w:divBdr>
    </w:div>
    <w:div w:id="1734694633">
      <w:bodyDiv w:val="1"/>
      <w:marLeft w:val="0"/>
      <w:marRight w:val="0"/>
      <w:marTop w:val="0"/>
      <w:marBottom w:val="0"/>
      <w:divBdr>
        <w:top w:val="none" w:sz="0" w:space="0" w:color="auto"/>
        <w:left w:val="none" w:sz="0" w:space="0" w:color="auto"/>
        <w:bottom w:val="none" w:sz="0" w:space="0" w:color="auto"/>
        <w:right w:val="none" w:sz="0" w:space="0" w:color="auto"/>
      </w:divBdr>
    </w:div>
    <w:div w:id="1785881616">
      <w:bodyDiv w:val="1"/>
      <w:marLeft w:val="0"/>
      <w:marRight w:val="0"/>
      <w:marTop w:val="0"/>
      <w:marBottom w:val="0"/>
      <w:divBdr>
        <w:top w:val="none" w:sz="0" w:space="0" w:color="auto"/>
        <w:left w:val="none" w:sz="0" w:space="0" w:color="auto"/>
        <w:bottom w:val="none" w:sz="0" w:space="0" w:color="auto"/>
        <w:right w:val="none" w:sz="0" w:space="0" w:color="auto"/>
      </w:divBdr>
    </w:div>
    <w:div w:id="1812290888">
      <w:bodyDiv w:val="1"/>
      <w:marLeft w:val="0"/>
      <w:marRight w:val="0"/>
      <w:marTop w:val="0"/>
      <w:marBottom w:val="0"/>
      <w:divBdr>
        <w:top w:val="none" w:sz="0" w:space="0" w:color="auto"/>
        <w:left w:val="none" w:sz="0" w:space="0" w:color="auto"/>
        <w:bottom w:val="none" w:sz="0" w:space="0" w:color="auto"/>
        <w:right w:val="none" w:sz="0" w:space="0" w:color="auto"/>
      </w:divBdr>
    </w:div>
    <w:div w:id="1853496584">
      <w:bodyDiv w:val="1"/>
      <w:marLeft w:val="0"/>
      <w:marRight w:val="0"/>
      <w:marTop w:val="0"/>
      <w:marBottom w:val="0"/>
      <w:divBdr>
        <w:top w:val="none" w:sz="0" w:space="0" w:color="auto"/>
        <w:left w:val="none" w:sz="0" w:space="0" w:color="auto"/>
        <w:bottom w:val="none" w:sz="0" w:space="0" w:color="auto"/>
        <w:right w:val="none" w:sz="0" w:space="0" w:color="auto"/>
      </w:divBdr>
    </w:div>
    <w:div w:id="1937592052">
      <w:bodyDiv w:val="1"/>
      <w:marLeft w:val="0"/>
      <w:marRight w:val="0"/>
      <w:marTop w:val="0"/>
      <w:marBottom w:val="0"/>
      <w:divBdr>
        <w:top w:val="none" w:sz="0" w:space="0" w:color="auto"/>
        <w:left w:val="none" w:sz="0" w:space="0" w:color="auto"/>
        <w:bottom w:val="none" w:sz="0" w:space="0" w:color="auto"/>
        <w:right w:val="none" w:sz="0" w:space="0" w:color="auto"/>
      </w:divBdr>
    </w:div>
    <w:div w:id="198130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39-17"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post@volynrada.gov.ua" TargetMode="External"/><Relationship Id="rId2" Type="http://schemas.openxmlformats.org/officeDocument/2006/relationships/numbering" Target="numbering.xml"/><Relationship Id="rId16" Type="http://schemas.openxmlformats.org/officeDocument/2006/relationships/hyperlink" Target="mailto:anticor@volynrada.gov.u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b="1">
                <a:solidFill>
                  <a:sysClr val="windowText" lastClr="000000"/>
                </a:solidFill>
                <a:latin typeface="Times New Roman" panose="02020603050405020304" pitchFamily="18" charset="0"/>
                <a:cs typeface="Times New Roman" panose="02020603050405020304" pitchFamily="18" charset="0"/>
              </a:rPr>
              <a:t>Депутати обласної ради представляють </a:t>
            </a:r>
            <a:endParaRPr lang="en-US" b="1">
              <a:solidFill>
                <a:sysClr val="windowText" lastClr="000000"/>
              </a:solidFill>
              <a:latin typeface="Times New Roman" panose="02020603050405020304" pitchFamily="18" charset="0"/>
              <a:cs typeface="Times New Roman" panose="02020603050405020304" pitchFamily="18" charset="0"/>
            </a:endParaRPr>
          </a:p>
          <a:p>
            <a:pPr>
              <a:defRPr b="1">
                <a:solidFill>
                  <a:sysClr val="windowText" lastClr="000000"/>
                </a:solidFill>
                <a:latin typeface="Times New Roman" panose="02020603050405020304" pitchFamily="18" charset="0"/>
                <a:cs typeface="Times New Roman" panose="02020603050405020304" pitchFamily="18" charset="0"/>
              </a:defRPr>
            </a:pPr>
            <a:r>
              <a:rPr lang="uk-UA" b="1">
                <a:solidFill>
                  <a:sysClr val="windowText" lastClr="000000"/>
                </a:solidFill>
                <a:latin typeface="Times New Roman" panose="02020603050405020304" pitchFamily="18" charset="0"/>
                <a:cs typeface="Times New Roman" panose="02020603050405020304" pitchFamily="18" charset="0"/>
              </a:rPr>
              <a:t>такі політичні сили:</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3.8090630237485379E-2"/>
          <c:y val="0.16926017060367457"/>
          <c:w val="1"/>
          <c:h val="0.5818098237720285"/>
        </c:manualLayout>
      </c:layout>
      <c:barChart>
        <c:barDir val="col"/>
        <c:grouping val="clustered"/>
        <c:varyColors val="0"/>
        <c:ser>
          <c:idx val="0"/>
          <c:order val="0"/>
          <c:tx>
            <c:v>ПП " За майбутнє"</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Lit>
              <c:formatCode>General</c:formatCode>
              <c:ptCount val="1"/>
              <c:pt idx="0">
                <c:v>22</c:v>
              </c:pt>
            </c:numLit>
          </c:val>
          <c:extLst>
            <c:ext xmlns:c16="http://schemas.microsoft.com/office/drawing/2014/chart" uri="{C3380CC4-5D6E-409C-BE32-E72D297353CC}">
              <c16:uniqueId val="{00000000-C5BD-4654-8236-7D49D9C3136D}"/>
            </c:ext>
          </c:extLst>
        </c:ser>
        <c:ser>
          <c:idx val="1"/>
          <c:order val="1"/>
          <c:tx>
            <c:v>ПП ВО "Батьківщина"</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Lit>
              <c:formatCode>General</c:formatCode>
              <c:ptCount val="1"/>
              <c:pt idx="0">
                <c:v>9</c:v>
              </c:pt>
            </c:numLit>
          </c:val>
          <c:extLst>
            <c:ext xmlns:c16="http://schemas.microsoft.com/office/drawing/2014/chart" uri="{C3380CC4-5D6E-409C-BE32-E72D297353CC}">
              <c16:uniqueId val="{00000001-C5BD-4654-8236-7D49D9C3136D}"/>
            </c:ext>
          </c:extLst>
        </c:ser>
        <c:ser>
          <c:idx val="2"/>
          <c:order val="2"/>
          <c:tx>
            <c:v>ПП "Європейська солідарність"</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Lit>
              <c:formatCode>General</c:formatCode>
              <c:ptCount val="1"/>
              <c:pt idx="0">
                <c:v>9</c:v>
              </c:pt>
            </c:numLit>
          </c:val>
          <c:extLst>
            <c:ext xmlns:c16="http://schemas.microsoft.com/office/drawing/2014/chart" uri="{C3380CC4-5D6E-409C-BE32-E72D297353CC}">
              <c16:uniqueId val="{00000002-C5BD-4654-8236-7D49D9C3136D}"/>
            </c:ext>
          </c:extLst>
        </c:ser>
        <c:ser>
          <c:idx val="3"/>
          <c:order val="3"/>
          <c:tx>
            <c:v>ПП "Слуга народу"</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Lit>
              <c:formatCode>General</c:formatCode>
              <c:ptCount val="1"/>
              <c:pt idx="0">
                <c:v>8</c:v>
              </c:pt>
            </c:numLit>
          </c:val>
          <c:extLst>
            <c:ext xmlns:c16="http://schemas.microsoft.com/office/drawing/2014/chart" uri="{C3380CC4-5D6E-409C-BE32-E72D297353CC}">
              <c16:uniqueId val="{00000003-C5BD-4654-8236-7D49D9C3136D}"/>
            </c:ext>
          </c:extLst>
        </c:ser>
        <c:ser>
          <c:idx val="4"/>
          <c:order val="4"/>
          <c:tx>
            <c:v>ПП ВО "Свобода"</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Lit>
              <c:formatCode>General</c:formatCode>
              <c:ptCount val="1"/>
              <c:pt idx="0">
                <c:v>7</c:v>
              </c:pt>
            </c:numLit>
          </c:val>
          <c:extLst>
            <c:ext xmlns:c16="http://schemas.microsoft.com/office/drawing/2014/chart" uri="{C3380CC4-5D6E-409C-BE32-E72D297353CC}">
              <c16:uniqueId val="{00000004-C5BD-4654-8236-7D49D9C3136D}"/>
            </c:ext>
          </c:extLst>
        </c:ser>
        <c:ser>
          <c:idx val="5"/>
          <c:order val="5"/>
          <c:tx>
            <c:v>ПП "Аграрна партія України"</c:v>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Lit>
              <c:formatCode>General</c:formatCode>
              <c:ptCount val="1"/>
              <c:pt idx="0">
                <c:v>5</c:v>
              </c:pt>
            </c:numLit>
          </c:val>
          <c:extLst>
            <c:ext xmlns:c16="http://schemas.microsoft.com/office/drawing/2014/chart" uri="{C3380CC4-5D6E-409C-BE32-E72D297353CC}">
              <c16:uniqueId val="{00000005-C5BD-4654-8236-7D49D9C3136D}"/>
            </c:ext>
          </c:extLst>
        </c:ser>
        <c:ser>
          <c:idx val="6"/>
          <c:order val="6"/>
          <c:tx>
            <c:v>ПП "Сила і честь"</c:v>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Lit>
              <c:formatCode>General</c:formatCode>
              <c:ptCount val="1"/>
              <c:pt idx="0">
                <c:v>4</c:v>
              </c:pt>
            </c:numLit>
          </c:val>
          <c:extLst>
            <c:ext xmlns:c16="http://schemas.microsoft.com/office/drawing/2014/chart" uri="{C3380CC4-5D6E-409C-BE32-E72D297353CC}">
              <c16:uniqueId val="{00000006-C5BD-4654-8236-7D49D9C3136D}"/>
            </c:ext>
          </c:extLst>
        </c:ser>
        <c:dLbls>
          <c:dLblPos val="outEnd"/>
          <c:showLegendKey val="0"/>
          <c:showVal val="1"/>
          <c:showCatName val="0"/>
          <c:showSerName val="0"/>
          <c:showPercent val="0"/>
          <c:showBubbleSize val="0"/>
        </c:dLbls>
        <c:gapWidth val="219"/>
        <c:overlap val="-27"/>
        <c:axId val="895633232"/>
        <c:axId val="895633712"/>
      </c:barChart>
      <c:catAx>
        <c:axId val="895633232"/>
        <c:scaling>
          <c:orientation val="minMax"/>
        </c:scaling>
        <c:delete val="1"/>
        <c:axPos val="b"/>
        <c:majorTickMark val="none"/>
        <c:minorTickMark val="none"/>
        <c:tickLblPos val="nextTo"/>
        <c:crossAx val="895633712"/>
        <c:crosses val="autoZero"/>
        <c:auto val="1"/>
        <c:lblAlgn val="ctr"/>
        <c:lblOffset val="100"/>
        <c:noMultiLvlLbl val="0"/>
      </c:catAx>
      <c:valAx>
        <c:axId val="895633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95633232"/>
        <c:crosses val="autoZero"/>
        <c:crossBetween val="between"/>
      </c:valAx>
      <c:spPr>
        <a:solidFill>
          <a:schemeClr val="bg2"/>
        </a:solid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a:solidFill>
                  <a:sysClr val="windowText" lastClr="000000"/>
                </a:solidFill>
                <a:latin typeface="Times New Roman" panose="02020603050405020304" pitchFamily="18" charset="0"/>
                <a:cs typeface="Times New Roman" panose="02020603050405020304" pitchFamily="18" charset="0"/>
              </a:rPr>
              <a:t>Склад депутатів обласної ради за віком</a:t>
            </a:r>
            <a:endParaRPr lang="ru-RU">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7633092738407699"/>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view3D>
      <c:rotX val="15"/>
      <c:rotY val="20"/>
      <c:depthPercent val="100"/>
      <c:rAngAx val="1"/>
    </c:view3D>
    <c:floor>
      <c:thickness val="0"/>
      <c:spPr>
        <a:noFill/>
        <a:ln>
          <a:noFill/>
        </a:ln>
        <a:effectLst/>
        <a:sp3d/>
      </c:spPr>
    </c:floor>
    <c:sideWall>
      <c:thickness val="0"/>
      <c:spPr>
        <a:solidFill>
          <a:schemeClr val="bg2"/>
        </a:solidFill>
        <a:ln>
          <a:noFill/>
        </a:ln>
        <a:effectLst/>
        <a:sp3d/>
      </c:spPr>
    </c:sideWall>
    <c:backWall>
      <c:thickness val="0"/>
      <c:spPr>
        <a:solidFill>
          <a:schemeClr val="bg2"/>
        </a:solidFill>
        <a:ln>
          <a:noFill/>
        </a:ln>
        <a:effectLst/>
        <a:sp3d/>
      </c:spPr>
    </c:backWall>
    <c:plotArea>
      <c:layout>
        <c:manualLayout>
          <c:layoutTarget val="inner"/>
          <c:xMode val="edge"/>
          <c:yMode val="edge"/>
          <c:x val="0.16841262029746282"/>
          <c:y val="6.3492063492063489E-2"/>
          <c:w val="0.83158737970253715"/>
          <c:h val="0.82070147481564804"/>
        </c:manualLayout>
      </c:layout>
      <c:bar3DChart>
        <c:barDir val="col"/>
        <c:grouping val="clustered"/>
        <c:varyColors val="0"/>
        <c:ser>
          <c:idx val="0"/>
          <c:order val="0"/>
          <c:spPr>
            <a:gradFill rotWithShape="1">
              <a:gsLst>
                <a:gs pos="0">
                  <a:schemeClr val="accent5">
                    <a:shade val="76000"/>
                    <a:satMod val="103000"/>
                    <a:lumMod val="102000"/>
                    <a:tint val="94000"/>
                  </a:schemeClr>
                </a:gs>
                <a:gs pos="50000">
                  <a:schemeClr val="accent5">
                    <a:shade val="76000"/>
                    <a:satMod val="110000"/>
                    <a:lumMod val="100000"/>
                    <a:shade val="100000"/>
                  </a:schemeClr>
                </a:gs>
                <a:gs pos="100000">
                  <a:schemeClr val="accent5">
                    <a:shade val="76000"/>
                    <a:lumMod val="99000"/>
                    <a:satMod val="120000"/>
                    <a:shade val="78000"/>
                  </a:schemeClr>
                </a:gs>
              </a:gsLst>
              <a:lin ang="5400000" scaled="0"/>
            </a:gradFill>
            <a:ln>
              <a:noFill/>
            </a:ln>
            <a:effectLst/>
            <a:sp3d/>
          </c:spPr>
          <c:invertIfNegative val="0"/>
          <c:dLbls>
            <c:dLbl>
              <c:idx val="0"/>
              <c:layout>
                <c:manualLayout>
                  <c:x val="-2.3504092413038989E-2"/>
                  <c:y val="0.12859054415133198"/>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sz="1100">
                        <a:solidFill>
                          <a:sysClr val="windowText" lastClr="000000"/>
                        </a:solidFill>
                        <a:latin typeface="Times New Roman" panose="02020603050405020304" pitchFamily="18" charset="0"/>
                        <a:cs typeface="Times New Roman" panose="02020603050405020304" pitchFamily="18" charset="0"/>
                      </a:rPr>
                      <a:t>від 31 до 40 років -</a:t>
                    </a:r>
                  </a:p>
                  <a:p>
                    <a:pPr>
                      <a:defRPr sz="1100">
                        <a:solidFill>
                          <a:sysClr val="windowText" lastClr="000000"/>
                        </a:solidFill>
                        <a:latin typeface="Times New Roman" panose="02020603050405020304" pitchFamily="18" charset="0"/>
                        <a:cs typeface="Times New Roman" panose="02020603050405020304" pitchFamily="18" charset="0"/>
                      </a:defRPr>
                    </a:pPr>
                    <a:r>
                      <a:rPr lang="uk-UA" sz="1100">
                        <a:solidFill>
                          <a:sysClr val="windowText" lastClr="000000"/>
                        </a:solidFill>
                        <a:latin typeface="Times New Roman" panose="02020603050405020304" pitchFamily="18" charset="0"/>
                        <a:cs typeface="Times New Roman" panose="02020603050405020304" pitchFamily="18" charset="0"/>
                      </a:rPr>
                      <a:t> 6 депутатів</a:t>
                    </a: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0.21309607297503025"/>
                      <c:h val="0.10010025997935092"/>
                    </c:manualLayout>
                  </c15:layout>
                </c:ext>
                <c:ext xmlns:c16="http://schemas.microsoft.com/office/drawing/2014/chart" uri="{C3380CC4-5D6E-409C-BE32-E72D297353CC}">
                  <c16:uniqueId val="{00000000-A53E-42C7-96A7-43876A5CCA7B}"/>
                </c:ext>
              </c:extLst>
            </c:dLbl>
            <c:dLbl>
              <c:idx val="1"/>
              <c:layout>
                <c:manualLayout>
                  <c:x val="3.4366369091772889E-2"/>
                  <c:y val="0.1222365410353462"/>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sz="1100">
                        <a:solidFill>
                          <a:sysClr val="windowText" lastClr="000000"/>
                        </a:solidFill>
                        <a:latin typeface="Times New Roman" panose="02020603050405020304" pitchFamily="18" charset="0"/>
                        <a:cs typeface="Times New Roman" panose="02020603050405020304" pitchFamily="18" charset="0"/>
                      </a:rPr>
                      <a:t>від 41</a:t>
                    </a:r>
                    <a:r>
                      <a:rPr lang="uk-UA" sz="1100" baseline="0">
                        <a:solidFill>
                          <a:sysClr val="windowText" lastClr="000000"/>
                        </a:solidFill>
                        <a:latin typeface="Times New Roman" panose="02020603050405020304" pitchFamily="18" charset="0"/>
                        <a:cs typeface="Times New Roman" panose="02020603050405020304" pitchFamily="18" charset="0"/>
                      </a:rPr>
                      <a:t> до 50 років - 24 депутати</a:t>
                    </a:r>
                    <a:endParaRPr lang="uk-UA" sz="110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0.21309607297503025"/>
                      <c:h val="9.4557102163177476E-2"/>
                    </c:manualLayout>
                  </c15:layout>
                </c:ext>
                <c:ext xmlns:c16="http://schemas.microsoft.com/office/drawing/2014/chart" uri="{C3380CC4-5D6E-409C-BE32-E72D297353CC}">
                  <c16:uniqueId val="{00000001-A53E-42C7-96A7-43876A5CCA7B}"/>
                </c:ext>
              </c:extLst>
            </c:dLbl>
            <c:dLbl>
              <c:idx val="2"/>
              <c:layout>
                <c:manualLayout>
                  <c:x val="8.675232365384461E-2"/>
                  <c:y val="0.1164354362244199"/>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sz="1100">
                        <a:solidFill>
                          <a:sysClr val="windowText" lastClr="000000"/>
                        </a:solidFill>
                        <a:latin typeface="Times New Roman" panose="02020603050405020304" pitchFamily="18" charset="0"/>
                        <a:cs typeface="Times New Roman" panose="02020603050405020304" pitchFamily="18" charset="0"/>
                      </a:rPr>
                      <a:t>від</a:t>
                    </a:r>
                    <a:r>
                      <a:rPr lang="uk-UA" sz="1100" baseline="0">
                        <a:solidFill>
                          <a:sysClr val="windowText" lastClr="000000"/>
                        </a:solidFill>
                        <a:latin typeface="Times New Roman" panose="02020603050405020304" pitchFamily="18" charset="0"/>
                        <a:cs typeface="Times New Roman" panose="02020603050405020304" pitchFamily="18" charset="0"/>
                      </a:rPr>
                      <a:t> 51 до 60 років - 24 депутати</a:t>
                    </a:r>
                    <a:endParaRPr lang="uk-UA" sz="110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0.21138650061769215"/>
                      <c:h val="0.1025099824607232"/>
                    </c:manualLayout>
                  </c15:layout>
                </c:ext>
                <c:ext xmlns:c16="http://schemas.microsoft.com/office/drawing/2014/chart" uri="{C3380CC4-5D6E-409C-BE32-E72D297353CC}">
                  <c16:uniqueId val="{00000002-A53E-42C7-96A7-43876A5CCA7B}"/>
                </c:ext>
              </c:extLst>
            </c:dLbl>
            <c:dLbl>
              <c:idx val="3"/>
              <c:layout>
                <c:manualLayout>
                  <c:x val="0.15161486764101662"/>
                  <c:y val="0.11969911386754539"/>
                </c:manualLayout>
              </c:layout>
              <c:tx>
                <c:rich>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sz="1100">
                        <a:solidFill>
                          <a:sysClr val="windowText" lastClr="000000"/>
                        </a:solidFill>
                      </a:rPr>
                      <a:t>від 61 до 70 років - </a:t>
                    </a:r>
                  </a:p>
                  <a:p>
                    <a:pPr>
                      <a:defRPr sz="1100">
                        <a:solidFill>
                          <a:sysClr val="windowText" lastClr="000000"/>
                        </a:solidFill>
                        <a:latin typeface="Times New Roman" panose="02020603050405020304" pitchFamily="18" charset="0"/>
                        <a:cs typeface="Times New Roman" panose="02020603050405020304" pitchFamily="18" charset="0"/>
                      </a:defRPr>
                    </a:pPr>
                    <a:r>
                      <a:rPr lang="uk-UA" sz="1100">
                        <a:solidFill>
                          <a:sysClr val="windowText" lastClr="000000"/>
                        </a:solidFill>
                      </a:rPr>
                      <a:t>10 депутатів</a:t>
                    </a:r>
                  </a:p>
                </c:rich>
              </c:tx>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0.23216059165346009"/>
                      <c:h val="0.10110584518167456"/>
                    </c:manualLayout>
                  </c15:layout>
                </c:ext>
                <c:ext xmlns:c16="http://schemas.microsoft.com/office/drawing/2014/chart" uri="{C3380CC4-5D6E-409C-BE32-E72D297353CC}">
                  <c16:uniqueId val="{00000003-A53E-42C7-96A7-43876A5CCA7B}"/>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Аркуш1!$A$2:$A$6</c:f>
              <c:numCache>
                <c:formatCode>General</c:formatCode>
                <c:ptCount val="5"/>
                <c:pt idx="0">
                  <c:v>0</c:v>
                </c:pt>
                <c:pt idx="1">
                  <c:v>0</c:v>
                </c:pt>
                <c:pt idx="2">
                  <c:v>0</c:v>
                </c:pt>
                <c:pt idx="3">
                  <c:v>0</c:v>
                </c:pt>
              </c:numCache>
            </c:numRef>
          </c:val>
          <c:extLst>
            <c:ext xmlns:c16="http://schemas.microsoft.com/office/drawing/2014/chart" uri="{C3380CC4-5D6E-409C-BE32-E72D297353CC}">
              <c16:uniqueId val="{00000004-A53E-42C7-96A7-43876A5CCA7B}"/>
            </c:ext>
          </c:extLst>
        </c:ser>
        <c:ser>
          <c:idx val="1"/>
          <c:order val="1"/>
          <c:spPr>
            <a:gradFill rotWithShape="1">
              <a:gsLst>
                <a:gs pos="0">
                  <a:schemeClr val="accent5">
                    <a:tint val="77000"/>
                    <a:satMod val="103000"/>
                    <a:lumMod val="102000"/>
                    <a:tint val="94000"/>
                  </a:schemeClr>
                </a:gs>
                <a:gs pos="50000">
                  <a:schemeClr val="accent5">
                    <a:tint val="77000"/>
                    <a:satMod val="110000"/>
                    <a:lumMod val="100000"/>
                    <a:shade val="100000"/>
                  </a:schemeClr>
                </a:gs>
                <a:gs pos="100000">
                  <a:schemeClr val="accent5">
                    <a:tint val="77000"/>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Аркуш1!$B$2:$B$6</c:f>
              <c:numCache>
                <c:formatCode>0.00%</c:formatCode>
                <c:ptCount val="5"/>
                <c:pt idx="0">
                  <c:v>9.4E-2</c:v>
                </c:pt>
                <c:pt idx="1">
                  <c:v>0.375</c:v>
                </c:pt>
                <c:pt idx="2">
                  <c:v>0.375</c:v>
                </c:pt>
                <c:pt idx="3">
                  <c:v>0.156</c:v>
                </c:pt>
              </c:numCache>
            </c:numRef>
          </c:val>
          <c:extLst>
            <c:ext xmlns:c16="http://schemas.microsoft.com/office/drawing/2014/chart" uri="{C3380CC4-5D6E-409C-BE32-E72D297353CC}">
              <c16:uniqueId val="{00000005-A53E-42C7-96A7-43876A5CCA7B}"/>
            </c:ext>
          </c:extLst>
        </c:ser>
        <c:dLbls>
          <c:showLegendKey val="0"/>
          <c:showVal val="1"/>
          <c:showCatName val="0"/>
          <c:showSerName val="0"/>
          <c:showPercent val="0"/>
          <c:showBubbleSize val="0"/>
        </c:dLbls>
        <c:gapWidth val="150"/>
        <c:shape val="box"/>
        <c:axId val="215416831"/>
        <c:axId val="215417791"/>
        <c:axId val="0"/>
      </c:bar3DChart>
      <c:catAx>
        <c:axId val="215416831"/>
        <c:scaling>
          <c:orientation val="minMax"/>
        </c:scaling>
        <c:delete val="1"/>
        <c:axPos val="b"/>
        <c:numFmt formatCode="General" sourceLinked="1"/>
        <c:majorTickMark val="out"/>
        <c:minorTickMark val="none"/>
        <c:tickLblPos val="nextTo"/>
        <c:crossAx val="215417791"/>
        <c:crosses val="autoZero"/>
        <c:auto val="1"/>
        <c:lblAlgn val="ctr"/>
        <c:lblOffset val="100"/>
        <c:noMultiLvlLbl val="0"/>
      </c:catAx>
      <c:valAx>
        <c:axId val="215417791"/>
        <c:scaling>
          <c:orientation val="minMax"/>
        </c:scaling>
        <c:delete val="1"/>
        <c:axPos val="l"/>
        <c:majorGridlines>
          <c:spPr>
            <a:ln w="9525" cap="flat" cmpd="sng" algn="ctr">
              <a:solidFill>
                <a:schemeClr val="tx2">
                  <a:lumMod val="15000"/>
                  <a:lumOff val="85000"/>
                </a:schemeClr>
              </a:solidFill>
              <a:round/>
            </a:ln>
            <a:effectLst/>
          </c:spPr>
        </c:majorGridlines>
        <c:numFmt formatCode="General" sourceLinked="1"/>
        <c:majorTickMark val="out"/>
        <c:minorTickMark val="none"/>
        <c:tickLblPos val="nextTo"/>
        <c:crossAx val="2154168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uk-UA" sz="1600" i="0">
                <a:solidFill>
                  <a:sysClr val="windowText" lastClr="000000"/>
                </a:solidFill>
                <a:latin typeface="Times New Roman" panose="02020603050405020304" pitchFamily="18" charset="0"/>
                <a:cs typeface="Times New Roman" panose="02020603050405020304" pitchFamily="18" charset="0"/>
              </a:rPr>
              <a:t>Склад депутатів обласної ради за статтю</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569261233298987"/>
          <c:y val="0.18483241649588322"/>
          <c:w val="0.5574037620297464"/>
          <c:h val="0.58343238345206849"/>
        </c:manualLayout>
      </c:layout>
      <c:pie3DChart>
        <c:varyColors val="1"/>
        <c:ser>
          <c:idx val="0"/>
          <c:order val="0"/>
          <c:tx>
            <c:strRef>
              <c:f>Аркуш1!$B$1</c:f>
              <c:strCache>
                <c:ptCount val="1"/>
                <c:pt idx="0">
                  <c:v>Склад депутатів облансої ради за статтю</c:v>
                </c:pt>
              </c:strCache>
            </c:strRef>
          </c:tx>
          <c:dPt>
            <c:idx val="0"/>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CE86-48D1-B0CA-70C1DFB0156C}"/>
              </c:ext>
            </c:extLst>
          </c:dPt>
          <c:dPt>
            <c:idx val="1"/>
            <c:bubble3D val="0"/>
            <c:explosion val="6"/>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CE86-48D1-B0CA-70C1DFB0156C}"/>
              </c:ext>
            </c:extLst>
          </c:dPt>
          <c:dPt>
            <c:idx val="2"/>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CE86-48D1-B0CA-70C1DFB0156C}"/>
              </c:ext>
            </c:extLst>
          </c:dPt>
          <c:dPt>
            <c:idx val="3"/>
            <c:bubble3D val="0"/>
            <c:spPr>
              <a:solidFill>
                <a:schemeClr val="accent6">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CE86-48D1-B0CA-70C1DFB0156C}"/>
              </c:ext>
            </c:extLst>
          </c:dPt>
          <c:dLbls>
            <c:dLbl>
              <c:idx val="0"/>
              <c:layout>
                <c:manualLayout>
                  <c:x val="-0.11216907712209516"/>
                  <c:y val="0.1290267098965570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5316437267845484"/>
                      <c:h val="0.11094117647058824"/>
                    </c:manualLayout>
                  </c15:layout>
                </c:ext>
                <c:ext xmlns:c16="http://schemas.microsoft.com/office/drawing/2014/chart" uri="{C3380CC4-5D6E-409C-BE32-E72D297353CC}">
                  <c16:uniqueId val="{00000001-CE86-48D1-B0CA-70C1DFB0156C}"/>
                </c:ext>
              </c:extLst>
            </c:dLbl>
            <c:dLbl>
              <c:idx val="1"/>
              <c:layout>
                <c:manualLayout>
                  <c:x val="0.16308754591096078"/>
                  <c:y val="-0.1634599351551644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E86-48D1-B0CA-70C1DFB0156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Аркуш1!$A$2:$A$5</c:f>
              <c:strCache>
                <c:ptCount val="2"/>
                <c:pt idx="0">
                  <c:v>15 осіб жінки</c:v>
                </c:pt>
                <c:pt idx="1">
                  <c:v>49 осіб чоловіки</c:v>
                </c:pt>
              </c:strCache>
            </c:strRef>
          </c:cat>
          <c:val>
            <c:numRef>
              <c:f>Аркуш1!$B$2:$B$5</c:f>
              <c:numCache>
                <c:formatCode>0.00%</c:formatCode>
                <c:ptCount val="4"/>
                <c:pt idx="0">
                  <c:v>0.23499999999999999</c:v>
                </c:pt>
                <c:pt idx="1">
                  <c:v>0.76500000000000001</c:v>
                </c:pt>
              </c:numCache>
            </c:numRef>
          </c:val>
          <c:extLst>
            <c:ext xmlns:c16="http://schemas.microsoft.com/office/drawing/2014/chart" uri="{C3380CC4-5D6E-409C-BE32-E72D297353CC}">
              <c16:uniqueId val="{00000008-CE86-48D1-B0CA-70C1DFB0156C}"/>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045D7-2EAB-4510-963D-5A943C97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TotalTime>
  <Pages>47</Pages>
  <Words>79507</Words>
  <Characters>45320</Characters>
  <Application>Microsoft Office Word</Application>
  <DocSecurity>0</DocSecurity>
  <Lines>377</Lines>
  <Paragraphs>249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124578</CharactersWithSpaces>
  <SharedDoc>false</SharedDoc>
  <HLinks>
    <vt:vector size="12" baseType="variant">
      <vt:variant>
        <vt:i4>6160462</vt:i4>
      </vt:variant>
      <vt:variant>
        <vt:i4>3</vt:i4>
      </vt:variant>
      <vt:variant>
        <vt:i4>0</vt:i4>
      </vt:variant>
      <vt:variant>
        <vt:i4>5</vt:i4>
      </vt:variant>
      <vt:variant>
        <vt:lpwstr>https://zakon.rada.gov.ua/laws/show/1700-18</vt:lpwstr>
      </vt:variant>
      <vt:variant>
        <vt:lpwstr>n3</vt:lpwstr>
      </vt:variant>
      <vt:variant>
        <vt:i4>6946848</vt:i4>
      </vt:variant>
      <vt:variant>
        <vt:i4>0</vt:i4>
      </vt:variant>
      <vt:variant>
        <vt:i4>0</vt:i4>
      </vt:variant>
      <vt:variant>
        <vt:i4>5</vt:i4>
      </vt:variant>
      <vt:variant>
        <vt:lpwstr>https://zakon.rada.gov.ua/laws/show/2939-17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karnaukhova.g</dc:creator>
  <cp:keywords/>
  <cp:lastModifiedBy>karnaukhova.g</cp:lastModifiedBy>
  <cp:revision>909</cp:revision>
  <cp:lastPrinted>2026-05-26T13:14:00Z</cp:lastPrinted>
  <dcterms:created xsi:type="dcterms:W3CDTF">2026-03-09T09:05:00Z</dcterms:created>
  <dcterms:modified xsi:type="dcterms:W3CDTF">2026-05-27T11:37:00Z</dcterms:modified>
</cp:coreProperties>
</file>