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56DFC" w:rsidRDefault="001457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center"/>
        <w:rPr>
          <w:color w:val="000000"/>
        </w:rPr>
      </w:pPr>
      <w:r>
        <w:rPr>
          <w:b/>
          <w:bCs/>
          <w:color w:val="000000"/>
        </w:rPr>
        <w:t>ЗВЕРНЕННЯ</w:t>
      </w:r>
    </w:p>
    <w:p w14:paraId="00000002" w14:textId="77777777" w:rsidR="00256DFC" w:rsidRDefault="001457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center"/>
        <w:rPr>
          <w:color w:val="000000"/>
        </w:rPr>
      </w:pPr>
      <w:r>
        <w:rPr>
          <w:b/>
          <w:bCs/>
          <w:color w:val="000000"/>
        </w:rPr>
        <w:t xml:space="preserve">Волинської обласної ради до Антимонопольного комітету України </w:t>
      </w:r>
    </w:p>
    <w:p w14:paraId="00000003" w14:textId="77777777" w:rsidR="00256DFC" w:rsidRDefault="001457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jc w:val="center"/>
        <w:rPr>
          <w:color w:val="000000"/>
        </w:rPr>
      </w:pPr>
      <w:r>
        <w:rPr>
          <w:b/>
          <w:bCs/>
          <w:color w:val="000000"/>
        </w:rPr>
        <w:t>та Кабінету Міністрів України щодо ситуації з різким підвищенням роздрібних цін на пальне та інші види нафтопродуктів</w:t>
      </w:r>
    </w:p>
    <w:p w14:paraId="00000004" w14:textId="77777777" w:rsidR="00256DFC" w:rsidRDefault="00256D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79" w:hanging="3"/>
        <w:rPr>
          <w:color w:val="000000"/>
        </w:rPr>
      </w:pPr>
    </w:p>
    <w:p w14:paraId="00000005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>В умовах воєнного стану та складної економічної ситуації в Україні питання стабільності паливно-енергетичного ринку має особливе значення для забезпечення життєдіяльності держави, функціонування економіки та належної роботи критичної інфраструктури.</w:t>
      </w:r>
    </w:p>
    <w:p w14:paraId="00000006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 xml:space="preserve">На початку березня 2026 року в мережах АЗС на території України зафіксовано суттєве підвищення роздрібних цін на бензин та інші види нафтопродуктів. </w:t>
      </w:r>
    </w:p>
    <w:p w14:paraId="00000007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 xml:space="preserve">Така ситуація має безпосередній вплив на формування тарифів у сфері житлово-комунального господарства, вартості перевезення пасажирів і вантажів, а також на цінову політику у сфері виробництва та реалізації товарів і послуг, утримання дорожньої інфраструктури, роботу екстрених служб та виконання інших </w:t>
      </w:r>
      <w:proofErr w:type="spellStart"/>
      <w:r>
        <w:rPr>
          <w:color w:val="000000"/>
        </w:rPr>
        <w:t>життєво</w:t>
      </w:r>
      <w:proofErr w:type="spellEnd"/>
      <w:r>
        <w:rPr>
          <w:color w:val="000000"/>
        </w:rPr>
        <w:t xml:space="preserve"> необхідних функцій.</w:t>
      </w:r>
    </w:p>
    <w:p w14:paraId="00000008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>Крім того, значне підвищення цін на пальне суттєво вплине на аграрний сектор, який є однією з ключових галузей економіки України, особливо у період проведення весняно-польових робіт та посівної кампанії.</w:t>
      </w:r>
    </w:p>
    <w:p w14:paraId="00000009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 xml:space="preserve">Оператори ринку нафтопродуктів України виправдовують підвищення цін на паливо нестабільною ситуацією на світових енергетичних ринках, зумовленою геополітичними викликами, зокрема військовою агресією російської федерації проти України, а також напруженою безпековою ситуацією у регіоні Близького Сходу, який є одним із ключових центрів видобутку та транспортування нафти. </w:t>
      </w:r>
    </w:p>
    <w:p w14:paraId="0000000A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 xml:space="preserve">Незважаючи на це, акцентуємо увагу на необхідності соціально відповідальної поведінки бізнесу в умовах воєнного стану, недопущення використання панічних настроїв для отримання надприбутків, особливо враховуючи складу енергетичну ситуацію та той факт, що половина країни наразі змушена працювати на генераторах. </w:t>
      </w:r>
    </w:p>
    <w:p w14:paraId="0000000B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 xml:space="preserve">З метою недопущення необґрунтованого зростання цін на паливному ринку України та забезпечення прозорості формування вартості нафтопродуктів депутати Волинської обласної ради звертаються з проханням вжити невідкладних заходів щодо: </w:t>
      </w:r>
    </w:p>
    <w:p w14:paraId="0000000C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>посилення державного контролю за формуванням цін на бензин та інші види пального на внутрішньому ринку України;</w:t>
      </w:r>
    </w:p>
    <w:p w14:paraId="0000000D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>проведення перевірки економічної обґрунтованості встановлення роздрібних цін на нафтопродукти та дотримання суб’єктами господарювання вимог законодавства про захист економічної конкуренції;</w:t>
      </w:r>
    </w:p>
    <w:p w14:paraId="0000000E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>недопущення антиконкурентних узгоджених дій операторів паливного ринку та можливих зловживань монопольним становищем;</w:t>
      </w:r>
    </w:p>
    <w:p w14:paraId="0000000F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>забезпечення системного моніторингу ситуації на паливному ринку та інформування громадськості про результати аналізу формування цін на нафтопродукти;</w:t>
      </w:r>
    </w:p>
    <w:p w14:paraId="00000010" w14:textId="77777777" w:rsidR="00256DFC" w:rsidRDefault="00145789" w:rsidP="00711B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</w:rPr>
        <w:t>запровадження додаткових державних механізмів регулювання та стабілізації цін на пальне в умовах воєнного стану.</w:t>
      </w:r>
    </w:p>
    <w:sectPr w:rsidR="00256DFC" w:rsidSect="00711B03">
      <w:headerReference w:type="default" r:id="rId7"/>
      <w:pgSz w:w="11906" w:h="16838"/>
      <w:pgMar w:top="851" w:right="567" w:bottom="567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C9BFE" w14:textId="77777777" w:rsidR="00156AC1" w:rsidRDefault="00156AC1">
      <w:pPr>
        <w:spacing w:after="0" w:line="240" w:lineRule="auto"/>
        <w:ind w:left="0" w:hanging="3"/>
      </w:pPr>
      <w:r>
        <w:separator/>
      </w:r>
    </w:p>
  </w:endnote>
  <w:endnote w:type="continuationSeparator" w:id="0">
    <w:p w14:paraId="54DFD5E5" w14:textId="77777777" w:rsidR="00156AC1" w:rsidRDefault="00156AC1">
      <w:pPr>
        <w:spacing w:after="0"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4003FB3A-1A5D-47A0-92E0-B82153408652}"/>
  </w:font>
  <w:font w:name="CG Times (W1)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08001AEC-5614-452A-B622-BFBFD72F777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67CCBDB-5571-4F86-848A-68EFE163023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1CC560C-1EBC-4A7E-BCAE-5D792350EC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2F73FEB-8CE7-4996-8206-F7D669D629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DAD4B" w14:textId="77777777" w:rsidR="00156AC1" w:rsidRDefault="00156AC1">
      <w:pPr>
        <w:spacing w:after="0" w:line="240" w:lineRule="auto"/>
        <w:ind w:left="0" w:hanging="3"/>
      </w:pPr>
      <w:r>
        <w:separator/>
      </w:r>
    </w:p>
  </w:footnote>
  <w:footnote w:type="continuationSeparator" w:id="0">
    <w:p w14:paraId="4D6A2219" w14:textId="77777777" w:rsidR="00156AC1" w:rsidRDefault="00156AC1">
      <w:pPr>
        <w:spacing w:after="0"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1" w14:textId="77777777" w:rsidR="00256DFC" w:rsidRDefault="00256DF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 w:hanging="3"/>
      <w:jc w:val="center"/>
      <w:rPr>
        <w:color w:val="000000"/>
      </w:rPr>
    </w:pPr>
  </w:p>
  <w:p w14:paraId="00000012" w14:textId="77777777" w:rsidR="00256DFC" w:rsidRDefault="00256DF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hanging="2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DFC"/>
    <w:rsid w:val="00145789"/>
    <w:rsid w:val="00156AC1"/>
    <w:rsid w:val="00256DFC"/>
    <w:rsid w:val="00711B03"/>
    <w:rsid w:val="00B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79119"/>
  <w15:docId w15:val="{26946E76-74F3-43C6-B23F-0D858A72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customStyle="1" w:styleId="a4">
    <w:name w:val="Обычный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 w:eastAsia="zh-CN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paragraph" w:customStyle="1" w:styleId="a8">
    <w:name w:val="Название"/>
    <w:basedOn w:val="a4"/>
    <w:next w:val="a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a9">
    <w:name w:val="Основной текст"/>
    <w:basedOn w:val="a4"/>
    <w:pPr>
      <w:spacing w:after="140" w:line="288" w:lineRule="auto"/>
    </w:pPr>
  </w:style>
  <w:style w:type="paragraph" w:styleId="aa">
    <w:name w:val="List"/>
    <w:basedOn w:val="a9"/>
  </w:style>
  <w:style w:type="paragraph" w:customStyle="1" w:styleId="ab">
    <w:name w:val="Название объекта"/>
    <w:basedOn w:val="a4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4"/>
    <w:pPr>
      <w:suppressLineNumbers/>
    </w:pPr>
  </w:style>
  <w:style w:type="paragraph" w:customStyle="1" w:styleId="40">
    <w:name w:val="заголовок 4"/>
    <w:basedOn w:val="a4"/>
    <w:next w:val="a4"/>
    <w:pPr>
      <w:keepNext/>
      <w:autoSpaceDE w:val="0"/>
    </w:pPr>
    <w:rPr>
      <w:rFonts w:ascii="CG Times (W1)" w:hAnsi="CG Times (W1)" w:cs="CG Times (W1)"/>
      <w:i/>
      <w:iCs/>
      <w:sz w:val="20"/>
      <w:szCs w:val="20"/>
      <w:lang w:val="uk-UA"/>
    </w:rPr>
  </w:style>
  <w:style w:type="paragraph" w:customStyle="1" w:styleId="12">
    <w:name w:val="Знак Знак Знак Знак Знак Знак Знак Знак Знак Знак Знак Знак1 Знак Знак Знак Знак"/>
    <w:basedOn w:val="a4"/>
    <w:rPr>
      <w:rFonts w:ascii="Verdana" w:hAnsi="Verdana" w:cs="Verdana"/>
      <w:sz w:val="20"/>
      <w:szCs w:val="20"/>
      <w:lang w:val="en-US"/>
    </w:rPr>
  </w:style>
  <w:style w:type="paragraph" w:customStyle="1" w:styleId="ac">
    <w:name w:val="Без интервал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uk-UA" w:eastAsia="en-US"/>
    </w:rPr>
  </w:style>
  <w:style w:type="character" w:customStyle="1" w:styleId="ad">
    <w:name w:val="Гиперссылка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ntStyle14">
    <w:name w:val="Font Style14"/>
    <w:rPr>
      <w:rFonts w:ascii="Times New Roman" w:hAnsi="Times New Roman" w:cs="Times New Roman" w:hint="default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e">
    <w:name w:val="Верхний колонтитул"/>
    <w:basedOn w:val="a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zh-CN"/>
    </w:rPr>
  </w:style>
  <w:style w:type="paragraph" w:customStyle="1" w:styleId="af0">
    <w:name w:val="Нижний колонтитул"/>
    <w:basedOn w:val="a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zh-CN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k9w8qdKjGLbA6rxbJFDdcENVCA==">CgMxLjA4AHIhMUJFT1pFV3FxM2R5dXhmYVpqTHh2RU4xdVdxV3NCQmVq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1736</Words>
  <Characters>990</Characters>
  <Application>Microsoft Office Word</Application>
  <DocSecurity>0</DocSecurity>
  <Lines>8</Lines>
  <Paragraphs>5</Paragraphs>
  <ScaleCrop>false</ScaleCrop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larisa</cp:lastModifiedBy>
  <cp:revision>3</cp:revision>
  <dcterms:created xsi:type="dcterms:W3CDTF">2026-03-05T09:40:00Z</dcterms:created>
  <dcterms:modified xsi:type="dcterms:W3CDTF">2026-03-20T12:46:00Z</dcterms:modified>
</cp:coreProperties>
</file>