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F475" w14:textId="77777777" w:rsidR="003270B0" w:rsidRPr="00DB414A" w:rsidRDefault="003270B0" w:rsidP="00DB414A">
      <w:pPr>
        <w:spacing w:after="0" w:line="240" w:lineRule="auto"/>
        <w:ind w:left="5670"/>
        <w:rPr>
          <w:rFonts w:ascii="Times New Roman" w:hAnsi="Times New Roman"/>
          <w:color w:val="000000"/>
          <w:spacing w:val="-6"/>
          <w:sz w:val="28"/>
          <w:szCs w:val="28"/>
          <w:lang w:val="uk-UA" w:eastAsia="uk-UA"/>
        </w:rPr>
      </w:pPr>
      <w:r w:rsidRPr="00DB414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Додаток 1</w:t>
      </w:r>
    </w:p>
    <w:p w14:paraId="0223F4AA" w14:textId="435E6903" w:rsidR="003270B0" w:rsidRPr="00DB414A" w:rsidRDefault="003270B0" w:rsidP="00DB414A">
      <w:pPr>
        <w:pStyle w:val="101"/>
        <w:tabs>
          <w:tab w:val="clear" w:pos="709"/>
          <w:tab w:val="left" w:pos="142"/>
          <w:tab w:val="left" w:pos="426"/>
        </w:tabs>
        <w:spacing w:line="240" w:lineRule="auto"/>
        <w:ind w:left="5670"/>
        <w:rPr>
          <w:color w:val="000000"/>
          <w:spacing w:val="-6"/>
          <w:sz w:val="28"/>
          <w:szCs w:val="28"/>
        </w:rPr>
      </w:pPr>
      <w:r w:rsidRPr="00DB414A">
        <w:rPr>
          <w:color w:val="000000"/>
          <w:spacing w:val="-6"/>
          <w:sz w:val="28"/>
          <w:szCs w:val="28"/>
        </w:rPr>
        <w:t xml:space="preserve">до Програми </w:t>
      </w:r>
      <w:r w:rsidRPr="00DB414A">
        <w:rPr>
          <w:spacing w:val="-6"/>
          <w:sz w:val="28"/>
          <w:szCs w:val="28"/>
        </w:rPr>
        <w:t>підтримки фінансово-господарської діяльності підприємств та установ спільної власності територіальних громад сіл, селищ, міст</w:t>
      </w:r>
      <w:r w:rsidR="00163FFB">
        <w:rPr>
          <w:spacing w:val="-6"/>
          <w:sz w:val="28"/>
          <w:szCs w:val="28"/>
        </w:rPr>
        <w:t xml:space="preserve"> </w:t>
      </w:r>
      <w:r w:rsidRPr="00DB414A">
        <w:rPr>
          <w:spacing w:val="-6"/>
          <w:sz w:val="28"/>
          <w:szCs w:val="28"/>
        </w:rPr>
        <w:t xml:space="preserve">області </w:t>
      </w:r>
      <w:r w:rsidRPr="00DB414A">
        <w:rPr>
          <w:color w:val="000000"/>
          <w:spacing w:val="-6"/>
          <w:sz w:val="28"/>
          <w:szCs w:val="28"/>
        </w:rPr>
        <w:t>на 2024– 2028 роки</w:t>
      </w:r>
    </w:p>
    <w:p w14:paraId="386DCE2A" w14:textId="77777777" w:rsidR="003270B0" w:rsidRPr="00FD33EC" w:rsidRDefault="003270B0" w:rsidP="00DB414A">
      <w:pPr>
        <w:widowControl w:val="0"/>
        <w:suppressAutoHyphens/>
        <w:autoSpaceDE w:val="0"/>
        <w:autoSpaceDN w:val="0"/>
        <w:adjustRightInd w:val="0"/>
        <w:spacing w:after="0"/>
        <w:ind w:left="5670" w:firstLine="3"/>
        <w:jc w:val="both"/>
        <w:rPr>
          <w:rFonts w:ascii="Times New Roman CYR" w:hAnsi="Times New Roman CYR" w:cs="Times New Roman CYR"/>
          <w:b/>
          <w:kern w:val="3"/>
          <w:sz w:val="28"/>
          <w:szCs w:val="28"/>
        </w:rPr>
      </w:pPr>
    </w:p>
    <w:p w14:paraId="678AE1C5" w14:textId="7234D6D2" w:rsidR="003270B0" w:rsidRPr="00B867E0" w:rsidRDefault="003270B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 w:rsidRPr="00B867E0">
        <w:rPr>
          <w:b/>
          <w:sz w:val="28"/>
          <w:szCs w:val="28"/>
        </w:rPr>
        <w:t>ПАСПОРТ</w:t>
      </w:r>
      <w:r w:rsidR="00A05290">
        <w:rPr>
          <w:b/>
          <w:sz w:val="28"/>
          <w:szCs w:val="28"/>
        </w:rPr>
        <w:t xml:space="preserve"> </w:t>
      </w:r>
    </w:p>
    <w:p w14:paraId="56044278" w14:textId="2D6AB880" w:rsidR="00DB414A" w:rsidRPr="00B867E0" w:rsidRDefault="00A0529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3270B0" w:rsidRPr="00B867E0">
        <w:rPr>
          <w:b/>
          <w:sz w:val="28"/>
          <w:szCs w:val="28"/>
        </w:rPr>
        <w:t xml:space="preserve">підтримки фінансово-господарської діяльності </w:t>
      </w:r>
    </w:p>
    <w:p w14:paraId="7C76D1C1" w14:textId="77777777" w:rsidR="00DB414A" w:rsidRPr="00B867E0" w:rsidRDefault="003270B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 w:rsidRPr="00B867E0">
        <w:rPr>
          <w:b/>
          <w:sz w:val="28"/>
          <w:szCs w:val="28"/>
        </w:rPr>
        <w:t xml:space="preserve">підприємств та установ спільної власності </w:t>
      </w:r>
    </w:p>
    <w:p w14:paraId="7559C2FC" w14:textId="77777777" w:rsidR="003270B0" w:rsidRPr="00B867E0" w:rsidRDefault="003270B0" w:rsidP="003270B0">
      <w:pPr>
        <w:pStyle w:val="101"/>
        <w:tabs>
          <w:tab w:val="clear" w:pos="709"/>
          <w:tab w:val="left" w:pos="142"/>
          <w:tab w:val="left" w:pos="426"/>
        </w:tabs>
        <w:ind w:left="432"/>
        <w:jc w:val="center"/>
        <w:rPr>
          <w:b/>
          <w:sz w:val="28"/>
          <w:szCs w:val="28"/>
        </w:rPr>
      </w:pPr>
      <w:r w:rsidRPr="00B867E0">
        <w:rPr>
          <w:b/>
          <w:sz w:val="28"/>
          <w:szCs w:val="28"/>
        </w:rPr>
        <w:t xml:space="preserve">територіальних громад сіл, селищ, міст області на 2024–2028 роки </w:t>
      </w:r>
    </w:p>
    <w:p w14:paraId="0F9A30B7" w14:textId="65F4974D" w:rsidR="003270B0" w:rsidRPr="0082330C" w:rsidRDefault="003270B0" w:rsidP="0082330C">
      <w:pPr>
        <w:pStyle w:val="101"/>
        <w:ind w:left="432"/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3797"/>
        <w:gridCol w:w="4814"/>
      </w:tblGrid>
      <w:tr w:rsidR="003270B0" w:rsidRPr="00B867E0" w14:paraId="0612E673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700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AF85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56F6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Волинська обласна рада</w:t>
            </w:r>
          </w:p>
        </w:tc>
      </w:tr>
      <w:tr w:rsidR="003270B0" w:rsidRPr="00515E6F" w14:paraId="55D11646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7D68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2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B807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B5B1" w14:textId="4EE89A98" w:rsidR="003270B0" w:rsidRPr="00B867E0" w:rsidRDefault="00334D39" w:rsidP="009F327D">
            <w:pPr>
              <w:pStyle w:val="a3"/>
              <w:rPr>
                <w:sz w:val="28"/>
                <w:szCs w:val="28"/>
              </w:rPr>
            </w:pPr>
            <w:r w:rsidRPr="00334D39">
              <w:rPr>
                <w:sz w:val="28"/>
                <w:szCs w:val="28"/>
              </w:rPr>
              <w:t xml:space="preserve">Департамент економіки, інвестиційної діяльності та регіональної політики </w:t>
            </w:r>
            <w:r>
              <w:rPr>
                <w:sz w:val="28"/>
                <w:szCs w:val="28"/>
              </w:rPr>
              <w:t>В</w:t>
            </w:r>
            <w:r w:rsidRPr="00334D39">
              <w:rPr>
                <w:sz w:val="28"/>
                <w:szCs w:val="28"/>
              </w:rPr>
              <w:t>олинської обласної державної адміністрації</w:t>
            </w:r>
          </w:p>
        </w:tc>
      </w:tr>
      <w:tr w:rsidR="003270B0" w:rsidRPr="00B867E0" w14:paraId="29CBDC96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6680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3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2BFF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93E8" w14:textId="77777777" w:rsidR="003270B0" w:rsidRPr="00B867E0" w:rsidRDefault="003270B0" w:rsidP="003B6B16">
            <w:pPr>
              <w:pStyle w:val="a3"/>
              <w:jc w:val="both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Волинська обласна рада</w:t>
            </w:r>
          </w:p>
        </w:tc>
      </w:tr>
      <w:tr w:rsidR="003270B0" w:rsidRPr="00B867E0" w14:paraId="6F6CD361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2DE7" w14:textId="77777777" w:rsidR="003270B0" w:rsidRPr="00B867E0" w:rsidRDefault="003270B0" w:rsidP="003B6B16">
            <w:pPr>
              <w:pStyle w:val="a3"/>
              <w:jc w:val="center"/>
            </w:pPr>
            <w:r w:rsidRPr="00B867E0">
              <w:rPr>
                <w:sz w:val="28"/>
                <w:szCs w:val="28"/>
              </w:rPr>
              <w:t>4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AE5E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sz w:val="28"/>
                <w:szCs w:val="28"/>
              </w:rPr>
              <w:t>Виконавці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0F82" w14:textId="77777777" w:rsidR="003270B0" w:rsidRPr="00B867E0" w:rsidRDefault="003270B0" w:rsidP="009F327D">
            <w:pPr>
              <w:pStyle w:val="a3"/>
            </w:pPr>
            <w:r w:rsidRPr="00B867E0">
              <w:rPr>
                <w:color w:val="000000"/>
                <w:sz w:val="28"/>
                <w:szCs w:val="28"/>
              </w:rPr>
              <w:t>Госпрозрахункові підприємства та установи спільної власності територіальних громад сіл, селищ, міст області</w:t>
            </w:r>
          </w:p>
        </w:tc>
      </w:tr>
      <w:tr w:rsidR="003270B0" w:rsidRPr="00B867E0" w14:paraId="5667EE2F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1252" w14:textId="77777777" w:rsidR="003270B0" w:rsidRPr="00B867E0" w:rsidRDefault="003270B0" w:rsidP="003B6B16">
            <w:pPr>
              <w:pStyle w:val="a3"/>
              <w:jc w:val="center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5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A4C9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9A6C" w14:textId="77777777" w:rsidR="003270B0" w:rsidRPr="00B867E0" w:rsidRDefault="003270B0" w:rsidP="009F327D">
            <w:pPr>
              <w:pStyle w:val="a3"/>
            </w:pPr>
            <w:r w:rsidRPr="00B867E0">
              <w:rPr>
                <w:sz w:val="28"/>
                <w:szCs w:val="28"/>
              </w:rPr>
              <w:t xml:space="preserve">2024–2028 </w:t>
            </w:r>
            <w:r w:rsidRPr="00B867E0"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3270B0" w:rsidRPr="00B867E0" w14:paraId="410F1A9D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6FD1" w14:textId="77777777" w:rsidR="003270B0" w:rsidRPr="00B867E0" w:rsidRDefault="003270B0" w:rsidP="003B6B16">
            <w:pPr>
              <w:pStyle w:val="a3"/>
              <w:jc w:val="center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6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909A" w14:textId="77777777" w:rsidR="003270B0" w:rsidRPr="00B867E0" w:rsidRDefault="003270B0" w:rsidP="003B6B16">
            <w:pPr>
              <w:pStyle w:val="a3"/>
              <w:jc w:val="both"/>
            </w:pPr>
            <w:r w:rsidRPr="00B867E0">
              <w:rPr>
                <w:color w:val="000000"/>
                <w:sz w:val="28"/>
                <w:szCs w:val="28"/>
              </w:rPr>
              <w:t>Мета Програми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182B" w14:textId="77777777" w:rsidR="003270B0" w:rsidRPr="00B867E0" w:rsidRDefault="003270B0" w:rsidP="009F327D">
            <w:pPr>
              <w:pStyle w:val="a3"/>
            </w:pPr>
            <w:r w:rsidRPr="00B867E0">
              <w:rPr>
                <w:color w:val="000000"/>
                <w:sz w:val="28"/>
                <w:szCs w:val="28"/>
              </w:rPr>
              <w:t>Здійснення заходів, спрямованих на підтримку діяльності комунальних підприємств</w:t>
            </w:r>
          </w:p>
        </w:tc>
      </w:tr>
      <w:tr w:rsidR="00B867E0" w:rsidRPr="00B867E0" w14:paraId="2661A3D8" w14:textId="77777777" w:rsidTr="00DB414A">
        <w:tc>
          <w:tcPr>
            <w:tcW w:w="484" w:type="dxa"/>
            <w:tcBorders>
              <w:top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CF93" w14:textId="77777777" w:rsidR="00B867E0" w:rsidRPr="00B867E0" w:rsidRDefault="00B867E0" w:rsidP="00B867E0">
            <w:pPr>
              <w:pStyle w:val="a3"/>
              <w:jc w:val="center"/>
              <w:rPr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7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32BC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867E0">
              <w:rPr>
                <w:color w:val="000000"/>
                <w:sz w:val="28"/>
                <w:szCs w:val="28"/>
              </w:rPr>
              <w:t>Загальний обсяг фінансових ресурсів, необхідних для реалізації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B867E0">
              <w:rPr>
                <w:color w:val="000000"/>
                <w:sz w:val="28"/>
                <w:szCs w:val="28"/>
              </w:rPr>
              <w:t>Програми:</w:t>
            </w:r>
            <w:r w:rsidRPr="00B867E0">
              <w:rPr>
                <w:color w:val="000000"/>
                <w:sz w:val="28"/>
                <w:szCs w:val="28"/>
              </w:rPr>
              <w:br/>
            </w:r>
          </w:p>
          <w:p w14:paraId="338B4BB6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867E0">
              <w:rPr>
                <w:color w:val="000000"/>
                <w:sz w:val="28"/>
                <w:szCs w:val="28"/>
              </w:rPr>
              <w:t>за рахунок коштів обласного бюджету</w:t>
            </w:r>
          </w:p>
        </w:tc>
        <w:tc>
          <w:tcPr>
            <w:tcW w:w="48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50E0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14:paraId="2EFF46FE" w14:textId="77777777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14:paraId="125338CC" w14:textId="15CBEAE4" w:rsidR="00B867E0" w:rsidRPr="00B867E0" w:rsidRDefault="00B867E0" w:rsidP="00B867E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867E0">
              <w:rPr>
                <w:sz w:val="28"/>
                <w:szCs w:val="28"/>
              </w:rPr>
              <w:t>1</w:t>
            </w:r>
            <w:r w:rsidR="00F032B8">
              <w:rPr>
                <w:sz w:val="28"/>
                <w:szCs w:val="28"/>
              </w:rPr>
              <w:t>8</w:t>
            </w:r>
            <w:r w:rsidR="00515E6F">
              <w:rPr>
                <w:sz w:val="28"/>
                <w:szCs w:val="28"/>
              </w:rPr>
              <w:t>9</w:t>
            </w:r>
            <w:r w:rsidRPr="00B867E0">
              <w:rPr>
                <w:sz w:val="28"/>
                <w:szCs w:val="28"/>
              </w:rPr>
              <w:t xml:space="preserve"> </w:t>
            </w:r>
            <w:r w:rsidR="00515E6F">
              <w:rPr>
                <w:sz w:val="28"/>
                <w:szCs w:val="28"/>
              </w:rPr>
              <w:t>689</w:t>
            </w:r>
            <w:r w:rsidRPr="00B867E0">
              <w:rPr>
                <w:sz w:val="28"/>
                <w:szCs w:val="28"/>
              </w:rPr>
              <w:t>,</w:t>
            </w:r>
            <w:r w:rsidR="0082330C">
              <w:rPr>
                <w:sz w:val="28"/>
                <w:szCs w:val="28"/>
              </w:rPr>
              <w:t>74</w:t>
            </w:r>
            <w:r w:rsidR="00A05290">
              <w:rPr>
                <w:sz w:val="28"/>
                <w:szCs w:val="28"/>
              </w:rPr>
              <w:t xml:space="preserve"> </w:t>
            </w:r>
            <w:r w:rsidRPr="00B867E0">
              <w:rPr>
                <w:color w:val="000000"/>
                <w:sz w:val="28"/>
                <w:szCs w:val="28"/>
              </w:rPr>
              <w:t>тис. гривень</w:t>
            </w:r>
          </w:p>
          <w:p w14:paraId="1DB6AF45" w14:textId="77777777" w:rsidR="00B867E0" w:rsidRPr="00B867E0" w:rsidRDefault="00B867E0" w:rsidP="00B867E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6EB6A6" w14:textId="1823329A" w:rsidR="00B867E0" w:rsidRPr="00B867E0" w:rsidRDefault="00B867E0" w:rsidP="008233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867E0">
              <w:rPr>
                <w:rFonts w:ascii="Times New Roman" w:hAnsi="Times New Roman"/>
                <w:sz w:val="28"/>
                <w:szCs w:val="28"/>
              </w:rPr>
              <w:t>1</w:t>
            </w:r>
            <w:r w:rsidR="00F032B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515E6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F032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15E6F">
              <w:rPr>
                <w:rFonts w:ascii="Times New Roman" w:hAnsi="Times New Roman"/>
                <w:sz w:val="28"/>
                <w:szCs w:val="28"/>
                <w:lang w:val="uk-UA"/>
              </w:rPr>
              <w:t>689</w:t>
            </w:r>
            <w:r w:rsidRPr="00B867E0">
              <w:rPr>
                <w:rFonts w:ascii="Times New Roman" w:hAnsi="Times New Roman"/>
                <w:sz w:val="28"/>
                <w:szCs w:val="28"/>
              </w:rPr>
              <w:t>,</w:t>
            </w:r>
            <w:r w:rsidR="0082330C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  <w:r w:rsidR="00A052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867E0">
              <w:rPr>
                <w:rFonts w:ascii="Times New Roman" w:hAnsi="Times New Roman"/>
                <w:color w:val="000000"/>
                <w:sz w:val="28"/>
                <w:szCs w:val="28"/>
              </w:rPr>
              <w:t>тис. гривень</w:t>
            </w:r>
          </w:p>
        </w:tc>
      </w:tr>
    </w:tbl>
    <w:p w14:paraId="0AD76F63" w14:textId="77777777" w:rsidR="00DB414A" w:rsidRPr="00DB414A" w:rsidRDefault="00DB414A">
      <w:pPr>
        <w:rPr>
          <w:sz w:val="18"/>
          <w:szCs w:val="18"/>
          <w:lang w:val="uk-UA"/>
        </w:rPr>
      </w:pPr>
    </w:p>
    <w:p w14:paraId="05D8DB3F" w14:textId="77777777" w:rsidR="003270B0" w:rsidRDefault="00DB414A" w:rsidP="00DB414A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</w:t>
      </w:r>
    </w:p>
    <w:p w14:paraId="6B5FAECA" w14:textId="77777777" w:rsidR="00DB414A" w:rsidRPr="00DB414A" w:rsidRDefault="00DB414A">
      <w:pPr>
        <w:rPr>
          <w:lang w:val="uk-UA"/>
        </w:rPr>
      </w:pPr>
    </w:p>
    <w:sectPr w:rsidR="00DB414A" w:rsidRPr="00DB414A" w:rsidSect="00A656D0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B0"/>
    <w:rsid w:val="0002758E"/>
    <w:rsid w:val="0003241B"/>
    <w:rsid w:val="00163FFB"/>
    <w:rsid w:val="003270B0"/>
    <w:rsid w:val="00334D39"/>
    <w:rsid w:val="003A378B"/>
    <w:rsid w:val="004B4B3F"/>
    <w:rsid w:val="00515E6F"/>
    <w:rsid w:val="00571B3C"/>
    <w:rsid w:val="005A6CE4"/>
    <w:rsid w:val="005F70FE"/>
    <w:rsid w:val="007E2C80"/>
    <w:rsid w:val="0082330C"/>
    <w:rsid w:val="009F327D"/>
    <w:rsid w:val="00A05290"/>
    <w:rsid w:val="00A656D0"/>
    <w:rsid w:val="00B867E0"/>
    <w:rsid w:val="00D22535"/>
    <w:rsid w:val="00DB414A"/>
    <w:rsid w:val="00F032B8"/>
    <w:rsid w:val="00FC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27EC"/>
  <w15:docId w15:val="{853E3963-B7E5-4C1D-B583-27CD0DF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B0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7E0"/>
    <w:pPr>
      <w:keepNext/>
      <w:spacing w:before="240" w:after="60"/>
      <w:outlineLvl w:val="2"/>
    </w:pPr>
    <w:rPr>
      <w:rFonts w:ascii="Calibri Light" w:hAnsi="Calibri Light"/>
      <w:b/>
      <w:bCs/>
      <w:spacing w:val="-16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3270B0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a3">
    <w:name w:val="Базовий"/>
    <w:rsid w:val="003270B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867E0"/>
    <w:rPr>
      <w:rFonts w:ascii="Calibri Light" w:eastAsia="Times New Roman" w:hAnsi="Calibri Light" w:cs="Times New Roman"/>
      <w:b/>
      <w:bCs/>
      <w:spacing w:val="-16"/>
      <w:kern w:val="0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Íra ZVARYCH</cp:lastModifiedBy>
  <cp:revision>11</cp:revision>
  <dcterms:created xsi:type="dcterms:W3CDTF">2024-02-05T08:58:00Z</dcterms:created>
  <dcterms:modified xsi:type="dcterms:W3CDTF">2026-04-03T08:17:00Z</dcterms:modified>
</cp:coreProperties>
</file>