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E018" w14:textId="2F8DBDF9" w:rsidR="000B5EEF" w:rsidRDefault="000B5EEF" w:rsidP="000B5E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EEF">
        <w:rPr>
          <w:rFonts w:ascii="Times New Roman" w:hAnsi="Times New Roman" w:cs="Times New Roman"/>
          <w:b/>
          <w:bCs/>
          <w:sz w:val="28"/>
          <w:szCs w:val="28"/>
        </w:rPr>
        <w:t xml:space="preserve">Рішення конкурсної комісії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проведення конкурсного добору на посаду директора – художнього керівника Волинського академічного обласного театру</w:t>
      </w:r>
      <w:r w:rsidR="00E72BDE">
        <w:rPr>
          <w:rFonts w:ascii="Times New Roman" w:hAnsi="Times New Roman" w:cs="Times New Roman"/>
          <w:b/>
          <w:bCs/>
          <w:sz w:val="28"/>
          <w:szCs w:val="28"/>
        </w:rPr>
        <w:t xml:space="preserve"> ляльок</w:t>
      </w:r>
    </w:p>
    <w:p w14:paraId="2D6379C6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7D75D" w14:textId="1E4DDE26" w:rsidR="000B5EEF" w:rsidRDefault="000B5EEF" w:rsidP="000B5E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EF">
        <w:rPr>
          <w:rFonts w:ascii="Times New Roman" w:hAnsi="Times New Roman" w:cs="Times New Roman"/>
          <w:iCs/>
          <w:sz w:val="28"/>
          <w:szCs w:val="28"/>
        </w:rPr>
        <w:t>0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березня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20</w:t>
      </w:r>
      <w:r>
        <w:rPr>
          <w:rFonts w:ascii="Times New Roman" w:hAnsi="Times New Roman" w:cs="Times New Roman"/>
          <w:iCs/>
          <w:sz w:val="28"/>
          <w:szCs w:val="28"/>
        </w:rPr>
        <w:t>26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року відбулося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друге</w:t>
      </w:r>
      <w:r w:rsidRPr="000B5EEF">
        <w:rPr>
          <w:rFonts w:ascii="Times New Roman" w:hAnsi="Times New Roman" w:cs="Times New Roman"/>
          <w:iCs/>
          <w:sz w:val="28"/>
          <w:szCs w:val="28"/>
        </w:rPr>
        <w:t xml:space="preserve"> засідання конкурсної </w:t>
      </w:r>
      <w:r w:rsidRPr="000B5EEF">
        <w:rPr>
          <w:rFonts w:ascii="Times New Roman" w:hAnsi="Times New Roman" w:cs="Times New Roman"/>
          <w:sz w:val="28"/>
          <w:szCs w:val="28"/>
        </w:rPr>
        <w:t xml:space="preserve">для проведення конкурсного добору на посаду директора – художнього керівника Волинського академічного обласного театру </w:t>
      </w:r>
      <w:r w:rsidR="00E72BDE">
        <w:rPr>
          <w:rFonts w:ascii="Times New Roman" w:hAnsi="Times New Roman" w:cs="Times New Roman"/>
          <w:sz w:val="28"/>
          <w:szCs w:val="28"/>
        </w:rPr>
        <w:t>ляльок.</w:t>
      </w:r>
    </w:p>
    <w:p w14:paraId="20209367" w14:textId="49D1A12C" w:rsidR="000B5EEF" w:rsidRDefault="000B5EEF" w:rsidP="004B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EF">
        <w:rPr>
          <w:rFonts w:ascii="Times New Roman" w:hAnsi="Times New Roman" w:cs="Times New Roman"/>
          <w:bCs/>
          <w:sz w:val="28"/>
          <w:szCs w:val="28"/>
        </w:rPr>
        <w:t xml:space="preserve">Конкурсна комісія, керуючись нормами Законів України «Про культуру», </w:t>
      </w:r>
      <w:r w:rsidRPr="000B5EEF">
        <w:rPr>
          <w:rFonts w:ascii="Times New Roman" w:hAnsi="Times New Roman" w:cs="Times New Roman"/>
          <w:sz w:val="28"/>
          <w:szCs w:val="28"/>
        </w:rPr>
        <w:t>Положення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EEF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EF">
        <w:rPr>
          <w:rFonts w:ascii="Times New Roman" w:hAnsi="Times New Roman" w:cs="Times New Roman"/>
          <w:sz w:val="28"/>
          <w:szCs w:val="28"/>
        </w:rPr>
        <w:t>проведення конкурсного добору на посаду керівника комунального закладу культури, що є об’єктом спільної власності територіальних громад сіл, селищ, міст Волинської області</w:t>
      </w:r>
      <w:r>
        <w:rPr>
          <w:rFonts w:ascii="Times New Roman" w:hAnsi="Times New Roman" w:cs="Times New Roman"/>
          <w:sz w:val="28"/>
          <w:szCs w:val="28"/>
        </w:rPr>
        <w:t>, затвердженим рішення Волинської обласної ради від 23 травня 2024 року № 26/9</w:t>
      </w:r>
      <w:r w:rsidRPr="000B5EEF">
        <w:rPr>
          <w:rFonts w:ascii="Times New Roman" w:hAnsi="Times New Roman" w:cs="Times New Roman"/>
          <w:sz w:val="28"/>
          <w:szCs w:val="28"/>
        </w:rPr>
        <w:t>, за результатами відкритого голосування прийняла рішення:</w:t>
      </w:r>
    </w:p>
    <w:p w14:paraId="0F59354F" w14:textId="77777777" w:rsidR="004B4812" w:rsidRPr="000B5EEF" w:rsidRDefault="004B4812" w:rsidP="004B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E161BBA" w14:textId="5AAAFDD5" w:rsidR="004B4812" w:rsidRPr="004B4812" w:rsidRDefault="004B4812" w:rsidP="004B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визначити </w:t>
      </w:r>
      <w:r w:rsidR="00E72BDE">
        <w:rPr>
          <w:rFonts w:ascii="Times New Roman" w:eastAsia="Calibri" w:hAnsi="Times New Roman" w:cs="Times New Roman"/>
          <w:sz w:val="28"/>
          <w:szCs w:val="28"/>
        </w:rPr>
        <w:t>Хаїнського Вадима</w:t>
      </w: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Вікторовича переможцем конкурсу на </w:t>
      </w:r>
      <w:r w:rsidRPr="004B4812">
        <w:rPr>
          <w:rFonts w:ascii="Times New Roman" w:eastAsia="Calibri" w:hAnsi="Times New Roman" w:cs="Times New Roman"/>
          <w:bCs/>
          <w:sz w:val="28"/>
          <w:szCs w:val="28"/>
        </w:rPr>
        <w:t>посаду</w:t>
      </w: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директора – художнього керівника Волинського академічного обласного театру</w:t>
      </w:r>
      <w:r w:rsidR="00E72BDE">
        <w:rPr>
          <w:rFonts w:ascii="Times New Roman" w:eastAsia="Calibri" w:hAnsi="Times New Roman" w:cs="Times New Roman"/>
          <w:sz w:val="28"/>
          <w:szCs w:val="28"/>
        </w:rPr>
        <w:t xml:space="preserve"> ляльок</w:t>
      </w:r>
      <w:r w:rsidRPr="004B481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32A76E" w14:textId="49AC6E72" w:rsidR="004B4812" w:rsidRPr="004B4812" w:rsidRDefault="004B4812" w:rsidP="004B4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Рекомендувати голові обласної ради признати </w:t>
      </w:r>
      <w:r w:rsidR="00E72BDE">
        <w:rPr>
          <w:rFonts w:ascii="Times New Roman" w:eastAsia="Calibri" w:hAnsi="Times New Roman" w:cs="Times New Roman"/>
          <w:sz w:val="28"/>
          <w:szCs w:val="28"/>
        </w:rPr>
        <w:t>Хаїнського Вадима</w:t>
      </w: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Вікторовича на </w:t>
      </w:r>
      <w:r w:rsidRPr="004B4812">
        <w:rPr>
          <w:rFonts w:ascii="Times New Roman" w:eastAsia="Calibri" w:hAnsi="Times New Roman" w:cs="Times New Roman"/>
          <w:bCs/>
          <w:sz w:val="28"/>
          <w:szCs w:val="28"/>
        </w:rPr>
        <w:t>посаду</w:t>
      </w: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директора – художнього керівника Волинського академічного обласного театру </w:t>
      </w:r>
      <w:r w:rsidR="00E72BDE">
        <w:rPr>
          <w:rFonts w:ascii="Times New Roman" w:eastAsia="Calibri" w:hAnsi="Times New Roman" w:cs="Times New Roman"/>
          <w:sz w:val="28"/>
          <w:szCs w:val="28"/>
        </w:rPr>
        <w:t>ляльок</w:t>
      </w:r>
      <w:r w:rsidRPr="004B4812">
        <w:rPr>
          <w:rFonts w:ascii="Times New Roman" w:eastAsia="Calibri" w:hAnsi="Times New Roman" w:cs="Times New Roman"/>
          <w:sz w:val="28"/>
          <w:szCs w:val="28"/>
        </w:rPr>
        <w:t xml:space="preserve"> та підписати з ним контракт строком на 5 років.</w:t>
      </w:r>
    </w:p>
    <w:p w14:paraId="1AAA15E3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166322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E5D5A3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19039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6DBE2" w14:textId="77777777" w:rsidR="000B5EEF" w:rsidRPr="000B5EEF" w:rsidRDefault="000B5EEF" w:rsidP="000B5E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5FF80" w14:textId="77777777" w:rsidR="003745C0" w:rsidRPr="000B5EEF" w:rsidRDefault="003745C0" w:rsidP="000B5E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5C0" w:rsidRPr="000B5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C0"/>
    <w:rsid w:val="000855AC"/>
    <w:rsid w:val="000B5EEF"/>
    <w:rsid w:val="003745C0"/>
    <w:rsid w:val="0046785E"/>
    <w:rsid w:val="004B4812"/>
    <w:rsid w:val="00C35E9E"/>
    <w:rsid w:val="00E7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5CB3"/>
  <w15:chartTrackingRefBased/>
  <w15:docId w15:val="{4AA83D93-DB83-4E28-8385-166881CE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5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5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5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5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4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4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3</cp:revision>
  <dcterms:created xsi:type="dcterms:W3CDTF">2026-03-09T13:58:00Z</dcterms:created>
  <dcterms:modified xsi:type="dcterms:W3CDTF">2026-03-09T14:02:00Z</dcterms:modified>
</cp:coreProperties>
</file>