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C52" w:rsidRPr="00B95C52" w:rsidRDefault="00B95C52" w:rsidP="00B95C52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20"/>
        </w:rPr>
      </w:pPr>
      <w:r w:rsidRPr="00B95C52">
        <w:rPr>
          <w:rFonts w:ascii="Times New Roman" w:eastAsia="Times New Roman" w:hAnsi="Times New Roman" w:cs="Times New Roman"/>
          <w:sz w:val="32"/>
          <w:szCs w:val="20"/>
        </w:rPr>
        <w:object w:dxaOrig="771" w:dyaOrig="11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45pt;height:47.8pt" o:ole="" o:preferrelative="f" fillcolor="window">
            <v:imagedata r:id="rId8" o:title=""/>
            <o:lock v:ext="edit" aspectratio="f"/>
          </v:shape>
          <o:OLEObject Type="Embed" ProgID="Word.Picture.8" ShapeID="_x0000_i1025" DrawAspect="Content" ObjectID="_1835955132" r:id="rId9"/>
        </w:object>
      </w:r>
    </w:p>
    <w:p w:rsidR="00B95C52" w:rsidRPr="00B95C52" w:rsidRDefault="00B95C52" w:rsidP="00B95C5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95C52">
        <w:rPr>
          <w:rFonts w:ascii="Times New Roman" w:eastAsia="Times New Roman" w:hAnsi="Times New Roman" w:cs="Times New Roman"/>
          <w:b/>
          <w:sz w:val="26"/>
          <w:szCs w:val="26"/>
        </w:rPr>
        <w:t>ВОЛИНСЬКА ОБЛАСНА РАДА</w:t>
      </w:r>
    </w:p>
    <w:p w:rsidR="00B95C52" w:rsidRPr="00B95C52" w:rsidRDefault="005161C5" w:rsidP="00B95C5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во</w:t>
      </w:r>
      <w:r w:rsidR="00B95C52" w:rsidRPr="00B95C52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сьме скликання</w:t>
      </w:r>
    </w:p>
    <w:p w:rsidR="00B95C52" w:rsidRPr="00B95C52" w:rsidRDefault="00B95C52" w:rsidP="00B95C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uk-UA"/>
        </w:rPr>
      </w:pPr>
      <w:r w:rsidRPr="00B95C52">
        <w:rPr>
          <w:rFonts w:ascii="Times New Roman" w:eastAsia="Times New Roman" w:hAnsi="Times New Roman" w:cs="Times New Roman"/>
          <w:b/>
          <w:sz w:val="28"/>
          <w:szCs w:val="20"/>
          <w:lang w:eastAsia="uk-UA"/>
        </w:rPr>
        <w:t xml:space="preserve">ПОСТІЙНА КОМІСІЯ З ПИТАНЬ </w:t>
      </w:r>
    </w:p>
    <w:p w:rsidR="00B95C52" w:rsidRPr="00B95C52" w:rsidRDefault="00B95C52" w:rsidP="00B95C5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uk-UA"/>
        </w:rPr>
      </w:pPr>
      <w:r w:rsidRPr="00B95C52">
        <w:rPr>
          <w:rFonts w:ascii="Times New Roman" w:eastAsia="Times New Roman" w:hAnsi="Times New Roman" w:cs="Times New Roman"/>
          <w:b/>
          <w:sz w:val="28"/>
          <w:szCs w:val="20"/>
          <w:lang w:eastAsia="uk-UA"/>
        </w:rPr>
        <w:t>БЮДЖЕТУ, ФІНАНСІВ ТА ЦІНОВОЇ ПОЛІТИКИ</w:t>
      </w:r>
    </w:p>
    <w:p w:rsidR="00B95C52" w:rsidRPr="00B95C52" w:rsidRDefault="00B95C52" w:rsidP="00B95C52">
      <w:pPr>
        <w:spacing w:after="0" w:line="360" w:lineRule="auto"/>
        <w:jc w:val="center"/>
        <w:rPr>
          <w:rFonts w:ascii="Times New Roman" w:eastAsia="Times New Roman" w:hAnsi="Times New Roman" w:cs="Times New Roman"/>
          <w:sz w:val="4"/>
          <w:szCs w:val="20"/>
          <w:lang w:eastAsia="uk-UA"/>
        </w:rPr>
      </w:pPr>
    </w:p>
    <w:p w:rsidR="00B95C52" w:rsidRPr="00B95C52" w:rsidRDefault="00B95C52" w:rsidP="00B95C52">
      <w:pPr>
        <w:spacing w:after="0" w:line="60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uk-UA"/>
        </w:rPr>
      </w:pPr>
      <w:r w:rsidRPr="00B95C52">
        <w:rPr>
          <w:rFonts w:ascii="Times New Roman" w:eastAsia="Times New Roman" w:hAnsi="Times New Roman" w:cs="Times New Roman"/>
          <w:b/>
          <w:sz w:val="28"/>
          <w:szCs w:val="20"/>
          <w:lang w:eastAsia="uk-UA"/>
        </w:rPr>
        <w:t>ПРОТОКОЛ</w:t>
      </w:r>
    </w:p>
    <w:tbl>
      <w:tblPr>
        <w:tblW w:w="0" w:type="auto"/>
        <w:tblCellMar>
          <w:left w:w="0" w:type="dxa"/>
          <w:right w:w="0" w:type="dxa"/>
        </w:tblCellMar>
        <w:tblLook w:val="01E0"/>
      </w:tblPr>
      <w:tblGrid>
        <w:gridCol w:w="3357"/>
        <w:gridCol w:w="3277"/>
        <w:gridCol w:w="3004"/>
      </w:tblGrid>
      <w:tr w:rsidR="00B95C52" w:rsidRPr="00B95C52" w:rsidTr="00000AF9">
        <w:trPr>
          <w:trHeight w:val="542"/>
        </w:trPr>
        <w:tc>
          <w:tcPr>
            <w:tcW w:w="3357" w:type="dxa"/>
            <w:hideMark/>
          </w:tcPr>
          <w:p w:rsidR="00B95C52" w:rsidRPr="00B95C52" w:rsidRDefault="00EF2E40" w:rsidP="00EF2E4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19 березня</w:t>
            </w:r>
            <w:r w:rsidR="00FE160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592C1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  <w:r w:rsidR="00B95C52" w:rsidRPr="00B95C5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  <w:r w:rsidR="00C07E1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  <w:r w:rsidR="0053363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</w:t>
            </w:r>
            <w:r w:rsidR="00B95C52" w:rsidRPr="00B95C5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року</w:t>
            </w:r>
          </w:p>
        </w:tc>
        <w:tc>
          <w:tcPr>
            <w:tcW w:w="3277" w:type="dxa"/>
            <w:hideMark/>
          </w:tcPr>
          <w:p w:rsidR="00B95C52" w:rsidRPr="00B95C52" w:rsidRDefault="003A00DB" w:rsidP="00B95C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>м.</w:t>
            </w:r>
            <w:r w:rsidR="00B95C52" w:rsidRPr="00B95C52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>Луцьк</w:t>
            </w:r>
            <w:proofErr w:type="spellEnd"/>
          </w:p>
        </w:tc>
        <w:tc>
          <w:tcPr>
            <w:tcW w:w="3004" w:type="dxa"/>
            <w:hideMark/>
          </w:tcPr>
          <w:p w:rsidR="00B95C52" w:rsidRPr="005B6FDF" w:rsidRDefault="00B95C52" w:rsidP="00B95C5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95C5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№</w:t>
            </w:r>
            <w:r w:rsidR="00C07E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r w:rsidR="0087676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5</w:t>
            </w:r>
            <w:r w:rsidR="00EF2E4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7</w:t>
            </w:r>
          </w:p>
          <w:p w:rsidR="00B95C52" w:rsidRPr="00B95C52" w:rsidRDefault="00B95C52" w:rsidP="00B95C5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</w:tbl>
    <w:p w:rsidR="00B95C52" w:rsidRPr="00C56BDA" w:rsidRDefault="009B766C" w:rsidP="00B95C52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B4658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ab/>
      </w:r>
      <w:r w:rsidRPr="001B4658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ab/>
      </w:r>
      <w:r w:rsidRPr="001B4658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ab/>
      </w:r>
      <w:r w:rsidRPr="001B4658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ab/>
      </w:r>
      <w:r w:rsidR="00EB2B78" w:rsidRPr="00C56BD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/засідання </w:t>
      </w:r>
      <w:r w:rsidR="006A427B" w:rsidRPr="00C56BD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 </w:t>
      </w:r>
      <w:r w:rsidRPr="00C56BDA">
        <w:rPr>
          <w:rFonts w:ascii="Times New Roman" w:eastAsia="Times New Roman" w:hAnsi="Times New Roman" w:cs="Times New Roman"/>
          <w:sz w:val="24"/>
          <w:szCs w:val="24"/>
          <w:lang w:eastAsia="uk-UA"/>
        </w:rPr>
        <w:t>п</w:t>
      </w:r>
      <w:r w:rsidR="00FE1603" w:rsidRPr="00C56BDA">
        <w:rPr>
          <w:rFonts w:ascii="Times New Roman" w:eastAsia="Times New Roman" w:hAnsi="Times New Roman" w:cs="Times New Roman"/>
          <w:sz w:val="24"/>
          <w:szCs w:val="24"/>
          <w:lang w:eastAsia="uk-UA"/>
        </w:rPr>
        <w:t>ре</w:t>
      </w:r>
      <w:r w:rsidRPr="00C56BDA">
        <w:rPr>
          <w:rFonts w:ascii="Times New Roman" w:eastAsia="Times New Roman" w:hAnsi="Times New Roman" w:cs="Times New Roman"/>
          <w:sz w:val="24"/>
          <w:szCs w:val="24"/>
          <w:lang w:eastAsia="uk-UA"/>
        </w:rPr>
        <w:t>сцентрі обласної ради з</w:t>
      </w:r>
      <w:r w:rsidR="0091702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C56BDA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використанням програмного комплексу ZOOM</w:t>
      </w:r>
      <w:r w:rsidR="00FE1603" w:rsidRPr="00C56BD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EB2B78" w:rsidRPr="00C56BDA">
        <w:rPr>
          <w:rFonts w:ascii="Times New Roman" w:eastAsia="Times New Roman" w:hAnsi="Times New Roman" w:cs="Times New Roman"/>
          <w:sz w:val="24"/>
          <w:szCs w:val="24"/>
          <w:lang w:eastAsia="uk-UA"/>
        </w:rPr>
        <w:t>о 1</w:t>
      </w:r>
      <w:r w:rsidR="00876768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="00EB2B78" w:rsidRPr="00C56BD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EB2B78" w:rsidRPr="00C56BDA">
        <w:rPr>
          <w:rFonts w:ascii="Times New Roman" w:eastAsia="Times New Roman" w:hAnsi="Times New Roman" w:cs="Times New Roman"/>
          <w:sz w:val="24"/>
          <w:szCs w:val="24"/>
          <w:lang w:eastAsia="uk-UA"/>
        </w:rPr>
        <w:t>год</w:t>
      </w:r>
      <w:proofErr w:type="spellEnd"/>
      <w:r w:rsidR="00EB2B78" w:rsidRPr="00C56BDA">
        <w:rPr>
          <w:rFonts w:ascii="Times New Roman" w:eastAsia="Times New Roman" w:hAnsi="Times New Roman" w:cs="Times New Roman"/>
          <w:sz w:val="24"/>
          <w:szCs w:val="24"/>
          <w:lang w:eastAsia="uk-UA"/>
        </w:rPr>
        <w:t>/</w:t>
      </w:r>
    </w:p>
    <w:p w:rsidR="00B95C52" w:rsidRPr="000C1177" w:rsidRDefault="00B95C52" w:rsidP="00B95C52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</w:pPr>
    </w:p>
    <w:p w:rsidR="00D000A7" w:rsidRPr="000C1177" w:rsidRDefault="00D000A7" w:rsidP="00B95C52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</w:pPr>
    </w:p>
    <w:p w:rsidR="00B95C52" w:rsidRPr="00B95C52" w:rsidRDefault="00B95C52" w:rsidP="00B95C52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uk-UA"/>
        </w:rPr>
      </w:pPr>
      <w:r w:rsidRPr="00B95C52">
        <w:rPr>
          <w:rFonts w:ascii="Times New Roman" w:eastAsia="Times New Roman" w:hAnsi="Times New Roman" w:cs="Times New Roman"/>
          <w:b/>
          <w:sz w:val="28"/>
          <w:szCs w:val="20"/>
          <w:lang w:eastAsia="uk-UA"/>
        </w:rPr>
        <w:t>Головуюч</w:t>
      </w:r>
      <w:r w:rsidR="00A8294A">
        <w:rPr>
          <w:rFonts w:ascii="Times New Roman" w:eastAsia="Times New Roman" w:hAnsi="Times New Roman" w:cs="Times New Roman"/>
          <w:b/>
          <w:sz w:val="28"/>
          <w:szCs w:val="20"/>
          <w:lang w:eastAsia="uk-UA"/>
        </w:rPr>
        <w:t>ий</w:t>
      </w:r>
      <w:r w:rsidRPr="00B95C52">
        <w:rPr>
          <w:rFonts w:ascii="Times New Roman" w:eastAsia="Times New Roman" w:hAnsi="Times New Roman" w:cs="Times New Roman"/>
          <w:sz w:val="28"/>
          <w:szCs w:val="20"/>
          <w:lang w:eastAsia="uk-UA"/>
        </w:rPr>
        <w:t xml:space="preserve"> – </w:t>
      </w:r>
      <w:proofErr w:type="spellStart"/>
      <w:r w:rsidR="005161C5">
        <w:rPr>
          <w:rFonts w:ascii="Times New Roman" w:eastAsia="Calibri" w:hAnsi="Times New Roman" w:cs="Times New Roman"/>
          <w:sz w:val="28"/>
        </w:rPr>
        <w:t>Маховський</w:t>
      </w:r>
      <w:proofErr w:type="spellEnd"/>
      <w:r w:rsidR="005161C5">
        <w:rPr>
          <w:rFonts w:ascii="Times New Roman" w:eastAsia="Calibri" w:hAnsi="Times New Roman" w:cs="Times New Roman"/>
          <w:sz w:val="28"/>
        </w:rPr>
        <w:t xml:space="preserve"> Орест Георгійович</w:t>
      </w:r>
    </w:p>
    <w:p w:rsidR="003D6612" w:rsidRDefault="00B95C52" w:rsidP="00B95C52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uk-UA"/>
        </w:rPr>
      </w:pPr>
      <w:r w:rsidRPr="00B95C52">
        <w:rPr>
          <w:rFonts w:ascii="Times New Roman" w:eastAsia="Times New Roman" w:hAnsi="Times New Roman" w:cs="Times New Roman"/>
          <w:b/>
          <w:sz w:val="28"/>
          <w:szCs w:val="20"/>
          <w:lang w:eastAsia="uk-UA"/>
        </w:rPr>
        <w:t>Секретар</w:t>
      </w:r>
      <w:r w:rsidRPr="00B95C52">
        <w:rPr>
          <w:rFonts w:ascii="Times New Roman" w:eastAsia="Times New Roman" w:hAnsi="Times New Roman" w:cs="Times New Roman"/>
          <w:sz w:val="28"/>
          <w:szCs w:val="20"/>
          <w:lang w:eastAsia="uk-UA"/>
        </w:rPr>
        <w:t xml:space="preserve"> –</w:t>
      </w:r>
      <w:r w:rsidR="00006781">
        <w:rPr>
          <w:rFonts w:ascii="Times New Roman" w:eastAsia="Times New Roman" w:hAnsi="Times New Roman" w:cs="Times New Roman"/>
          <w:sz w:val="28"/>
          <w:szCs w:val="20"/>
          <w:lang w:eastAsia="uk-UA"/>
        </w:rPr>
        <w:t xml:space="preserve"> </w:t>
      </w:r>
      <w:r w:rsidR="00AB709F">
        <w:rPr>
          <w:rFonts w:ascii="Times New Roman" w:eastAsia="Times New Roman" w:hAnsi="Times New Roman" w:cs="Times New Roman"/>
          <w:sz w:val="28"/>
          <w:szCs w:val="20"/>
          <w:lang w:eastAsia="uk-UA"/>
        </w:rPr>
        <w:t>відсутній</w:t>
      </w:r>
    </w:p>
    <w:p w:rsidR="00706450" w:rsidRDefault="00B95C52" w:rsidP="00B95C52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uk-UA"/>
        </w:rPr>
      </w:pPr>
      <w:r w:rsidRPr="00B95C52">
        <w:rPr>
          <w:rFonts w:ascii="Times New Roman" w:eastAsia="Times New Roman" w:hAnsi="Times New Roman" w:cs="Times New Roman"/>
          <w:b/>
          <w:sz w:val="28"/>
          <w:szCs w:val="20"/>
          <w:lang w:eastAsia="uk-UA"/>
        </w:rPr>
        <w:t>Присутні:</w:t>
      </w:r>
      <w:r w:rsidR="009B766C" w:rsidRPr="009B766C">
        <w:rPr>
          <w:rFonts w:ascii="Times New Roman" w:eastAsia="Times New Roman" w:hAnsi="Times New Roman" w:cs="Times New Roman"/>
          <w:b/>
          <w:sz w:val="28"/>
          <w:szCs w:val="20"/>
          <w:lang w:eastAsia="uk-UA"/>
        </w:rPr>
        <w:t xml:space="preserve"> </w:t>
      </w:r>
      <w:r w:rsidR="00AD0DD5" w:rsidRPr="00B95C52">
        <w:rPr>
          <w:rFonts w:ascii="Times New Roman" w:eastAsia="Times New Roman" w:hAnsi="Times New Roman" w:cs="Times New Roman"/>
          <w:sz w:val="28"/>
          <w:szCs w:val="20"/>
          <w:lang w:eastAsia="uk-UA"/>
        </w:rPr>
        <w:t>Бик</w:t>
      </w:r>
      <w:r w:rsidR="00AD0DD5" w:rsidRPr="009B766C">
        <w:rPr>
          <w:rFonts w:ascii="Times New Roman" w:eastAsia="Times New Roman" w:hAnsi="Times New Roman" w:cs="Times New Roman"/>
          <w:sz w:val="28"/>
          <w:szCs w:val="20"/>
          <w:lang w:eastAsia="uk-UA"/>
        </w:rPr>
        <w:t xml:space="preserve"> </w:t>
      </w:r>
      <w:r w:rsidR="00AD0DD5" w:rsidRPr="00B95C52">
        <w:rPr>
          <w:rFonts w:ascii="Times New Roman" w:eastAsia="Times New Roman" w:hAnsi="Times New Roman" w:cs="Times New Roman"/>
          <w:sz w:val="28"/>
          <w:szCs w:val="20"/>
          <w:lang w:eastAsia="uk-UA"/>
        </w:rPr>
        <w:t>О.В</w:t>
      </w:r>
      <w:r w:rsidR="00AD0DD5">
        <w:rPr>
          <w:rFonts w:ascii="Times New Roman" w:eastAsia="Times New Roman" w:hAnsi="Times New Roman" w:cs="Times New Roman"/>
          <w:sz w:val="28"/>
          <w:szCs w:val="20"/>
          <w:lang w:eastAsia="uk-UA"/>
        </w:rPr>
        <w:t>. (при розгляді питан</w:t>
      </w:r>
      <w:r w:rsidR="003C6B7C">
        <w:rPr>
          <w:rFonts w:ascii="Times New Roman" w:eastAsia="Times New Roman" w:hAnsi="Times New Roman" w:cs="Times New Roman"/>
          <w:sz w:val="28"/>
          <w:szCs w:val="20"/>
          <w:lang w:eastAsia="uk-UA"/>
        </w:rPr>
        <w:t>ь</w:t>
      </w:r>
      <w:r w:rsidR="00AD0DD5">
        <w:rPr>
          <w:rFonts w:ascii="Times New Roman" w:eastAsia="Times New Roman" w:hAnsi="Times New Roman" w:cs="Times New Roman"/>
          <w:sz w:val="28"/>
          <w:szCs w:val="20"/>
          <w:lang w:eastAsia="uk-UA"/>
        </w:rPr>
        <w:t xml:space="preserve"> 2-3), </w:t>
      </w:r>
      <w:r w:rsidR="00AD0DD5" w:rsidRPr="00B95C52">
        <w:rPr>
          <w:rFonts w:ascii="Times New Roman" w:eastAsia="Calibri" w:hAnsi="Times New Roman" w:cs="Times New Roman"/>
          <w:sz w:val="28"/>
        </w:rPr>
        <w:t>Бондар В.Н</w:t>
      </w:r>
      <w:r w:rsidR="00AD0DD5" w:rsidRPr="00B95C52">
        <w:rPr>
          <w:rFonts w:ascii="Times New Roman" w:hAnsi="Times New Roman" w:cs="Times New Roman"/>
          <w:sz w:val="28"/>
        </w:rPr>
        <w:t>.</w:t>
      </w:r>
      <w:r w:rsidR="00AD0DD5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2119EB">
        <w:rPr>
          <w:rFonts w:ascii="Times New Roman" w:eastAsia="Calibri" w:hAnsi="Times New Roman" w:cs="Times New Roman"/>
          <w:sz w:val="28"/>
        </w:rPr>
        <w:t>Дибель</w:t>
      </w:r>
      <w:proofErr w:type="spellEnd"/>
      <w:r w:rsidR="002119EB">
        <w:rPr>
          <w:rFonts w:ascii="Times New Roman" w:eastAsia="Calibri" w:hAnsi="Times New Roman" w:cs="Times New Roman"/>
          <w:sz w:val="28"/>
        </w:rPr>
        <w:t xml:space="preserve"> В.Ю., </w:t>
      </w:r>
      <w:proofErr w:type="spellStart"/>
      <w:r w:rsidR="002119EB">
        <w:rPr>
          <w:rFonts w:ascii="Times New Roman" w:eastAsia="Calibri" w:hAnsi="Times New Roman" w:cs="Times New Roman"/>
          <w:sz w:val="28"/>
        </w:rPr>
        <w:t>Дудечко</w:t>
      </w:r>
      <w:proofErr w:type="spellEnd"/>
      <w:r w:rsidR="002119EB">
        <w:rPr>
          <w:rFonts w:ascii="Times New Roman" w:eastAsia="Calibri" w:hAnsi="Times New Roman" w:cs="Times New Roman"/>
          <w:sz w:val="28"/>
        </w:rPr>
        <w:t xml:space="preserve"> В.Ф., </w:t>
      </w:r>
      <w:r w:rsidR="00984A14">
        <w:rPr>
          <w:rFonts w:ascii="Times New Roman" w:hAnsi="Times New Roman" w:cs="Times New Roman"/>
          <w:sz w:val="28"/>
        </w:rPr>
        <w:t>Матвійчук Я.А.,</w:t>
      </w:r>
      <w:r w:rsidR="00984A14" w:rsidRPr="005161C5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="00876768">
        <w:rPr>
          <w:rFonts w:ascii="Times New Roman" w:eastAsia="Calibri" w:hAnsi="Times New Roman" w:cs="Times New Roman"/>
          <w:sz w:val="28"/>
        </w:rPr>
        <w:t>Маховський</w:t>
      </w:r>
      <w:proofErr w:type="spellEnd"/>
      <w:r w:rsidR="00876768">
        <w:rPr>
          <w:rFonts w:ascii="Times New Roman" w:eastAsia="Calibri" w:hAnsi="Times New Roman" w:cs="Times New Roman"/>
          <w:sz w:val="28"/>
        </w:rPr>
        <w:t xml:space="preserve"> О.Г.,</w:t>
      </w:r>
      <w:r w:rsidR="00876768" w:rsidRPr="00FE1603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="001D18F7">
        <w:rPr>
          <w:rFonts w:ascii="Times New Roman" w:eastAsia="Calibri" w:hAnsi="Times New Roman" w:cs="Times New Roman"/>
          <w:sz w:val="28"/>
        </w:rPr>
        <w:t>Никонюк</w:t>
      </w:r>
      <w:proofErr w:type="spellEnd"/>
      <w:r w:rsidR="001D18F7">
        <w:rPr>
          <w:rFonts w:ascii="Times New Roman" w:eastAsia="Calibri" w:hAnsi="Times New Roman" w:cs="Times New Roman"/>
          <w:sz w:val="28"/>
        </w:rPr>
        <w:t xml:space="preserve"> А.О., </w:t>
      </w:r>
      <w:proofErr w:type="spellStart"/>
      <w:r w:rsidR="009B766C">
        <w:rPr>
          <w:rFonts w:ascii="Times New Roman" w:eastAsia="Calibri" w:hAnsi="Times New Roman" w:cs="Times New Roman"/>
          <w:sz w:val="28"/>
        </w:rPr>
        <w:t>Сачук</w:t>
      </w:r>
      <w:proofErr w:type="spellEnd"/>
      <w:r w:rsidR="009B766C">
        <w:rPr>
          <w:rFonts w:ascii="Times New Roman" w:eastAsia="Calibri" w:hAnsi="Times New Roman" w:cs="Times New Roman"/>
          <w:sz w:val="28"/>
        </w:rPr>
        <w:t xml:space="preserve"> О.Л., </w:t>
      </w:r>
      <w:proofErr w:type="spellStart"/>
      <w:r w:rsidR="00AD0DD5">
        <w:rPr>
          <w:rFonts w:ascii="Times New Roman" w:eastAsia="Calibri" w:hAnsi="Times New Roman" w:cs="Times New Roman"/>
          <w:sz w:val="28"/>
        </w:rPr>
        <w:t>Цвид</w:t>
      </w:r>
      <w:proofErr w:type="spellEnd"/>
      <w:r w:rsidR="00AD0DD5">
        <w:rPr>
          <w:rFonts w:ascii="Times New Roman" w:eastAsia="Calibri" w:hAnsi="Times New Roman" w:cs="Times New Roman"/>
          <w:sz w:val="28"/>
        </w:rPr>
        <w:t xml:space="preserve">  Р.Ю.</w:t>
      </w:r>
    </w:p>
    <w:p w:rsidR="00B95C52" w:rsidRPr="00B95C52" w:rsidRDefault="00B95C52" w:rsidP="00B95C52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uk-UA"/>
        </w:rPr>
      </w:pPr>
      <w:r w:rsidRPr="00B95C52">
        <w:rPr>
          <w:rFonts w:ascii="Times New Roman" w:eastAsia="Times New Roman" w:hAnsi="Times New Roman" w:cs="Times New Roman"/>
          <w:b/>
          <w:sz w:val="28"/>
          <w:szCs w:val="20"/>
          <w:lang w:eastAsia="uk-UA"/>
        </w:rPr>
        <w:t>Відсутні</w:t>
      </w:r>
      <w:r w:rsidR="003C02BE">
        <w:rPr>
          <w:rFonts w:ascii="Times New Roman" w:eastAsia="Times New Roman" w:hAnsi="Times New Roman" w:cs="Times New Roman"/>
          <w:b/>
          <w:sz w:val="28"/>
          <w:szCs w:val="20"/>
          <w:lang w:eastAsia="uk-UA"/>
        </w:rPr>
        <w:t xml:space="preserve">: </w:t>
      </w:r>
      <w:proofErr w:type="spellStart"/>
      <w:r w:rsidR="00876768" w:rsidRPr="00B95C52">
        <w:rPr>
          <w:rFonts w:ascii="Times New Roman" w:eastAsia="Calibri" w:hAnsi="Times New Roman" w:cs="Times New Roman"/>
          <w:sz w:val="28"/>
        </w:rPr>
        <w:t>Бусько</w:t>
      </w:r>
      <w:proofErr w:type="spellEnd"/>
      <w:r w:rsidR="00876768" w:rsidRPr="00B95C52">
        <w:rPr>
          <w:rFonts w:ascii="Times New Roman" w:eastAsia="Calibri" w:hAnsi="Times New Roman" w:cs="Times New Roman"/>
          <w:sz w:val="28"/>
        </w:rPr>
        <w:t xml:space="preserve"> А.Ф.</w:t>
      </w:r>
      <w:r w:rsidR="00876768">
        <w:rPr>
          <w:rFonts w:ascii="Times New Roman" w:eastAsia="Calibri" w:hAnsi="Times New Roman" w:cs="Times New Roman"/>
          <w:sz w:val="28"/>
        </w:rPr>
        <w:t>,</w:t>
      </w:r>
      <w:r w:rsidR="00876768" w:rsidRPr="0087676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="00AD0DD5">
        <w:rPr>
          <w:rFonts w:ascii="Times New Roman" w:eastAsia="Calibri" w:hAnsi="Times New Roman" w:cs="Times New Roman"/>
          <w:sz w:val="28"/>
        </w:rPr>
        <w:t>Я</w:t>
      </w:r>
      <w:r w:rsidR="00AD0DD5">
        <w:rPr>
          <w:rFonts w:ascii="Times New Roman" w:eastAsia="Times New Roman" w:hAnsi="Times New Roman" w:cs="Times New Roman"/>
          <w:sz w:val="28"/>
          <w:szCs w:val="20"/>
          <w:lang w:eastAsia="uk-UA"/>
        </w:rPr>
        <w:t>ренчук</w:t>
      </w:r>
      <w:proofErr w:type="spellEnd"/>
      <w:r w:rsidR="00AD0DD5">
        <w:rPr>
          <w:rFonts w:ascii="Times New Roman" w:eastAsia="Times New Roman" w:hAnsi="Times New Roman" w:cs="Times New Roman"/>
          <w:sz w:val="28"/>
          <w:szCs w:val="20"/>
          <w:lang w:eastAsia="uk-UA"/>
        </w:rPr>
        <w:t xml:space="preserve"> В.А.</w:t>
      </w:r>
    </w:p>
    <w:p w:rsidR="00A342B2" w:rsidRDefault="00B95C52" w:rsidP="00B7391F">
      <w:pPr>
        <w:pStyle w:val="a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539B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Запрошені:</w:t>
      </w:r>
      <w:r w:rsidR="00C01C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01C6B" w:rsidRPr="0055635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доповідачі </w:t>
      </w:r>
      <w:r w:rsidR="00C01C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запрошені </w:t>
      </w:r>
      <w:r w:rsidR="00C01C6B" w:rsidRPr="00556352">
        <w:rPr>
          <w:rFonts w:ascii="Times New Roman" w:eastAsia="Times New Roman" w:hAnsi="Times New Roman" w:cs="Times New Roman"/>
          <w:sz w:val="28"/>
          <w:szCs w:val="28"/>
          <w:lang w:eastAsia="uk-UA"/>
        </w:rPr>
        <w:t>згідно порядку денного</w:t>
      </w:r>
    </w:p>
    <w:p w:rsidR="001539B9" w:rsidRDefault="00B95C52" w:rsidP="00FB6F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5C5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Порядок денний</w:t>
      </w:r>
      <w:r w:rsidR="00C870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:</w:t>
      </w:r>
      <w:r w:rsidRPr="00B95C5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:rsidR="00C870F2" w:rsidRDefault="00C870F2" w:rsidP="00C870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445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4"/>
          <w:szCs w:val="4"/>
        </w:rPr>
      </w:pPr>
    </w:p>
    <w:p w:rsidR="00C870F2" w:rsidRPr="009F3903" w:rsidRDefault="00C870F2" w:rsidP="00C870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445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4"/>
          <w:szCs w:val="4"/>
        </w:rPr>
      </w:pPr>
    </w:p>
    <w:tbl>
      <w:tblPr>
        <w:tblpPr w:leftFromText="180" w:rightFromText="180" w:vertAnchor="text" w:horzAnchor="margin" w:tblpX="392" w:tblpY="38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8364"/>
      </w:tblGrid>
      <w:tr w:rsidR="00C870F2" w:rsidRPr="007E37C3" w:rsidTr="004D4428">
        <w:trPr>
          <w:trHeight w:val="559"/>
        </w:trPr>
        <w:tc>
          <w:tcPr>
            <w:tcW w:w="675" w:type="dxa"/>
          </w:tcPr>
          <w:p w:rsidR="00C870F2" w:rsidRPr="007E37C3" w:rsidRDefault="00C870F2" w:rsidP="003468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7E37C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1.</w:t>
            </w:r>
          </w:p>
        </w:tc>
        <w:tc>
          <w:tcPr>
            <w:tcW w:w="8364" w:type="dxa"/>
          </w:tcPr>
          <w:p w:rsidR="00854B90" w:rsidRPr="007E37C3" w:rsidRDefault="00C870F2" w:rsidP="00854B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E37C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Про порядок денний засідання постійної комісії з питань бюджету, фінансів та цінової політики</w:t>
            </w:r>
          </w:p>
        </w:tc>
      </w:tr>
      <w:tr w:rsidR="00C870F2" w:rsidRPr="007E37C3" w:rsidTr="004D4428">
        <w:trPr>
          <w:trHeight w:val="551"/>
        </w:trPr>
        <w:tc>
          <w:tcPr>
            <w:tcW w:w="675" w:type="dxa"/>
          </w:tcPr>
          <w:p w:rsidR="00C870F2" w:rsidRPr="007E37C3" w:rsidRDefault="00C870F2" w:rsidP="003468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8364" w:type="dxa"/>
          </w:tcPr>
          <w:p w:rsidR="00C870F2" w:rsidRPr="007E37C3" w:rsidRDefault="00C870F2" w:rsidP="005161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E37C3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Інформує:</w:t>
            </w:r>
            <w:r w:rsidRPr="007E3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7E37C3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="005161C5">
              <w:t xml:space="preserve"> </w:t>
            </w:r>
            <w:proofErr w:type="spellStart"/>
            <w:r w:rsidR="005161C5" w:rsidRPr="005161C5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Маховський</w:t>
            </w:r>
            <w:proofErr w:type="spellEnd"/>
            <w:r w:rsidR="005161C5" w:rsidRPr="005161C5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 xml:space="preserve"> Орест Георгійович </w:t>
            </w:r>
            <w:r w:rsidRPr="007E37C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– голова постійної комісії обласної ради з питань бюджету, фінансів та цінової політики</w:t>
            </w:r>
          </w:p>
        </w:tc>
      </w:tr>
      <w:tr w:rsidR="00AD0DD5" w:rsidRPr="007E37C3" w:rsidTr="004D4428">
        <w:trPr>
          <w:trHeight w:val="551"/>
        </w:trPr>
        <w:tc>
          <w:tcPr>
            <w:tcW w:w="675" w:type="dxa"/>
          </w:tcPr>
          <w:p w:rsidR="00AD0DD5" w:rsidRPr="007E37C3" w:rsidRDefault="00AD0DD5" w:rsidP="00AD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2.</w:t>
            </w:r>
          </w:p>
        </w:tc>
        <w:tc>
          <w:tcPr>
            <w:tcW w:w="8364" w:type="dxa"/>
          </w:tcPr>
          <w:p w:rsidR="00AD0DD5" w:rsidRPr="006F0C4E" w:rsidRDefault="00AD0DD5" w:rsidP="00AD0DD5">
            <w:pPr>
              <w:pStyle w:val="a7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F0C4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Про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проєкт рішення обласної ради «</w:t>
            </w:r>
            <w:r w:rsidRPr="000D49E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Про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звіт про виконання обласного бюджету за 2025 рік» </w:t>
            </w:r>
          </w:p>
        </w:tc>
      </w:tr>
      <w:tr w:rsidR="00AD0DD5" w:rsidRPr="007E37C3" w:rsidTr="004D4428">
        <w:trPr>
          <w:trHeight w:val="551"/>
        </w:trPr>
        <w:tc>
          <w:tcPr>
            <w:tcW w:w="675" w:type="dxa"/>
          </w:tcPr>
          <w:p w:rsidR="00AD0DD5" w:rsidRPr="007E37C3" w:rsidRDefault="00AD0DD5" w:rsidP="00AD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8364" w:type="dxa"/>
          </w:tcPr>
          <w:p w:rsidR="00AD0DD5" w:rsidRPr="007F6C8D" w:rsidRDefault="00AD0DD5" w:rsidP="00AD0DD5">
            <w:pPr>
              <w:pStyle w:val="a7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713041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 xml:space="preserve">Інформує: </w:t>
            </w:r>
            <w:proofErr w:type="spellStart"/>
            <w:r w:rsidRPr="00713041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Никитюк</w:t>
            </w:r>
            <w:proofErr w:type="spellEnd"/>
            <w:r w:rsidRPr="00713041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 xml:space="preserve"> Ігор Миколайович </w:t>
            </w:r>
            <w:r w:rsidRPr="00713041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-</w:t>
            </w:r>
            <w:r w:rsidRPr="00713041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 xml:space="preserve">  </w:t>
            </w:r>
            <w:r w:rsidRPr="00713041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директор департаменту фінансів</w:t>
            </w: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r w:rsidRPr="00713041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обласної </w:t>
            </w: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державн</w:t>
            </w:r>
            <w:r w:rsidRPr="00713041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ої адміністрації</w:t>
            </w: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,</w:t>
            </w:r>
            <w: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Маховський</w:t>
            </w:r>
            <w:proofErr w:type="spellEnd"/>
            <w: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 xml:space="preserve"> Орест Георгійович</w:t>
            </w:r>
            <w:r w:rsidRPr="00BC4EAE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Pr="00BC4EAE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– голова постійної комісії обласної ради з питань бюджету, фінансів та цінової політики</w:t>
            </w:r>
          </w:p>
        </w:tc>
      </w:tr>
      <w:tr w:rsidR="00AD0DD5" w:rsidRPr="007E37C3" w:rsidTr="004D4428">
        <w:trPr>
          <w:trHeight w:val="551"/>
        </w:trPr>
        <w:tc>
          <w:tcPr>
            <w:tcW w:w="675" w:type="dxa"/>
          </w:tcPr>
          <w:p w:rsidR="00AD0DD5" w:rsidRPr="007E37C3" w:rsidRDefault="00AD0DD5" w:rsidP="00AD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3.</w:t>
            </w:r>
          </w:p>
        </w:tc>
        <w:tc>
          <w:tcPr>
            <w:tcW w:w="8364" w:type="dxa"/>
          </w:tcPr>
          <w:p w:rsidR="00AD0DD5" w:rsidRPr="006031E6" w:rsidRDefault="00AD0DD5" w:rsidP="00AD0DD5">
            <w:pPr>
              <w:pStyle w:val="a7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Про </w:t>
            </w:r>
            <w:r w:rsidRPr="006031E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результати виконання Програми розвитку місцевого самоврядування у Волинській області на 2021-202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8</w:t>
            </w:r>
            <w:r w:rsidRPr="006031E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роки за 202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5</w:t>
            </w:r>
            <w:r w:rsidRPr="006031E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рік</w:t>
            </w:r>
          </w:p>
        </w:tc>
      </w:tr>
      <w:tr w:rsidR="00AD0DD5" w:rsidRPr="007E37C3" w:rsidTr="004D4428">
        <w:trPr>
          <w:trHeight w:val="551"/>
        </w:trPr>
        <w:tc>
          <w:tcPr>
            <w:tcW w:w="675" w:type="dxa"/>
          </w:tcPr>
          <w:p w:rsidR="00AD0DD5" w:rsidRPr="007E37C3" w:rsidRDefault="00AD0DD5" w:rsidP="00AD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8364" w:type="dxa"/>
          </w:tcPr>
          <w:p w:rsidR="00AD0DD5" w:rsidRPr="006031E6" w:rsidRDefault="00AD0DD5" w:rsidP="00AD0DD5">
            <w:pPr>
              <w:pStyle w:val="a7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C4EAE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Інформує:</w:t>
            </w:r>
            <w:r w:rsidRPr="00BC4EA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BC4EAE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Маховський</w:t>
            </w:r>
            <w:proofErr w:type="spellEnd"/>
            <w: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 xml:space="preserve"> Орест Георгійович</w:t>
            </w:r>
            <w:r w:rsidRPr="00BC4EAE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Pr="00BC4EAE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– голова постійної комісії обласної ради з питань бюджету, фінансів та цінової політики</w:t>
            </w:r>
          </w:p>
        </w:tc>
      </w:tr>
      <w:tr w:rsidR="00AD0DD5" w:rsidRPr="007E37C3" w:rsidTr="00B7391F">
        <w:trPr>
          <w:trHeight w:val="334"/>
        </w:trPr>
        <w:tc>
          <w:tcPr>
            <w:tcW w:w="675" w:type="dxa"/>
          </w:tcPr>
          <w:p w:rsidR="00AD0DD5" w:rsidRPr="007E37C3" w:rsidRDefault="00AD0DD5" w:rsidP="00AD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4.</w:t>
            </w:r>
          </w:p>
        </w:tc>
        <w:tc>
          <w:tcPr>
            <w:tcW w:w="8364" w:type="dxa"/>
          </w:tcPr>
          <w:p w:rsidR="00AD0DD5" w:rsidRPr="007F6C8D" w:rsidRDefault="00AD0DD5" w:rsidP="00AD0DD5">
            <w:pPr>
              <w:pStyle w:val="a7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Різне</w:t>
            </w:r>
          </w:p>
        </w:tc>
      </w:tr>
    </w:tbl>
    <w:p w:rsidR="002557A1" w:rsidRDefault="002557A1" w:rsidP="002557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A14C7" w:rsidRPr="00332CBE" w:rsidRDefault="002557A1" w:rsidP="002557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2C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Головуючий </w:t>
      </w:r>
      <w:proofErr w:type="spellStart"/>
      <w:r w:rsidRPr="00332CBE">
        <w:rPr>
          <w:rFonts w:ascii="Times New Roman" w:eastAsia="Calibri" w:hAnsi="Times New Roman" w:cs="Times New Roman"/>
          <w:sz w:val="28"/>
          <w:szCs w:val="28"/>
        </w:rPr>
        <w:t>Маховський</w:t>
      </w:r>
      <w:proofErr w:type="spellEnd"/>
      <w:r w:rsidRPr="00332CBE">
        <w:rPr>
          <w:rFonts w:ascii="Times New Roman" w:eastAsia="Calibri" w:hAnsi="Times New Roman" w:cs="Times New Roman"/>
          <w:sz w:val="28"/>
          <w:szCs w:val="28"/>
        </w:rPr>
        <w:t xml:space="preserve"> О.Г. п</w:t>
      </w:r>
      <w:r w:rsidRPr="00332C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овідомив, що на засіданні, яке відбувається в </w:t>
      </w:r>
      <w:r w:rsidR="00F00D11" w:rsidRPr="00332CBE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Pr="00332CBE">
        <w:rPr>
          <w:rFonts w:ascii="Times New Roman" w:eastAsia="Times New Roman" w:hAnsi="Times New Roman" w:cs="Times New Roman"/>
          <w:sz w:val="28"/>
          <w:szCs w:val="28"/>
          <w:lang w:eastAsia="uk-UA"/>
        </w:rPr>
        <w:t>ре</w:t>
      </w:r>
      <w:r w:rsidR="00F00D11" w:rsidRPr="00332C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сцентрі обласної ради </w:t>
      </w:r>
      <w:r w:rsidRPr="00332C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використанням </w:t>
      </w:r>
      <w:r w:rsidRPr="00332CBE">
        <w:rPr>
          <w:rFonts w:ascii="Times New Roman" w:hAnsi="Times New Roman" w:cs="Times New Roman"/>
          <w:sz w:val="28"/>
          <w:szCs w:val="28"/>
        </w:rPr>
        <w:t xml:space="preserve">програмного комплексу </w:t>
      </w:r>
      <w:r w:rsidRPr="00332CBE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332C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присутні </w:t>
      </w:r>
      <w:r w:rsidR="00AD0DD5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8767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F60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депутатів </w:t>
      </w:r>
      <w:r w:rsidR="008767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очно та </w:t>
      </w:r>
      <w:r w:rsidR="00AD0DD5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C01C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767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заочно </w:t>
      </w:r>
      <w:r w:rsidR="00C01C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</w:t>
      </w:r>
      <w:r w:rsidR="00006781" w:rsidRPr="00332CBE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2119EB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332C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членів комісії. Відповідно до частини 9 статті  47 Закону України «Про місцеве самоврядування в Україні» є кворум для розгляду питань.</w:t>
      </w:r>
    </w:p>
    <w:p w:rsidR="00AD0DD5" w:rsidRDefault="00AD0DD5" w:rsidP="008910C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910C5" w:rsidRPr="008910C5" w:rsidRDefault="008910C5" w:rsidP="008910C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910C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1. СЛУХАЛИ:</w:t>
      </w:r>
    </w:p>
    <w:p w:rsidR="00D66BF7" w:rsidRDefault="005A14C7" w:rsidP="005B6FD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sz w:val="28"/>
        </w:rPr>
        <w:t>Маховський</w:t>
      </w:r>
      <w:proofErr w:type="spellEnd"/>
      <w:r>
        <w:rPr>
          <w:rFonts w:ascii="Times New Roman" w:eastAsia="Calibri" w:hAnsi="Times New Roman" w:cs="Times New Roman"/>
          <w:b/>
          <w:sz w:val="28"/>
        </w:rPr>
        <w:t xml:space="preserve"> О.Г.</w:t>
      </w:r>
      <w:r w:rsidR="00C3297C">
        <w:rPr>
          <w:rFonts w:ascii="Times New Roman" w:eastAsia="Times New Roman" w:hAnsi="Times New Roman" w:cs="Times New Roman"/>
          <w:sz w:val="28"/>
          <w:szCs w:val="20"/>
          <w:lang w:eastAsia="uk-UA"/>
        </w:rPr>
        <w:t xml:space="preserve"> </w:t>
      </w:r>
      <w:r w:rsidR="008910C5" w:rsidRPr="008910C5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C329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910C5" w:rsidRPr="008910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</w:t>
      </w:r>
      <w:r w:rsidR="00F00D11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8910C5" w:rsidRPr="008910C5">
        <w:rPr>
          <w:rFonts w:ascii="Times New Roman" w:eastAsia="Times New Roman" w:hAnsi="Times New Roman" w:cs="Times New Roman"/>
          <w:sz w:val="28"/>
          <w:szCs w:val="28"/>
          <w:lang w:eastAsia="uk-UA"/>
        </w:rPr>
        <w:t>орядок денний засідання постійної комісії з питань бюджету, фінансів та цінової політики</w:t>
      </w:r>
      <w:r w:rsidR="001B46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який містить </w:t>
      </w:r>
      <w:r w:rsidR="00AD0DD5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1B46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питан</w:t>
      </w:r>
      <w:r w:rsidR="009B58D4">
        <w:rPr>
          <w:rFonts w:ascii="Times New Roman" w:eastAsia="Times New Roman" w:hAnsi="Times New Roman" w:cs="Times New Roman"/>
          <w:sz w:val="28"/>
          <w:szCs w:val="28"/>
          <w:lang w:eastAsia="uk-UA"/>
        </w:rPr>
        <w:t>ня</w:t>
      </w:r>
      <w:r w:rsidR="00774C9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2F71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A64CF">
        <w:rPr>
          <w:rFonts w:ascii="Times New Roman" w:hAnsi="Times New Roman" w:cs="Times New Roman"/>
          <w:bCs/>
          <w:sz w:val="28"/>
          <w:szCs w:val="28"/>
        </w:rPr>
        <w:t>Запитав чи є доповнення. Оскільки пропозицій не надійшло, з</w:t>
      </w:r>
      <w:r w:rsidR="00617B62" w:rsidRPr="00617B62">
        <w:rPr>
          <w:rFonts w:ascii="Times New Roman" w:hAnsi="Times New Roman" w:cs="Times New Roman"/>
          <w:bCs/>
          <w:sz w:val="28"/>
          <w:szCs w:val="28"/>
        </w:rPr>
        <w:t>апропонував підтримати</w:t>
      </w:r>
      <w:r w:rsidR="00646BBF">
        <w:rPr>
          <w:rFonts w:ascii="Times New Roman" w:hAnsi="Times New Roman" w:cs="Times New Roman"/>
          <w:bCs/>
          <w:sz w:val="28"/>
          <w:szCs w:val="28"/>
        </w:rPr>
        <w:t>.</w:t>
      </w:r>
      <w:r w:rsidR="00617B62" w:rsidRPr="00617B6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A14C7" w:rsidRDefault="005A14C7" w:rsidP="005A14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</w:pPr>
    </w:p>
    <w:p w:rsidR="00F57859" w:rsidRDefault="005A14C7" w:rsidP="00FE52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CE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Голосували:</w:t>
      </w:r>
      <w:r w:rsidR="00FE5208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</w:t>
      </w:r>
      <w:r w:rsidR="00F57859" w:rsidRPr="00EC1CE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За</w:t>
      </w:r>
      <w:r w:rsidR="00FE5208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- </w:t>
      </w:r>
      <w:r w:rsidR="009B58D4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8</w:t>
      </w:r>
      <w:r w:rsidR="00F57859" w:rsidRPr="00EC1CE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; Проти</w:t>
      </w:r>
      <w:r w:rsidR="00FE5208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-</w:t>
      </w:r>
      <w:r w:rsidR="00F57859" w:rsidRPr="00EC1CE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0;</w:t>
      </w:r>
      <w:r w:rsidR="00FE5208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</w:t>
      </w:r>
      <w:r w:rsidR="00F57859" w:rsidRPr="00EC1CE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Утрималися</w:t>
      </w:r>
      <w:r w:rsidR="00FE5208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-</w:t>
      </w:r>
      <w:r w:rsidR="00F57859" w:rsidRPr="00EC1CE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0</w:t>
      </w:r>
      <w:r w:rsidR="00F5785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;</w:t>
      </w:r>
      <w:r w:rsidR="00FE5208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</w:t>
      </w:r>
      <w:r w:rsidR="00F5785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Не голосували</w:t>
      </w:r>
      <w:r w:rsidR="00FE5208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-</w:t>
      </w:r>
      <w:r w:rsidR="00F57859" w:rsidRPr="00EC1CE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</w:t>
      </w:r>
      <w:r w:rsidR="00876768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0</w:t>
      </w:r>
      <w:r w:rsidR="00FE5208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; Відсутні - </w:t>
      </w:r>
      <w:r w:rsidR="009B58D4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3</w:t>
      </w:r>
      <w:r w:rsidR="00F57859" w:rsidRPr="00EC1CE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.</w:t>
      </w:r>
    </w:p>
    <w:p w:rsidR="005A14C7" w:rsidRPr="00EC1CE9" w:rsidRDefault="002119EB" w:rsidP="005A14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   </w:t>
      </w:r>
    </w:p>
    <w:tbl>
      <w:tblPr>
        <w:tblStyle w:val="ad"/>
        <w:tblW w:w="9214" w:type="dxa"/>
        <w:tblInd w:w="108" w:type="dxa"/>
        <w:tblLayout w:type="fixed"/>
        <w:tblLook w:val="04A0"/>
      </w:tblPr>
      <w:tblGrid>
        <w:gridCol w:w="2268"/>
        <w:gridCol w:w="2268"/>
        <w:gridCol w:w="2410"/>
        <w:gridCol w:w="2268"/>
      </w:tblGrid>
      <w:tr w:rsidR="00C9390D" w:rsidRPr="00FE5208" w:rsidTr="00680B73">
        <w:tc>
          <w:tcPr>
            <w:tcW w:w="2268" w:type="dxa"/>
          </w:tcPr>
          <w:p w:rsidR="00C9390D" w:rsidRPr="00FE5208" w:rsidRDefault="00FE5208" w:rsidP="00FE520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</w:t>
            </w:r>
            <w:r w:rsidR="00C9390D"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.І.П.</w:t>
            </w:r>
          </w:p>
        </w:tc>
        <w:tc>
          <w:tcPr>
            <w:tcW w:w="2268" w:type="dxa"/>
          </w:tcPr>
          <w:p w:rsidR="00C9390D" w:rsidRPr="00FE5208" w:rsidRDefault="00C9390D" w:rsidP="006B56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Результат голосування</w:t>
            </w:r>
          </w:p>
        </w:tc>
        <w:tc>
          <w:tcPr>
            <w:tcW w:w="2410" w:type="dxa"/>
          </w:tcPr>
          <w:p w:rsidR="00C9390D" w:rsidRPr="00FE5208" w:rsidRDefault="00FE5208" w:rsidP="00FE520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</w:t>
            </w:r>
            <w:r w:rsidR="00C9390D"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.І.П.</w:t>
            </w:r>
          </w:p>
        </w:tc>
        <w:tc>
          <w:tcPr>
            <w:tcW w:w="2268" w:type="dxa"/>
          </w:tcPr>
          <w:p w:rsidR="00C9390D" w:rsidRPr="00FE5208" w:rsidRDefault="00C9390D" w:rsidP="00425B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Результат голосування</w:t>
            </w:r>
          </w:p>
        </w:tc>
      </w:tr>
      <w:tr w:rsidR="0073362A" w:rsidRPr="00FE5208" w:rsidTr="00680B73">
        <w:tc>
          <w:tcPr>
            <w:tcW w:w="2268" w:type="dxa"/>
          </w:tcPr>
          <w:p w:rsidR="0073362A" w:rsidRPr="00FE5208" w:rsidRDefault="0073362A" w:rsidP="005B6F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Бик О.В.</w:t>
            </w:r>
          </w:p>
        </w:tc>
        <w:tc>
          <w:tcPr>
            <w:tcW w:w="2268" w:type="dxa"/>
          </w:tcPr>
          <w:p w:rsidR="0073362A" w:rsidRPr="00FE5208" w:rsidRDefault="0073362A" w:rsidP="00DD639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Відсутній</w:t>
            </w:r>
          </w:p>
        </w:tc>
        <w:tc>
          <w:tcPr>
            <w:tcW w:w="2410" w:type="dxa"/>
          </w:tcPr>
          <w:p w:rsidR="0073362A" w:rsidRPr="00FE5208" w:rsidRDefault="0073362A" w:rsidP="005B6F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Маховський</w:t>
            </w:r>
            <w:proofErr w:type="spellEnd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О.Г.</w:t>
            </w:r>
          </w:p>
        </w:tc>
        <w:tc>
          <w:tcPr>
            <w:tcW w:w="2268" w:type="dxa"/>
          </w:tcPr>
          <w:p w:rsidR="0073362A" w:rsidRPr="00BE4A5A" w:rsidRDefault="0073362A" w:rsidP="005B6F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4A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</w:t>
            </w:r>
          </w:p>
        </w:tc>
      </w:tr>
      <w:tr w:rsidR="0073362A" w:rsidRPr="00FE5208" w:rsidTr="00680B73">
        <w:tc>
          <w:tcPr>
            <w:tcW w:w="2268" w:type="dxa"/>
          </w:tcPr>
          <w:p w:rsidR="0073362A" w:rsidRPr="00FE5208" w:rsidRDefault="0073362A" w:rsidP="005B6F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Бусько</w:t>
            </w:r>
            <w:proofErr w:type="spellEnd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А.Ф.</w:t>
            </w:r>
          </w:p>
        </w:tc>
        <w:tc>
          <w:tcPr>
            <w:tcW w:w="2268" w:type="dxa"/>
          </w:tcPr>
          <w:p w:rsidR="0073362A" w:rsidRPr="00FE5208" w:rsidRDefault="00876768" w:rsidP="005B6F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Відсутній</w:t>
            </w:r>
          </w:p>
        </w:tc>
        <w:tc>
          <w:tcPr>
            <w:tcW w:w="2410" w:type="dxa"/>
          </w:tcPr>
          <w:p w:rsidR="0073362A" w:rsidRPr="00FE5208" w:rsidRDefault="0073362A" w:rsidP="005B6F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Никонюк</w:t>
            </w:r>
            <w:proofErr w:type="spellEnd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А.О.</w:t>
            </w:r>
          </w:p>
        </w:tc>
        <w:tc>
          <w:tcPr>
            <w:tcW w:w="2268" w:type="dxa"/>
          </w:tcPr>
          <w:p w:rsidR="0073362A" w:rsidRPr="00BE4A5A" w:rsidRDefault="0073362A" w:rsidP="005B6F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4A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</w:t>
            </w:r>
            <w:r w:rsidR="00761C0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761C00" w:rsidRPr="00761C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(</w:t>
            </w:r>
            <w:proofErr w:type="spellStart"/>
            <w:r w:rsidR="00761C00" w:rsidRPr="00761C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онлайн</w:t>
            </w:r>
            <w:proofErr w:type="spellEnd"/>
            <w:r w:rsidR="00761C00" w:rsidRPr="00761C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)</w:t>
            </w:r>
          </w:p>
        </w:tc>
      </w:tr>
      <w:tr w:rsidR="0073362A" w:rsidRPr="00FE5208" w:rsidTr="00680B73">
        <w:tc>
          <w:tcPr>
            <w:tcW w:w="2268" w:type="dxa"/>
          </w:tcPr>
          <w:p w:rsidR="0073362A" w:rsidRPr="00FE5208" w:rsidRDefault="0073362A" w:rsidP="005B6F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Бондар В.Н.</w:t>
            </w:r>
          </w:p>
        </w:tc>
        <w:tc>
          <w:tcPr>
            <w:tcW w:w="2268" w:type="dxa"/>
          </w:tcPr>
          <w:p w:rsidR="0073362A" w:rsidRPr="00FE5208" w:rsidRDefault="009B58D4" w:rsidP="005B6F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E4A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</w:t>
            </w:r>
            <w:r w:rsidR="00761C0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761C00" w:rsidRPr="00761C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(</w:t>
            </w:r>
            <w:proofErr w:type="spellStart"/>
            <w:r w:rsidR="00761C00" w:rsidRPr="00761C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онлайн</w:t>
            </w:r>
            <w:proofErr w:type="spellEnd"/>
            <w:r w:rsidR="00761C00" w:rsidRPr="00761C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2410" w:type="dxa"/>
          </w:tcPr>
          <w:p w:rsidR="0073362A" w:rsidRPr="00FE5208" w:rsidRDefault="0073362A" w:rsidP="006B56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Сачук</w:t>
            </w:r>
            <w:proofErr w:type="spellEnd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О.Л.</w:t>
            </w:r>
          </w:p>
        </w:tc>
        <w:tc>
          <w:tcPr>
            <w:tcW w:w="2268" w:type="dxa"/>
          </w:tcPr>
          <w:p w:rsidR="0073362A" w:rsidRPr="00BE4A5A" w:rsidRDefault="0073362A" w:rsidP="005B6F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4A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</w:t>
            </w:r>
          </w:p>
        </w:tc>
      </w:tr>
      <w:tr w:rsidR="0073362A" w:rsidRPr="00FE5208" w:rsidTr="00680B73">
        <w:tc>
          <w:tcPr>
            <w:tcW w:w="2268" w:type="dxa"/>
          </w:tcPr>
          <w:p w:rsidR="0073362A" w:rsidRPr="00FE5208" w:rsidRDefault="0073362A" w:rsidP="005B6F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Дибель</w:t>
            </w:r>
            <w:proofErr w:type="spellEnd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В.Ю.</w:t>
            </w:r>
          </w:p>
        </w:tc>
        <w:tc>
          <w:tcPr>
            <w:tcW w:w="2268" w:type="dxa"/>
          </w:tcPr>
          <w:p w:rsidR="0073362A" w:rsidRPr="00FE5208" w:rsidRDefault="00876768" w:rsidP="007336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E4A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</w:t>
            </w:r>
          </w:p>
        </w:tc>
        <w:tc>
          <w:tcPr>
            <w:tcW w:w="2410" w:type="dxa"/>
          </w:tcPr>
          <w:p w:rsidR="0073362A" w:rsidRPr="00FE5208" w:rsidRDefault="0073362A" w:rsidP="005B6F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Цвид</w:t>
            </w:r>
            <w:proofErr w:type="spellEnd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Р.Ю.</w:t>
            </w:r>
          </w:p>
        </w:tc>
        <w:tc>
          <w:tcPr>
            <w:tcW w:w="2268" w:type="dxa"/>
          </w:tcPr>
          <w:p w:rsidR="0073362A" w:rsidRPr="00BE4A5A" w:rsidRDefault="009B58D4" w:rsidP="008767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4A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</w:t>
            </w:r>
            <w:r w:rsidR="00761C0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761C00" w:rsidRPr="00761C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(</w:t>
            </w:r>
            <w:proofErr w:type="spellStart"/>
            <w:r w:rsidR="00761C00" w:rsidRPr="00761C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онлайн</w:t>
            </w:r>
            <w:proofErr w:type="spellEnd"/>
            <w:r w:rsidR="00761C00" w:rsidRPr="00761C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)</w:t>
            </w:r>
          </w:p>
        </w:tc>
      </w:tr>
      <w:tr w:rsidR="0073362A" w:rsidRPr="00FE5208" w:rsidTr="00680B73">
        <w:tc>
          <w:tcPr>
            <w:tcW w:w="2268" w:type="dxa"/>
          </w:tcPr>
          <w:p w:rsidR="0073362A" w:rsidRPr="00FE5208" w:rsidRDefault="0073362A" w:rsidP="005B6F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Дудечко</w:t>
            </w:r>
            <w:proofErr w:type="spellEnd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В.Ф.</w:t>
            </w:r>
          </w:p>
        </w:tc>
        <w:tc>
          <w:tcPr>
            <w:tcW w:w="2268" w:type="dxa"/>
          </w:tcPr>
          <w:p w:rsidR="0073362A" w:rsidRPr="0073362A" w:rsidRDefault="00876768" w:rsidP="00DD63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4A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</w:t>
            </w:r>
            <w:r w:rsidR="00761C0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761C00" w:rsidRPr="00761C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(</w:t>
            </w:r>
            <w:proofErr w:type="spellStart"/>
            <w:r w:rsidR="00761C00" w:rsidRPr="00761C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онлайн</w:t>
            </w:r>
            <w:proofErr w:type="spellEnd"/>
            <w:r w:rsidR="00761C00" w:rsidRPr="00761C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2410" w:type="dxa"/>
          </w:tcPr>
          <w:p w:rsidR="0073362A" w:rsidRPr="00FE5208" w:rsidRDefault="0073362A" w:rsidP="005B6F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Яренчук</w:t>
            </w:r>
            <w:proofErr w:type="spellEnd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В.А.</w:t>
            </w:r>
          </w:p>
        </w:tc>
        <w:tc>
          <w:tcPr>
            <w:tcW w:w="2268" w:type="dxa"/>
          </w:tcPr>
          <w:p w:rsidR="0073362A" w:rsidRPr="00BE4A5A" w:rsidRDefault="009B58D4" w:rsidP="007336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Відсутній</w:t>
            </w:r>
          </w:p>
        </w:tc>
      </w:tr>
      <w:tr w:rsidR="0073362A" w:rsidRPr="00FE5208" w:rsidTr="00680B73">
        <w:trPr>
          <w:trHeight w:val="372"/>
        </w:trPr>
        <w:tc>
          <w:tcPr>
            <w:tcW w:w="2268" w:type="dxa"/>
          </w:tcPr>
          <w:p w:rsidR="0073362A" w:rsidRPr="00FE5208" w:rsidRDefault="0073362A" w:rsidP="005B6F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Матвійчук Я.А.</w:t>
            </w:r>
          </w:p>
        </w:tc>
        <w:tc>
          <w:tcPr>
            <w:tcW w:w="2268" w:type="dxa"/>
          </w:tcPr>
          <w:p w:rsidR="0073362A" w:rsidRPr="0073362A" w:rsidRDefault="0073362A" w:rsidP="005B6F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36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</w:t>
            </w:r>
          </w:p>
        </w:tc>
        <w:tc>
          <w:tcPr>
            <w:tcW w:w="2410" w:type="dxa"/>
          </w:tcPr>
          <w:p w:rsidR="0073362A" w:rsidRPr="00FE5208" w:rsidRDefault="0073362A" w:rsidP="006B56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268" w:type="dxa"/>
          </w:tcPr>
          <w:p w:rsidR="0073362A" w:rsidRPr="00FE5208" w:rsidRDefault="0073362A" w:rsidP="005B6F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2119EB" w:rsidRDefault="002119EB" w:rsidP="005B6F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C1CE9" w:rsidRPr="00EC1CE9" w:rsidRDefault="00EC1CE9" w:rsidP="00EC1CE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C1C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ВИРІШИЛИ:</w:t>
      </w:r>
    </w:p>
    <w:p w:rsidR="00EC1CE9" w:rsidRPr="00EC1CE9" w:rsidRDefault="00EC1CE9" w:rsidP="00EC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C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Затвердити </w:t>
      </w:r>
      <w:r w:rsidR="00946265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Pr="00EC1CE9">
        <w:rPr>
          <w:rFonts w:ascii="Times New Roman" w:eastAsia="Times New Roman" w:hAnsi="Times New Roman" w:cs="Times New Roman"/>
          <w:sz w:val="28"/>
          <w:szCs w:val="28"/>
          <w:lang w:eastAsia="uk-UA"/>
        </w:rPr>
        <w:t>орядок денний засідання постійної комісії обласної ради з   питань бюджету, фінансів та цінової політики</w:t>
      </w:r>
      <w:r w:rsidR="00DB059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E68F5" w:rsidRDefault="00CE68F5" w:rsidP="00EC1CE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74C9B" w:rsidRDefault="00EC1CE9" w:rsidP="00EC1CE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8910C5">
        <w:rPr>
          <w:rFonts w:ascii="Times New Roman" w:eastAsia="Times New Roman" w:hAnsi="Times New Roman" w:cs="Times New Roman"/>
          <w:sz w:val="28"/>
          <w:szCs w:val="28"/>
          <w:lang w:eastAsia="uk-UA"/>
        </w:rPr>
        <w:t>. СЛУХАЛИ:</w:t>
      </w:r>
      <w:r w:rsidR="00774C9B" w:rsidRPr="00774C9B">
        <w:rPr>
          <w:rFonts w:ascii="Times New Roman" w:hAnsi="Times New Roman"/>
          <w:b/>
          <w:sz w:val="26"/>
          <w:szCs w:val="26"/>
        </w:rPr>
        <w:t xml:space="preserve"> </w:t>
      </w:r>
    </w:p>
    <w:p w:rsidR="00E04D69" w:rsidRDefault="00B220C2" w:rsidP="00EC1CE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b/>
          <w:sz w:val="28"/>
        </w:rPr>
        <w:tab/>
      </w:r>
      <w:proofErr w:type="spellStart"/>
      <w:r>
        <w:rPr>
          <w:rFonts w:ascii="Times New Roman" w:eastAsia="Calibri" w:hAnsi="Times New Roman" w:cs="Times New Roman"/>
          <w:b/>
          <w:sz w:val="28"/>
        </w:rPr>
        <w:t>Маховський</w:t>
      </w:r>
      <w:proofErr w:type="spellEnd"/>
      <w:r>
        <w:rPr>
          <w:rFonts w:ascii="Times New Roman" w:eastAsia="Calibri" w:hAnsi="Times New Roman" w:cs="Times New Roman"/>
          <w:b/>
          <w:sz w:val="28"/>
        </w:rPr>
        <w:t xml:space="preserve"> О.Г.</w:t>
      </w:r>
      <w:r>
        <w:rPr>
          <w:rFonts w:ascii="Times New Roman" w:eastAsia="Times New Roman" w:hAnsi="Times New Roman" w:cs="Times New Roman"/>
          <w:sz w:val="28"/>
          <w:szCs w:val="20"/>
          <w:lang w:eastAsia="uk-UA"/>
        </w:rPr>
        <w:t xml:space="preserve"> </w:t>
      </w:r>
      <w:r w:rsidRPr="008910C5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910C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</w:t>
      </w:r>
      <w:r w:rsidRPr="00B220C2">
        <w:t xml:space="preserve"> </w:t>
      </w:r>
      <w:r w:rsidRPr="00B220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проєкт рішення обласної ради «Про </w:t>
      </w:r>
      <w:r w:rsidR="009B58D4" w:rsidRPr="009B58D4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 про виконання обласного бюджету за 2025 рік»</w:t>
      </w:r>
      <w:r w:rsidR="009B58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підготовлений </w:t>
      </w:r>
      <w:r w:rsidR="009B58D4" w:rsidRPr="00EC1CE9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постійно</w:t>
      </w:r>
      <w:r w:rsidR="009B58D4">
        <w:rPr>
          <w:rFonts w:ascii="Times New Roman" w:eastAsia="Times New Roman" w:hAnsi="Times New Roman" w:cs="Times New Roman"/>
          <w:sz w:val="28"/>
          <w:szCs w:val="28"/>
          <w:lang w:eastAsia="uk-UA"/>
        </w:rPr>
        <w:t>ю</w:t>
      </w:r>
      <w:r w:rsidR="009B58D4" w:rsidRPr="00EC1C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комісі</w:t>
      </w:r>
      <w:r w:rsidR="009B58D4">
        <w:rPr>
          <w:rFonts w:ascii="Times New Roman" w:eastAsia="Times New Roman" w:hAnsi="Times New Roman" w:cs="Times New Roman"/>
          <w:sz w:val="28"/>
          <w:szCs w:val="28"/>
          <w:lang w:eastAsia="uk-UA"/>
        </w:rPr>
        <w:t>єю</w:t>
      </w:r>
      <w:r w:rsidR="009B58D4" w:rsidRPr="00EC1C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обласної ради з  питань бюджету, фінансів та цінової політики</w:t>
      </w:r>
      <w:r w:rsidR="009B58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Подякував відділу аудиту, економічної діяльності та бюджету виконавчого апарату обласної ради за аналітичні матеріали, зроблені на основі </w:t>
      </w:r>
      <w:r w:rsidR="00E04D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річного </w:t>
      </w:r>
      <w:r w:rsidR="009B58D4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звіту</w:t>
      </w:r>
      <w:r w:rsidR="00E04D69">
        <w:rPr>
          <w:rFonts w:ascii="Times New Roman" w:eastAsia="Times New Roman" w:hAnsi="Times New Roman" w:cs="Times New Roman"/>
          <w:sz w:val="28"/>
          <w:szCs w:val="28"/>
          <w:lang w:eastAsia="uk-UA"/>
        </w:rPr>
        <w:t>, по</w:t>
      </w:r>
      <w:r w:rsidR="009B58D4">
        <w:rPr>
          <w:rFonts w:ascii="Times New Roman" w:eastAsia="Times New Roman" w:hAnsi="Times New Roman" w:cs="Times New Roman"/>
          <w:sz w:val="28"/>
          <w:szCs w:val="28"/>
          <w:lang w:eastAsia="uk-UA"/>
        </w:rPr>
        <w:t>дан</w:t>
      </w:r>
      <w:r w:rsidR="00E04D69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 обласною військовою адміністрацією.</w:t>
      </w:r>
    </w:p>
    <w:p w:rsidR="00E04D69" w:rsidRDefault="00B220C2" w:rsidP="00E04D6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proofErr w:type="spellStart"/>
      <w:r w:rsidRPr="00B220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Никитюк</w:t>
      </w:r>
      <w:proofErr w:type="spellEnd"/>
      <w:r w:rsidRPr="00B220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І.М.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04D69">
        <w:rPr>
          <w:rFonts w:ascii="Times New Roman" w:eastAsia="Times New Roman" w:hAnsi="Times New Roman" w:cs="Times New Roman"/>
          <w:sz w:val="28"/>
          <w:szCs w:val="28"/>
          <w:lang w:eastAsia="uk-UA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відо</w:t>
      </w:r>
      <w:r w:rsidR="00E04D69">
        <w:rPr>
          <w:rFonts w:ascii="Times New Roman" w:eastAsia="Times New Roman" w:hAnsi="Times New Roman" w:cs="Times New Roman"/>
          <w:sz w:val="28"/>
          <w:szCs w:val="28"/>
          <w:lang w:eastAsia="uk-UA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в, що</w:t>
      </w:r>
      <w:r w:rsidR="00E04D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зведений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 по</w:t>
      </w:r>
      <w:r w:rsidR="00E04D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області надісланий Міністерству фінансів України 18 лютого 2026 року.</w:t>
      </w:r>
      <w:r w:rsidR="005C1F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</w:t>
      </w:r>
      <w:r w:rsidR="00E04D69">
        <w:rPr>
          <w:rFonts w:ascii="TimesNewRomanPSMT" w:hAnsi="TimesNewRomanPSMT" w:cs="TimesNewRomanPSMT"/>
          <w:sz w:val="28"/>
          <w:szCs w:val="28"/>
        </w:rPr>
        <w:t>а минулий рік до обласного бюджету надійшло 2</w:t>
      </w:r>
      <w:r w:rsidR="004C16B7">
        <w:rPr>
          <w:rFonts w:ascii="TimesNewRomanPSMT" w:hAnsi="TimesNewRomanPSMT" w:cs="TimesNewRomanPSMT"/>
          <w:sz w:val="28"/>
          <w:szCs w:val="28"/>
        </w:rPr>
        <w:t>,</w:t>
      </w:r>
      <w:r w:rsidR="00E04D69">
        <w:rPr>
          <w:rFonts w:ascii="TimesNewRomanPSMT" w:hAnsi="TimesNewRomanPSMT" w:cs="TimesNewRomanPSMT"/>
          <w:sz w:val="28"/>
          <w:szCs w:val="28"/>
        </w:rPr>
        <w:t xml:space="preserve">0 </w:t>
      </w:r>
      <w:proofErr w:type="spellStart"/>
      <w:r w:rsidR="00E04D69">
        <w:rPr>
          <w:rFonts w:ascii="TimesNewRomanPSMT" w:hAnsi="TimesNewRomanPSMT" w:cs="TimesNewRomanPSMT"/>
          <w:sz w:val="28"/>
          <w:szCs w:val="28"/>
        </w:rPr>
        <w:t>мл</w:t>
      </w:r>
      <w:r w:rsidR="004C16B7">
        <w:rPr>
          <w:rFonts w:ascii="TimesNewRomanPSMT" w:hAnsi="TimesNewRomanPSMT" w:cs="TimesNewRomanPSMT"/>
          <w:sz w:val="28"/>
          <w:szCs w:val="28"/>
        </w:rPr>
        <w:t>рд</w:t>
      </w:r>
      <w:proofErr w:type="spellEnd"/>
      <w:r w:rsidR="00E04D69">
        <w:rPr>
          <w:rFonts w:ascii="TimesNewRomanPSMT" w:hAnsi="TimesNewRomanPSMT" w:cs="TimesNewRomanPSMT"/>
          <w:sz w:val="28"/>
          <w:szCs w:val="28"/>
        </w:rPr>
        <w:t xml:space="preserve"> грн власних доходів та 1</w:t>
      </w:r>
      <w:r w:rsidR="004C16B7">
        <w:rPr>
          <w:rFonts w:ascii="TimesNewRomanPSMT" w:hAnsi="TimesNewRomanPSMT" w:cs="TimesNewRomanPSMT"/>
          <w:sz w:val="28"/>
          <w:szCs w:val="28"/>
        </w:rPr>
        <w:t>,</w:t>
      </w:r>
      <w:r w:rsidR="00E04D69">
        <w:rPr>
          <w:rFonts w:ascii="TimesNewRomanPSMT" w:hAnsi="TimesNewRomanPSMT" w:cs="TimesNewRomanPSMT"/>
          <w:sz w:val="28"/>
          <w:szCs w:val="28"/>
        </w:rPr>
        <w:t xml:space="preserve">2 </w:t>
      </w:r>
      <w:proofErr w:type="spellStart"/>
      <w:r w:rsidR="00E04D69">
        <w:rPr>
          <w:rFonts w:ascii="TimesNewRomanPSMT" w:hAnsi="TimesNewRomanPSMT" w:cs="TimesNewRomanPSMT"/>
          <w:sz w:val="28"/>
          <w:szCs w:val="28"/>
        </w:rPr>
        <w:t>мл</w:t>
      </w:r>
      <w:r w:rsidR="004C16B7">
        <w:rPr>
          <w:rFonts w:ascii="TimesNewRomanPSMT" w:hAnsi="TimesNewRomanPSMT" w:cs="TimesNewRomanPSMT"/>
          <w:sz w:val="28"/>
          <w:szCs w:val="28"/>
        </w:rPr>
        <w:t>рд</w:t>
      </w:r>
      <w:proofErr w:type="spellEnd"/>
      <w:r w:rsidR="00E04D69">
        <w:rPr>
          <w:rFonts w:ascii="TimesNewRomanPSMT" w:hAnsi="TimesNewRomanPSMT" w:cs="TimesNewRomanPSMT"/>
          <w:sz w:val="28"/>
          <w:szCs w:val="28"/>
        </w:rPr>
        <w:t xml:space="preserve"> грн міжбюджетних трансфертів з державного та місцевих бюджетів. </w:t>
      </w:r>
      <w:r w:rsidR="00E04D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04D69">
        <w:rPr>
          <w:rFonts w:ascii="TimesNewRomanPSMT" w:hAnsi="TimesNewRomanPSMT" w:cs="TimesNewRomanPSMT"/>
          <w:sz w:val="28"/>
          <w:szCs w:val="28"/>
        </w:rPr>
        <w:t xml:space="preserve">Порівняно з 2024 роком власні доходи обласного бюджету зросли на 19,7 відсотка, або на 333,8 </w:t>
      </w:r>
      <w:proofErr w:type="spellStart"/>
      <w:r w:rsidR="00E04D69">
        <w:rPr>
          <w:rFonts w:ascii="TimesNewRomanPSMT" w:hAnsi="TimesNewRomanPSMT" w:cs="TimesNewRomanPSMT"/>
          <w:sz w:val="28"/>
          <w:szCs w:val="28"/>
        </w:rPr>
        <w:t>млн</w:t>
      </w:r>
      <w:proofErr w:type="spellEnd"/>
      <w:r w:rsidR="00E04D69">
        <w:rPr>
          <w:rFonts w:ascii="TimesNewRomanPSMT" w:hAnsi="TimesNewRomanPSMT" w:cs="TimesNewRomanPSMT"/>
          <w:sz w:val="28"/>
          <w:szCs w:val="28"/>
        </w:rPr>
        <w:t xml:space="preserve"> гривень. За власними доходами загального фонду обласний бюджет виконаний на 100,7 відсотка, </w:t>
      </w:r>
      <w:r w:rsidR="005C1F0A">
        <w:rPr>
          <w:rFonts w:ascii="TimesNewRomanPSMT" w:hAnsi="TimesNewRomanPSMT" w:cs="TimesNewRomanPSMT"/>
          <w:sz w:val="28"/>
          <w:szCs w:val="28"/>
        </w:rPr>
        <w:t xml:space="preserve">або </w:t>
      </w:r>
      <w:r w:rsidR="00E04D69">
        <w:rPr>
          <w:rFonts w:ascii="TimesNewRomanPSMT" w:hAnsi="TimesNewRomanPSMT" w:cs="TimesNewRomanPSMT"/>
          <w:sz w:val="28"/>
          <w:szCs w:val="28"/>
        </w:rPr>
        <w:t xml:space="preserve">понад план надійшло 13,0 </w:t>
      </w:r>
      <w:proofErr w:type="spellStart"/>
      <w:r w:rsidR="00E04D69">
        <w:rPr>
          <w:rFonts w:ascii="TimesNewRomanPSMT" w:hAnsi="TimesNewRomanPSMT" w:cs="TimesNewRomanPSMT"/>
          <w:sz w:val="28"/>
          <w:szCs w:val="28"/>
        </w:rPr>
        <w:t>млн</w:t>
      </w:r>
      <w:proofErr w:type="spellEnd"/>
      <w:r w:rsidR="00E04D69">
        <w:rPr>
          <w:rFonts w:ascii="TimesNewRomanPSMT" w:hAnsi="TimesNewRomanPSMT" w:cs="TimesNewRomanPSMT"/>
          <w:sz w:val="28"/>
          <w:szCs w:val="28"/>
        </w:rPr>
        <w:t xml:space="preserve"> гривень.</w:t>
      </w:r>
    </w:p>
    <w:p w:rsidR="00E04D69" w:rsidRDefault="00FD2C92" w:rsidP="00FD2C9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ab/>
      </w:r>
      <w:r w:rsidR="00E04D69">
        <w:rPr>
          <w:rFonts w:ascii="TimesNewRomanPSMT" w:hAnsi="TimesNewRomanPSMT" w:cs="TimesNewRomanPSMT"/>
          <w:sz w:val="28"/>
          <w:szCs w:val="28"/>
        </w:rPr>
        <w:t>Основним джерелом доходів обласного бюджету були надходження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E04D69">
        <w:rPr>
          <w:rFonts w:ascii="TimesNewRomanPSMT" w:hAnsi="TimesNewRomanPSMT" w:cs="TimesNewRomanPSMT"/>
          <w:sz w:val="28"/>
          <w:szCs w:val="28"/>
        </w:rPr>
        <w:t>податку на доходи фізичних осіб, обсяг яких за звітний період склав 1 463,7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="00E04D69">
        <w:rPr>
          <w:rFonts w:ascii="TimesNewRomanPSMT" w:hAnsi="TimesNewRomanPSMT" w:cs="TimesNewRomanPSMT"/>
          <w:sz w:val="28"/>
          <w:szCs w:val="28"/>
        </w:rPr>
        <w:t>млн</w:t>
      </w:r>
      <w:proofErr w:type="spellEnd"/>
      <w:r w:rsidR="00E04D69">
        <w:rPr>
          <w:rFonts w:ascii="TimesNewRomanPSMT" w:hAnsi="TimesNewRomanPSMT" w:cs="TimesNewRomanPSMT"/>
          <w:sz w:val="28"/>
          <w:szCs w:val="28"/>
        </w:rPr>
        <w:t xml:space="preserve"> гр</w:t>
      </w:r>
      <w:r>
        <w:rPr>
          <w:rFonts w:ascii="TimesNewRomanPSMT" w:hAnsi="TimesNewRomanPSMT" w:cs="TimesNewRomanPSMT"/>
          <w:sz w:val="28"/>
          <w:szCs w:val="28"/>
        </w:rPr>
        <w:t>ивень.</w:t>
      </w:r>
      <w:r w:rsidRPr="00FD2C92">
        <w:t xml:space="preserve"> </w:t>
      </w:r>
      <w:r w:rsidRPr="00FD2C92">
        <w:rPr>
          <w:rFonts w:ascii="TimesNewRomanPSMT" w:hAnsi="TimesNewRomanPSMT" w:cs="TimesNewRomanPSMT"/>
          <w:sz w:val="28"/>
          <w:szCs w:val="28"/>
        </w:rPr>
        <w:t>На динаміку надходжень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FD2C92">
        <w:rPr>
          <w:rFonts w:ascii="TimesNewRomanPSMT" w:hAnsi="TimesNewRomanPSMT" w:cs="TimesNewRomanPSMT"/>
          <w:sz w:val="28"/>
          <w:szCs w:val="28"/>
        </w:rPr>
        <w:t>податку на доходи фізичних осіб у 2025 році суттєво вплинула реалізація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FD2C92">
        <w:rPr>
          <w:rFonts w:ascii="TimesNewRomanPSMT" w:hAnsi="TimesNewRomanPSMT" w:cs="TimesNewRomanPSMT"/>
          <w:sz w:val="28"/>
          <w:szCs w:val="28"/>
        </w:rPr>
        <w:t>галузевих і регіональних критеріїв бронювання військовозобов’язаних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FD2C92">
        <w:rPr>
          <w:rFonts w:ascii="TimesNewRomanPSMT" w:hAnsi="TimesNewRomanPSMT" w:cs="TimesNewRomanPSMT"/>
          <w:sz w:val="28"/>
          <w:szCs w:val="28"/>
        </w:rPr>
        <w:t>працівників на критично важливих підприємствах та в установах.</w:t>
      </w:r>
      <w:r>
        <w:rPr>
          <w:rFonts w:ascii="TimesNewRomanPSMT" w:hAnsi="TimesNewRomanPSMT" w:cs="TimesNewRomanPSMT"/>
          <w:sz w:val="28"/>
          <w:szCs w:val="28"/>
        </w:rPr>
        <w:t xml:space="preserve"> Зазначив найбільших платників податків. </w:t>
      </w:r>
    </w:p>
    <w:p w:rsidR="00E04D69" w:rsidRDefault="00FD2C92" w:rsidP="00FD2C9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ab/>
        <w:t>За рахунок надходжень податку на прибуток підприємств до обласного бюджету надійшло 292</w:t>
      </w:r>
      <w:r w:rsidR="005F41EE">
        <w:rPr>
          <w:rFonts w:ascii="TimesNewRomanPSMT" w:hAnsi="TimesNewRomanPSMT" w:cs="TimesNewRomanPSMT"/>
          <w:sz w:val="28"/>
          <w:szCs w:val="28"/>
        </w:rPr>
        <w:t>,0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млн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гр</w:t>
      </w:r>
      <w:r w:rsidR="00F56E67">
        <w:rPr>
          <w:rFonts w:ascii="TimesNewRomanPSMT" w:hAnsi="TimesNewRomanPSMT" w:cs="TimesNewRomanPSMT"/>
          <w:sz w:val="28"/>
          <w:szCs w:val="28"/>
        </w:rPr>
        <w:t>ивень.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F56E67">
        <w:rPr>
          <w:rFonts w:ascii="TimesNewRomanPSMT" w:hAnsi="TimesNewRomanPSMT" w:cs="TimesNewRomanPSMT"/>
          <w:sz w:val="28"/>
          <w:szCs w:val="28"/>
        </w:rPr>
        <w:t>Н</w:t>
      </w:r>
      <w:r>
        <w:rPr>
          <w:rFonts w:ascii="TimesNewRomanPSMT" w:hAnsi="TimesNewRomanPSMT" w:cs="TimesNewRomanPSMT"/>
          <w:sz w:val="28"/>
          <w:szCs w:val="28"/>
        </w:rPr>
        <w:t xml:space="preserve">азвав товариства, які забезпечили  найбільші обсяги податку. </w:t>
      </w:r>
    </w:p>
    <w:p w:rsidR="00FD2C92" w:rsidRDefault="00FD2C92" w:rsidP="00FD2C9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lastRenderedPageBreak/>
        <w:tab/>
        <w:t>До спеціального фонду обласного бюджету у минулому році надійшло</w:t>
      </w:r>
      <w:r w:rsidR="00BD1013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215,7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млн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грн, що на 15</w:t>
      </w:r>
      <w:r w:rsidR="005F41EE">
        <w:rPr>
          <w:rFonts w:ascii="TimesNewRomanPSMT" w:hAnsi="TimesNewRomanPSMT" w:cs="TimesNewRomanPSMT"/>
          <w:sz w:val="28"/>
          <w:szCs w:val="28"/>
        </w:rPr>
        <w:t>,0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млн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грн більше, ніж у 2024 році. Основними джерелами таких доходів були власні надходження бюджетних установ</w:t>
      </w:r>
      <w:r w:rsidR="005F41EE">
        <w:rPr>
          <w:rFonts w:ascii="TimesNewRomanPSMT" w:hAnsi="TimesNewRomanPSMT" w:cs="TimesNewRomanPSMT"/>
          <w:sz w:val="28"/>
          <w:szCs w:val="28"/>
        </w:rPr>
        <w:t xml:space="preserve"> у сумі 200,9 </w:t>
      </w:r>
      <w:proofErr w:type="spellStart"/>
      <w:r w:rsidR="005F41EE">
        <w:rPr>
          <w:rFonts w:ascii="TimesNewRomanPSMT" w:hAnsi="TimesNewRomanPSMT" w:cs="TimesNewRomanPSMT"/>
          <w:sz w:val="28"/>
          <w:szCs w:val="28"/>
        </w:rPr>
        <w:t>млн</w:t>
      </w:r>
      <w:proofErr w:type="spellEnd"/>
      <w:r w:rsidR="005F41EE">
        <w:rPr>
          <w:rFonts w:ascii="TimesNewRomanPSMT" w:hAnsi="TimesNewRomanPSMT" w:cs="TimesNewRomanPSMT"/>
          <w:sz w:val="28"/>
          <w:szCs w:val="28"/>
        </w:rPr>
        <w:t xml:space="preserve"> грн</w:t>
      </w:r>
      <w:r>
        <w:rPr>
          <w:rFonts w:ascii="TimesNewRomanPSMT" w:hAnsi="TimesNewRomanPSMT" w:cs="TimesNewRomanPSMT"/>
          <w:sz w:val="28"/>
          <w:szCs w:val="28"/>
        </w:rPr>
        <w:t xml:space="preserve">, </w:t>
      </w:r>
      <w:r w:rsidR="005F41EE">
        <w:rPr>
          <w:rFonts w:ascii="TimesNewRomanPSMT" w:hAnsi="TimesNewRomanPSMT" w:cs="TimesNewRomanPSMT"/>
          <w:sz w:val="28"/>
          <w:szCs w:val="28"/>
        </w:rPr>
        <w:t xml:space="preserve">надходження екологічного податку - 6,9 </w:t>
      </w:r>
      <w:proofErr w:type="spellStart"/>
      <w:r w:rsidR="005F41EE">
        <w:rPr>
          <w:rFonts w:ascii="TimesNewRomanPSMT" w:hAnsi="TimesNewRomanPSMT" w:cs="TimesNewRomanPSMT"/>
          <w:sz w:val="28"/>
          <w:szCs w:val="28"/>
        </w:rPr>
        <w:t>млн</w:t>
      </w:r>
      <w:proofErr w:type="spellEnd"/>
      <w:r w:rsidR="005F41EE">
        <w:rPr>
          <w:rFonts w:ascii="TimesNewRomanPSMT" w:hAnsi="TimesNewRomanPSMT" w:cs="TimesNewRomanPSMT"/>
          <w:sz w:val="28"/>
          <w:szCs w:val="28"/>
        </w:rPr>
        <w:t xml:space="preserve"> грн</w:t>
      </w:r>
      <w:r>
        <w:rPr>
          <w:rFonts w:ascii="TimesNewRomanPSMT" w:hAnsi="TimesNewRomanPSMT" w:cs="TimesNewRomanPSMT"/>
          <w:sz w:val="28"/>
          <w:szCs w:val="28"/>
        </w:rPr>
        <w:t xml:space="preserve">, кошти від відчуження майна комунальної власності </w:t>
      </w:r>
      <w:r w:rsidR="005F41EE">
        <w:rPr>
          <w:rFonts w:ascii="TimesNewRomanPSMT" w:hAnsi="TimesNewRomanPSMT" w:cs="TimesNewRomanPSMT"/>
          <w:sz w:val="28"/>
          <w:szCs w:val="28"/>
        </w:rPr>
        <w:t xml:space="preserve">– </w:t>
      </w:r>
      <w:r>
        <w:rPr>
          <w:rFonts w:ascii="TimesNewRomanPSMT" w:hAnsi="TimesNewRomanPSMT" w:cs="TimesNewRomanPSMT"/>
          <w:sz w:val="28"/>
          <w:szCs w:val="28"/>
        </w:rPr>
        <w:t>3</w:t>
      </w:r>
      <w:r w:rsidR="005F41EE">
        <w:rPr>
          <w:rFonts w:ascii="TimesNewRomanPSMT" w:hAnsi="TimesNewRomanPSMT" w:cs="TimesNewRomanPSMT"/>
          <w:sz w:val="28"/>
          <w:szCs w:val="28"/>
        </w:rPr>
        <w:t>,0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млн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грн</w:t>
      </w:r>
      <w:r w:rsidR="005F41EE">
        <w:rPr>
          <w:rFonts w:ascii="TimesNewRomanPSMT" w:hAnsi="TimesNewRomanPSMT" w:cs="TimesNewRomanPSMT"/>
          <w:sz w:val="28"/>
          <w:szCs w:val="28"/>
        </w:rPr>
        <w:t>,</w:t>
      </w:r>
      <w:r>
        <w:rPr>
          <w:rFonts w:ascii="TimesNewRomanPSMT" w:hAnsi="TimesNewRomanPSMT" w:cs="TimesNewRomanPSMT"/>
          <w:sz w:val="28"/>
          <w:szCs w:val="28"/>
        </w:rPr>
        <w:t xml:space="preserve"> та від продажу землі </w:t>
      </w:r>
      <w:r w:rsidR="005F41EE">
        <w:rPr>
          <w:rFonts w:ascii="TimesNewRomanPSMT" w:hAnsi="TimesNewRomanPSMT" w:cs="TimesNewRomanPSMT"/>
          <w:sz w:val="28"/>
          <w:szCs w:val="28"/>
        </w:rPr>
        <w:t xml:space="preserve">- </w:t>
      </w:r>
      <w:r>
        <w:rPr>
          <w:rFonts w:ascii="TimesNewRomanPSMT" w:hAnsi="TimesNewRomanPSMT" w:cs="TimesNewRomanPSMT"/>
          <w:sz w:val="28"/>
          <w:szCs w:val="28"/>
        </w:rPr>
        <w:t xml:space="preserve">2,6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млн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гр</w:t>
      </w:r>
      <w:r w:rsidR="005F41EE">
        <w:rPr>
          <w:rFonts w:ascii="TimesNewRomanPSMT" w:hAnsi="TimesNewRomanPSMT" w:cs="TimesNewRomanPSMT"/>
          <w:sz w:val="28"/>
          <w:szCs w:val="28"/>
        </w:rPr>
        <w:t>иве</w:t>
      </w:r>
      <w:r>
        <w:rPr>
          <w:rFonts w:ascii="TimesNewRomanPSMT" w:hAnsi="TimesNewRomanPSMT" w:cs="TimesNewRomanPSMT"/>
          <w:sz w:val="28"/>
          <w:szCs w:val="28"/>
        </w:rPr>
        <w:t>н</w:t>
      </w:r>
      <w:r w:rsidR="005F41EE">
        <w:rPr>
          <w:rFonts w:ascii="TimesNewRomanPSMT" w:hAnsi="TimesNewRomanPSMT" w:cs="TimesNewRomanPSMT"/>
          <w:sz w:val="28"/>
          <w:szCs w:val="28"/>
        </w:rPr>
        <w:t>ь</w:t>
      </w:r>
      <w:r>
        <w:rPr>
          <w:rFonts w:ascii="TimesNewRomanPSMT" w:hAnsi="TimesNewRomanPSMT" w:cs="TimesNewRomanPSMT"/>
          <w:sz w:val="28"/>
          <w:szCs w:val="28"/>
        </w:rPr>
        <w:t>.</w:t>
      </w:r>
    </w:p>
    <w:p w:rsidR="00FD2C92" w:rsidRDefault="00FD2C92" w:rsidP="00FD2C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  <w:r>
        <w:rPr>
          <w:rFonts w:ascii="TimesNewRomanPSMT" w:hAnsi="TimesNewRomanPSMT" w:cs="TimesNewRomanPSMT"/>
          <w:sz w:val="28"/>
          <w:szCs w:val="28"/>
        </w:rPr>
        <w:tab/>
        <w:t xml:space="preserve">У </w:t>
      </w:r>
      <w:r w:rsidR="00BD1013">
        <w:rPr>
          <w:rFonts w:ascii="TimesNewRomanPSMT" w:hAnsi="TimesNewRomanPSMT" w:cs="TimesNewRomanPSMT"/>
          <w:sz w:val="28"/>
          <w:szCs w:val="28"/>
        </w:rPr>
        <w:t>звітному</w:t>
      </w:r>
      <w:r>
        <w:rPr>
          <w:rFonts w:ascii="TimesNewRomanPSMT" w:hAnsi="TimesNewRomanPSMT" w:cs="TimesNewRomanPSMT"/>
          <w:sz w:val="28"/>
          <w:szCs w:val="28"/>
        </w:rPr>
        <w:t xml:space="preserve"> році до обласного бюджету надійшло 18 міжбюджетних трансфертів із державного бюджету загальним обсягом 1</w:t>
      </w:r>
      <w:r w:rsidR="005F41EE">
        <w:rPr>
          <w:rFonts w:ascii="TimesNewRomanPSMT" w:hAnsi="TimesNewRomanPSMT" w:cs="TimesNewRomanPSMT"/>
          <w:sz w:val="28"/>
          <w:szCs w:val="28"/>
        </w:rPr>
        <w:t>,</w:t>
      </w:r>
      <w:r>
        <w:rPr>
          <w:rFonts w:ascii="TimesNewRomanPSMT" w:hAnsi="TimesNewRomanPSMT" w:cs="TimesNewRomanPSMT"/>
          <w:sz w:val="28"/>
          <w:szCs w:val="28"/>
        </w:rPr>
        <w:t xml:space="preserve">1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мл</w:t>
      </w:r>
      <w:r w:rsidR="005F41EE">
        <w:rPr>
          <w:rFonts w:ascii="TimesNewRomanPSMT" w:hAnsi="TimesNewRomanPSMT" w:cs="TimesNewRomanPSMT"/>
          <w:sz w:val="28"/>
          <w:szCs w:val="28"/>
        </w:rPr>
        <w:t>рд</w:t>
      </w:r>
      <w:proofErr w:type="spellEnd"/>
      <w:r w:rsidR="005F41E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грн, у тому числі 2 дотації на суму 116,8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млн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грн та 16 субвенцій на суму 994,4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млн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гривень.</w:t>
      </w:r>
    </w:p>
    <w:p w:rsidR="00BD1013" w:rsidRDefault="00BD1013" w:rsidP="00BD101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ab/>
        <w:t>Виконання обласного бюджету за видатками у 2025 році здійснювалося з</w:t>
      </w:r>
    </w:p>
    <w:p w:rsidR="00BD1013" w:rsidRDefault="00BD1013" w:rsidP="00BD101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урахуванням необхідності забезпечення належного рівня функціонування установ і закладів бюджетної сфери, підтримки сил безпеки та оборони, військовослужбовців та членів їх сімей, внутрішньо переміщених осіб та інших</w:t>
      </w:r>
    </w:p>
    <w:p w:rsidR="00534F18" w:rsidRDefault="00BD1013" w:rsidP="00BD1013">
      <w:pPr>
        <w:tabs>
          <w:tab w:val="left" w:pos="709"/>
        </w:tabs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пріоритетних завдань в умовах воєнного стану.</w:t>
      </w:r>
    </w:p>
    <w:p w:rsidR="00BD1013" w:rsidRDefault="00534F18" w:rsidP="00BD1013">
      <w:pPr>
        <w:tabs>
          <w:tab w:val="left" w:pos="709"/>
        </w:tabs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ab/>
      </w:r>
      <w:r w:rsidR="00BD1013">
        <w:rPr>
          <w:rFonts w:ascii="TimesNewRomanPSMT" w:hAnsi="TimesNewRomanPSMT" w:cs="TimesNewRomanPSMT"/>
          <w:sz w:val="28"/>
          <w:szCs w:val="28"/>
        </w:rPr>
        <w:t xml:space="preserve"> У 2025 році на видатки обласного бюджету спрямовано загалом 2 835,2 </w:t>
      </w:r>
      <w:proofErr w:type="spellStart"/>
      <w:r w:rsidR="00BD1013">
        <w:rPr>
          <w:rFonts w:ascii="TimesNewRomanPSMT" w:hAnsi="TimesNewRomanPSMT" w:cs="TimesNewRomanPSMT"/>
          <w:sz w:val="28"/>
          <w:szCs w:val="28"/>
        </w:rPr>
        <w:t>млн</w:t>
      </w:r>
      <w:proofErr w:type="spellEnd"/>
      <w:r w:rsidR="00BD1013">
        <w:rPr>
          <w:rFonts w:ascii="TimesNewRomanPSMT" w:hAnsi="TimesNewRomanPSMT" w:cs="TimesNewRomanPSMT"/>
          <w:sz w:val="28"/>
          <w:szCs w:val="28"/>
        </w:rPr>
        <w:t xml:space="preserve"> грн (без урахування трансфертів іншим місцевим бюджетам області), у тому числі із загального фонду – 2 350 </w:t>
      </w:r>
      <w:proofErr w:type="spellStart"/>
      <w:r w:rsidR="00BD1013">
        <w:rPr>
          <w:rFonts w:ascii="TimesNewRomanPSMT" w:hAnsi="TimesNewRomanPSMT" w:cs="TimesNewRomanPSMT"/>
          <w:sz w:val="28"/>
          <w:szCs w:val="28"/>
        </w:rPr>
        <w:t>млн</w:t>
      </w:r>
      <w:proofErr w:type="spellEnd"/>
      <w:r w:rsidR="00BD1013">
        <w:rPr>
          <w:rFonts w:ascii="TimesNewRomanPSMT" w:hAnsi="TimesNewRomanPSMT" w:cs="TimesNewRomanPSMT"/>
          <w:sz w:val="28"/>
          <w:szCs w:val="28"/>
        </w:rPr>
        <w:t xml:space="preserve"> грн та спеціального – 485,2 </w:t>
      </w:r>
      <w:proofErr w:type="spellStart"/>
      <w:r w:rsidR="00BD1013">
        <w:rPr>
          <w:rFonts w:ascii="TimesNewRomanPSMT" w:hAnsi="TimesNewRomanPSMT" w:cs="TimesNewRomanPSMT"/>
          <w:sz w:val="28"/>
          <w:szCs w:val="28"/>
        </w:rPr>
        <w:t>млн</w:t>
      </w:r>
      <w:proofErr w:type="spellEnd"/>
      <w:r w:rsidR="00BD1013">
        <w:rPr>
          <w:rFonts w:ascii="TimesNewRomanPSMT" w:hAnsi="TimesNewRomanPSMT" w:cs="TimesNewRomanPSMT"/>
          <w:sz w:val="28"/>
          <w:szCs w:val="28"/>
        </w:rPr>
        <w:t xml:space="preserve"> гривень. На підтримку сил безпеки та оборони в</w:t>
      </w:r>
      <w:r w:rsidR="00BD1013" w:rsidRPr="00BD1013">
        <w:rPr>
          <w:rFonts w:ascii="TimesNewRomanPSMT" w:hAnsi="TimesNewRomanPSMT" w:cs="TimesNewRomanPSMT"/>
          <w:sz w:val="28"/>
          <w:szCs w:val="28"/>
        </w:rPr>
        <w:t xml:space="preserve"> </w:t>
      </w:r>
      <w:r w:rsidR="00BD1013">
        <w:rPr>
          <w:rFonts w:ascii="TimesNewRomanPSMT" w:hAnsi="TimesNewRomanPSMT" w:cs="TimesNewRomanPSMT"/>
          <w:sz w:val="28"/>
          <w:szCs w:val="28"/>
        </w:rPr>
        <w:t xml:space="preserve">обласному бюджеті враховано 203,8 </w:t>
      </w:r>
      <w:proofErr w:type="spellStart"/>
      <w:r w:rsidR="00BD1013">
        <w:rPr>
          <w:rFonts w:ascii="TimesNewRomanPSMT" w:hAnsi="TimesNewRomanPSMT" w:cs="TimesNewRomanPSMT"/>
          <w:sz w:val="28"/>
          <w:szCs w:val="28"/>
        </w:rPr>
        <w:t>млн</w:t>
      </w:r>
      <w:proofErr w:type="spellEnd"/>
      <w:r w:rsidR="00BD1013">
        <w:rPr>
          <w:rFonts w:ascii="TimesNewRomanPSMT" w:hAnsi="TimesNewRomanPSMT" w:cs="TimesNewRomanPSMT"/>
          <w:sz w:val="28"/>
          <w:szCs w:val="28"/>
        </w:rPr>
        <w:t xml:space="preserve"> гривень. За галузями найбільше спрямовано на соціально-культурну сферу 2 448,8 </w:t>
      </w:r>
      <w:proofErr w:type="spellStart"/>
      <w:r w:rsidR="00BD1013">
        <w:rPr>
          <w:rFonts w:ascii="TimesNewRomanPSMT" w:hAnsi="TimesNewRomanPSMT" w:cs="TimesNewRomanPSMT"/>
          <w:sz w:val="28"/>
          <w:szCs w:val="28"/>
        </w:rPr>
        <w:t>млн</w:t>
      </w:r>
      <w:proofErr w:type="spellEnd"/>
      <w:r w:rsidR="00BD1013">
        <w:rPr>
          <w:rFonts w:ascii="TimesNewRomanPSMT" w:hAnsi="TimesNewRomanPSMT" w:cs="TimesNewRomanPSMT"/>
          <w:sz w:val="28"/>
          <w:szCs w:val="28"/>
        </w:rPr>
        <w:t xml:space="preserve"> гривень.</w:t>
      </w:r>
    </w:p>
    <w:p w:rsidR="00BD1013" w:rsidRPr="00BD1013" w:rsidRDefault="00BD1013" w:rsidP="00F56E67">
      <w:pPr>
        <w:tabs>
          <w:tab w:val="left" w:pos="709"/>
        </w:tabs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ab/>
      </w:r>
      <w:r w:rsidRPr="00BD1013">
        <w:rPr>
          <w:rFonts w:ascii="TimesNewRomanPSMT" w:hAnsi="TimesNewRomanPSMT" w:cs="TimesNewRomanPSMT"/>
          <w:sz w:val="28"/>
          <w:szCs w:val="28"/>
        </w:rPr>
        <w:t>Інвестиційна складова обласного бюджету у 2025 році загалом становила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BD1013">
        <w:rPr>
          <w:rFonts w:ascii="TimesNewRomanPSMT" w:hAnsi="TimesNewRomanPSMT" w:cs="TimesNewRomanPSMT"/>
          <w:sz w:val="28"/>
          <w:szCs w:val="28"/>
        </w:rPr>
        <w:t xml:space="preserve">282,7 </w:t>
      </w:r>
      <w:proofErr w:type="spellStart"/>
      <w:r w:rsidRPr="00BD1013">
        <w:rPr>
          <w:rFonts w:ascii="TimesNewRomanPSMT" w:hAnsi="TimesNewRomanPSMT" w:cs="TimesNewRomanPSMT"/>
          <w:sz w:val="28"/>
          <w:szCs w:val="28"/>
        </w:rPr>
        <w:t>млн</w:t>
      </w:r>
      <w:proofErr w:type="spellEnd"/>
      <w:r w:rsidRPr="00BD1013">
        <w:rPr>
          <w:rFonts w:ascii="TimesNewRomanPSMT" w:hAnsi="TimesNewRomanPSMT" w:cs="TimesNewRomanPSMT"/>
          <w:sz w:val="28"/>
          <w:szCs w:val="28"/>
        </w:rPr>
        <w:t xml:space="preserve"> гривень. З них</w:t>
      </w:r>
      <w:r w:rsidR="00C4098A">
        <w:rPr>
          <w:rFonts w:ascii="TimesNewRomanPSMT" w:hAnsi="TimesNewRomanPSMT" w:cs="TimesNewRomanPSMT"/>
          <w:sz w:val="28"/>
          <w:szCs w:val="28"/>
        </w:rPr>
        <w:t>,</w:t>
      </w:r>
      <w:r w:rsidRPr="00BD1013">
        <w:rPr>
          <w:rFonts w:ascii="TimesNewRomanPSMT" w:hAnsi="TimesNewRomanPSMT" w:cs="TimesNewRomanPSMT"/>
          <w:sz w:val="28"/>
          <w:szCs w:val="28"/>
        </w:rPr>
        <w:t xml:space="preserve"> </w:t>
      </w:r>
      <w:r w:rsidR="00F56E67">
        <w:rPr>
          <w:rFonts w:ascii="TimesNewRomanPSMT" w:hAnsi="TimesNewRomanPSMT" w:cs="TimesNewRomanPSMT"/>
          <w:sz w:val="28"/>
          <w:szCs w:val="28"/>
        </w:rPr>
        <w:t>на</w:t>
      </w:r>
      <w:r w:rsidR="00C4098A">
        <w:rPr>
          <w:rFonts w:ascii="TimesNewRomanPSMT" w:hAnsi="TimesNewRomanPSMT" w:cs="TimesNewRomanPSMT"/>
          <w:sz w:val="28"/>
          <w:szCs w:val="28"/>
        </w:rPr>
        <w:t xml:space="preserve"> співфінансування</w:t>
      </w:r>
      <w:r w:rsidRPr="00BD1013">
        <w:rPr>
          <w:rFonts w:ascii="TimesNewRomanPSMT" w:hAnsi="TimesNewRomanPSMT" w:cs="TimesNewRomanPSMT"/>
          <w:sz w:val="28"/>
          <w:szCs w:val="28"/>
        </w:rPr>
        <w:t xml:space="preserve"> шкільн</w:t>
      </w:r>
      <w:r w:rsidR="00C4098A">
        <w:rPr>
          <w:rFonts w:ascii="TimesNewRomanPSMT" w:hAnsi="TimesNewRomanPSMT" w:cs="TimesNewRomanPSMT"/>
          <w:sz w:val="28"/>
          <w:szCs w:val="28"/>
        </w:rPr>
        <w:t>их</w:t>
      </w:r>
      <w:r w:rsidRPr="00BD1013">
        <w:rPr>
          <w:rFonts w:ascii="TimesNewRomanPSMT" w:hAnsi="TimesNewRomanPSMT" w:cs="TimesNewRomanPSMT"/>
          <w:sz w:val="28"/>
          <w:szCs w:val="28"/>
        </w:rPr>
        <w:t xml:space="preserve"> автобус</w:t>
      </w:r>
      <w:r w:rsidR="00C4098A">
        <w:rPr>
          <w:rFonts w:ascii="TimesNewRomanPSMT" w:hAnsi="TimesNewRomanPSMT" w:cs="TimesNewRomanPSMT"/>
          <w:sz w:val="28"/>
          <w:szCs w:val="28"/>
        </w:rPr>
        <w:t>ів</w:t>
      </w:r>
      <w:r w:rsidRPr="00BD1013">
        <w:rPr>
          <w:rFonts w:ascii="TimesNewRomanPSMT" w:hAnsi="TimesNewRomanPSMT" w:cs="TimesNewRomanPSMT"/>
          <w:sz w:val="28"/>
          <w:szCs w:val="28"/>
        </w:rPr>
        <w:t xml:space="preserve"> </w:t>
      </w:r>
      <w:r w:rsidR="00F56E67">
        <w:rPr>
          <w:rFonts w:ascii="TimesNewRomanPSMT" w:hAnsi="TimesNewRomanPSMT" w:cs="TimesNewRomanPSMT"/>
          <w:sz w:val="28"/>
          <w:szCs w:val="28"/>
        </w:rPr>
        <w:t xml:space="preserve">спрямовано </w:t>
      </w:r>
      <w:r w:rsidRPr="00BD1013">
        <w:rPr>
          <w:rFonts w:ascii="TimesNewRomanPSMT" w:hAnsi="TimesNewRomanPSMT" w:cs="TimesNewRomanPSMT"/>
          <w:sz w:val="28"/>
          <w:szCs w:val="28"/>
        </w:rPr>
        <w:t xml:space="preserve">112,1 </w:t>
      </w:r>
      <w:proofErr w:type="spellStart"/>
      <w:r w:rsidRPr="00BD1013">
        <w:rPr>
          <w:rFonts w:ascii="TimesNewRomanPSMT" w:hAnsi="TimesNewRomanPSMT" w:cs="TimesNewRomanPSMT"/>
          <w:sz w:val="28"/>
          <w:szCs w:val="28"/>
        </w:rPr>
        <w:t>млн</w:t>
      </w:r>
      <w:proofErr w:type="spellEnd"/>
      <w:r w:rsidRPr="00BD1013">
        <w:rPr>
          <w:rFonts w:ascii="TimesNewRomanPSMT" w:hAnsi="TimesNewRomanPSMT" w:cs="TimesNewRomanPSMT"/>
          <w:sz w:val="28"/>
          <w:szCs w:val="28"/>
        </w:rPr>
        <w:t xml:space="preserve"> грн та </w:t>
      </w:r>
      <w:r w:rsidR="00F56E67">
        <w:rPr>
          <w:rFonts w:ascii="TimesNewRomanPSMT" w:hAnsi="TimesNewRomanPSMT" w:cs="TimesNewRomanPSMT"/>
          <w:sz w:val="28"/>
          <w:szCs w:val="28"/>
        </w:rPr>
        <w:t>з</w:t>
      </w:r>
      <w:r w:rsidRPr="00BD1013">
        <w:rPr>
          <w:rFonts w:ascii="TimesNewRomanPSMT" w:hAnsi="TimesNewRomanPSMT" w:cs="TimesNewRomanPSMT"/>
          <w:sz w:val="28"/>
          <w:szCs w:val="28"/>
        </w:rPr>
        <w:t>дійснено модернізацію майстерень і лабораторій обласних</w:t>
      </w:r>
      <w:r w:rsidR="00F56E67">
        <w:rPr>
          <w:rFonts w:ascii="TimesNewRomanPSMT" w:hAnsi="TimesNewRomanPSMT" w:cs="TimesNewRomanPSMT"/>
          <w:sz w:val="28"/>
          <w:szCs w:val="28"/>
        </w:rPr>
        <w:t xml:space="preserve"> </w:t>
      </w:r>
      <w:r w:rsidRPr="00BD1013">
        <w:rPr>
          <w:rFonts w:ascii="TimesNewRomanPSMT" w:hAnsi="TimesNewRomanPSMT" w:cs="TimesNewRomanPSMT"/>
          <w:sz w:val="28"/>
          <w:szCs w:val="28"/>
        </w:rPr>
        <w:t xml:space="preserve">закладів </w:t>
      </w:r>
      <w:r w:rsidR="00F56E67">
        <w:rPr>
          <w:rFonts w:ascii="TimesNewRomanPSMT" w:hAnsi="TimesNewRomanPSMT" w:cs="TimesNewRomanPSMT"/>
          <w:sz w:val="28"/>
          <w:szCs w:val="28"/>
        </w:rPr>
        <w:t>п</w:t>
      </w:r>
      <w:r w:rsidRPr="00BD1013">
        <w:rPr>
          <w:rFonts w:ascii="TimesNewRomanPSMT" w:hAnsi="TimesNewRomanPSMT" w:cs="TimesNewRomanPSMT"/>
          <w:sz w:val="28"/>
          <w:szCs w:val="28"/>
        </w:rPr>
        <w:t xml:space="preserve">рофесійної та фахової </w:t>
      </w:r>
      <w:proofErr w:type="spellStart"/>
      <w:r w:rsidRPr="00BD1013">
        <w:rPr>
          <w:rFonts w:ascii="TimesNewRomanPSMT" w:hAnsi="TimesNewRomanPSMT" w:cs="TimesNewRomanPSMT"/>
          <w:sz w:val="28"/>
          <w:szCs w:val="28"/>
        </w:rPr>
        <w:t>передвищої</w:t>
      </w:r>
      <w:proofErr w:type="spellEnd"/>
      <w:r w:rsidRPr="00BD1013">
        <w:rPr>
          <w:rFonts w:ascii="TimesNewRomanPSMT" w:hAnsi="TimesNewRomanPSMT" w:cs="TimesNewRomanPSMT"/>
          <w:sz w:val="28"/>
          <w:szCs w:val="28"/>
        </w:rPr>
        <w:t xml:space="preserve"> освіти в обсязі 21,7 </w:t>
      </w:r>
      <w:proofErr w:type="spellStart"/>
      <w:r w:rsidRPr="00BD1013">
        <w:rPr>
          <w:rFonts w:ascii="TimesNewRomanPSMT" w:hAnsi="TimesNewRomanPSMT" w:cs="TimesNewRomanPSMT"/>
          <w:sz w:val="28"/>
          <w:szCs w:val="28"/>
        </w:rPr>
        <w:t>млн</w:t>
      </w:r>
      <w:proofErr w:type="spellEnd"/>
      <w:r w:rsidRPr="00BD1013">
        <w:rPr>
          <w:rFonts w:ascii="TimesNewRomanPSMT" w:hAnsi="TimesNewRomanPSMT" w:cs="TimesNewRomanPSMT"/>
          <w:sz w:val="28"/>
          <w:szCs w:val="28"/>
        </w:rPr>
        <w:t xml:space="preserve"> гривень.</w:t>
      </w:r>
      <w:r w:rsidR="00F56E67">
        <w:rPr>
          <w:rFonts w:ascii="TimesNewRomanPSMT" w:hAnsi="TimesNewRomanPSMT" w:cs="TimesNewRomanPSMT"/>
          <w:sz w:val="28"/>
          <w:szCs w:val="28"/>
        </w:rPr>
        <w:t xml:space="preserve"> </w:t>
      </w:r>
      <w:r w:rsidRPr="00BD1013">
        <w:rPr>
          <w:rFonts w:ascii="TimesNewRomanPSMT" w:hAnsi="TimesNewRomanPSMT" w:cs="TimesNewRomanPSMT"/>
          <w:sz w:val="28"/>
          <w:szCs w:val="28"/>
        </w:rPr>
        <w:t>Капітальні видатки обласного бюджету спрямовано на</w:t>
      </w:r>
      <w:r w:rsidR="00F56E67">
        <w:rPr>
          <w:rFonts w:ascii="TimesNewRomanPSMT" w:hAnsi="TimesNewRomanPSMT" w:cs="TimesNewRomanPSMT"/>
          <w:sz w:val="28"/>
          <w:szCs w:val="28"/>
        </w:rPr>
        <w:t xml:space="preserve"> </w:t>
      </w:r>
      <w:r w:rsidRPr="00BD1013">
        <w:rPr>
          <w:rFonts w:ascii="TimesNewRomanPSMT" w:hAnsi="TimesNewRomanPSMT" w:cs="TimesNewRomanPSMT"/>
          <w:sz w:val="28"/>
          <w:szCs w:val="28"/>
        </w:rPr>
        <w:t xml:space="preserve">ремонт та реконструкцію приміщень обласних закладів охорони здоров’я </w:t>
      </w:r>
      <w:r w:rsidR="00F56E67" w:rsidRPr="00BD1013">
        <w:rPr>
          <w:rFonts w:ascii="TimesNewRomanPSMT" w:hAnsi="TimesNewRomanPSMT" w:cs="TimesNewRomanPSMT"/>
          <w:sz w:val="28"/>
          <w:szCs w:val="28"/>
        </w:rPr>
        <w:t xml:space="preserve">у розмірі 39 </w:t>
      </w:r>
      <w:proofErr w:type="spellStart"/>
      <w:r w:rsidR="00F56E67" w:rsidRPr="00BD1013">
        <w:rPr>
          <w:rFonts w:ascii="TimesNewRomanPSMT" w:hAnsi="TimesNewRomanPSMT" w:cs="TimesNewRomanPSMT"/>
          <w:sz w:val="28"/>
          <w:szCs w:val="28"/>
        </w:rPr>
        <w:t>млн</w:t>
      </w:r>
      <w:proofErr w:type="spellEnd"/>
      <w:r w:rsidR="00F56E67" w:rsidRPr="00BD1013">
        <w:rPr>
          <w:rFonts w:ascii="TimesNewRomanPSMT" w:hAnsi="TimesNewRomanPSMT" w:cs="TimesNewRomanPSMT"/>
          <w:sz w:val="28"/>
          <w:szCs w:val="28"/>
        </w:rPr>
        <w:t xml:space="preserve"> грн </w:t>
      </w:r>
      <w:r w:rsidRPr="00BD1013">
        <w:rPr>
          <w:rFonts w:ascii="TimesNewRomanPSMT" w:hAnsi="TimesNewRomanPSMT" w:cs="TimesNewRomanPSMT"/>
          <w:sz w:val="28"/>
          <w:szCs w:val="28"/>
        </w:rPr>
        <w:t>та</w:t>
      </w:r>
      <w:r w:rsidR="00F56E67">
        <w:rPr>
          <w:rFonts w:ascii="TimesNewRomanPSMT" w:hAnsi="TimesNewRomanPSMT" w:cs="TimesNewRomanPSMT"/>
          <w:sz w:val="28"/>
          <w:szCs w:val="28"/>
        </w:rPr>
        <w:t xml:space="preserve"> </w:t>
      </w:r>
      <w:r w:rsidRPr="00BD1013">
        <w:rPr>
          <w:rFonts w:ascii="TimesNewRomanPSMT" w:hAnsi="TimesNewRomanPSMT" w:cs="TimesNewRomanPSMT"/>
          <w:sz w:val="28"/>
          <w:szCs w:val="28"/>
        </w:rPr>
        <w:t xml:space="preserve">придбання обладнання у закладах освіти - 46 </w:t>
      </w:r>
      <w:proofErr w:type="spellStart"/>
      <w:r w:rsidRPr="00BD1013">
        <w:rPr>
          <w:rFonts w:ascii="TimesNewRomanPSMT" w:hAnsi="TimesNewRomanPSMT" w:cs="TimesNewRomanPSMT"/>
          <w:sz w:val="28"/>
          <w:szCs w:val="28"/>
        </w:rPr>
        <w:t>млн</w:t>
      </w:r>
      <w:proofErr w:type="spellEnd"/>
      <w:r w:rsidRPr="00BD1013">
        <w:rPr>
          <w:rFonts w:ascii="TimesNewRomanPSMT" w:hAnsi="TimesNewRomanPSMT" w:cs="TimesNewRomanPSMT"/>
          <w:sz w:val="28"/>
          <w:szCs w:val="28"/>
        </w:rPr>
        <w:t xml:space="preserve"> гривень.</w:t>
      </w:r>
    </w:p>
    <w:p w:rsidR="00BD1013" w:rsidRDefault="00F56E67" w:rsidP="00F56E6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  <w:r>
        <w:rPr>
          <w:rFonts w:ascii="TimesNewRomanPSMT" w:hAnsi="TimesNewRomanPSMT" w:cs="TimesNewRomanPSMT"/>
          <w:sz w:val="28"/>
          <w:szCs w:val="28"/>
        </w:rPr>
        <w:tab/>
        <w:t>На у</w:t>
      </w:r>
      <w:r w:rsidR="00BD1013" w:rsidRPr="00BD1013">
        <w:rPr>
          <w:rFonts w:ascii="TimesNewRomanPSMT" w:hAnsi="TimesNewRomanPSMT" w:cs="TimesNewRomanPSMT"/>
          <w:sz w:val="28"/>
          <w:szCs w:val="28"/>
        </w:rPr>
        <w:t>тримання автомобільних доріг загального користування місцевого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BD1013" w:rsidRPr="00BD1013">
        <w:rPr>
          <w:rFonts w:ascii="TimesNewRomanPSMT" w:hAnsi="TimesNewRomanPSMT" w:cs="TimesNewRomanPSMT"/>
          <w:sz w:val="28"/>
          <w:szCs w:val="28"/>
        </w:rPr>
        <w:t>значення спрям</w:t>
      </w:r>
      <w:r>
        <w:rPr>
          <w:rFonts w:ascii="TimesNewRomanPSMT" w:hAnsi="TimesNewRomanPSMT" w:cs="TimesNewRomanPSMT"/>
          <w:sz w:val="28"/>
          <w:szCs w:val="28"/>
        </w:rPr>
        <w:t>о</w:t>
      </w:r>
      <w:r w:rsidR="00BD1013" w:rsidRPr="00BD1013">
        <w:rPr>
          <w:rFonts w:ascii="TimesNewRomanPSMT" w:hAnsi="TimesNewRomanPSMT" w:cs="TimesNewRomanPSMT"/>
          <w:sz w:val="28"/>
          <w:szCs w:val="28"/>
        </w:rPr>
        <w:t>ван</w:t>
      </w:r>
      <w:r>
        <w:rPr>
          <w:rFonts w:ascii="TimesNewRomanPSMT" w:hAnsi="TimesNewRomanPSMT" w:cs="TimesNewRomanPSMT"/>
          <w:sz w:val="28"/>
          <w:szCs w:val="28"/>
        </w:rPr>
        <w:t xml:space="preserve">о </w:t>
      </w:r>
      <w:r w:rsidR="005F41EE" w:rsidRPr="00BD1013">
        <w:rPr>
          <w:rFonts w:ascii="TimesNewRomanPSMT" w:hAnsi="TimesNewRomanPSMT" w:cs="TimesNewRomanPSMT"/>
          <w:sz w:val="28"/>
          <w:szCs w:val="28"/>
        </w:rPr>
        <w:t xml:space="preserve">79,9 </w:t>
      </w:r>
      <w:proofErr w:type="spellStart"/>
      <w:r w:rsidR="005F41EE" w:rsidRPr="00BD1013">
        <w:rPr>
          <w:rFonts w:ascii="TimesNewRomanPSMT" w:hAnsi="TimesNewRomanPSMT" w:cs="TimesNewRomanPSMT"/>
          <w:sz w:val="28"/>
          <w:szCs w:val="28"/>
        </w:rPr>
        <w:t>млн</w:t>
      </w:r>
      <w:proofErr w:type="spellEnd"/>
      <w:r w:rsidR="005F41EE">
        <w:rPr>
          <w:rFonts w:ascii="TimesNewRomanPSMT" w:hAnsi="TimesNewRomanPSMT" w:cs="TimesNewRomanPSMT"/>
          <w:sz w:val="28"/>
          <w:szCs w:val="28"/>
        </w:rPr>
        <w:t xml:space="preserve"> </w:t>
      </w:r>
      <w:r w:rsidR="005F41EE" w:rsidRPr="00BD1013">
        <w:rPr>
          <w:rFonts w:ascii="TimesNewRomanPSMT" w:hAnsi="TimesNewRomanPSMT" w:cs="TimesNewRomanPSMT"/>
          <w:sz w:val="28"/>
          <w:szCs w:val="28"/>
        </w:rPr>
        <w:t xml:space="preserve">грн </w:t>
      </w:r>
      <w:r w:rsidR="00BD1013" w:rsidRPr="00BD1013">
        <w:rPr>
          <w:rFonts w:ascii="TimesNewRomanPSMT" w:hAnsi="TimesNewRomanPSMT" w:cs="TimesNewRomanPSMT"/>
          <w:sz w:val="28"/>
          <w:szCs w:val="28"/>
        </w:rPr>
        <w:t>коштів обласного бюджету</w:t>
      </w:r>
      <w:r w:rsidR="005F41EE">
        <w:rPr>
          <w:rFonts w:ascii="TimesNewRomanPSMT" w:hAnsi="TimesNewRomanPSMT" w:cs="TimesNewRomanPSMT"/>
          <w:sz w:val="28"/>
          <w:szCs w:val="28"/>
        </w:rPr>
        <w:t>,</w:t>
      </w:r>
      <w:r w:rsidR="00BD1013" w:rsidRPr="00BD1013">
        <w:rPr>
          <w:rFonts w:ascii="TimesNewRomanPSMT" w:hAnsi="TimesNewRomanPSMT" w:cs="TimesNewRomanPSMT"/>
          <w:sz w:val="28"/>
          <w:szCs w:val="28"/>
        </w:rPr>
        <w:t xml:space="preserve"> </w:t>
      </w:r>
      <w:r w:rsidR="005F41EE" w:rsidRPr="00BD1013">
        <w:rPr>
          <w:rFonts w:ascii="TimesNewRomanPSMT" w:hAnsi="TimesNewRomanPSMT" w:cs="TimesNewRomanPSMT"/>
          <w:sz w:val="28"/>
          <w:szCs w:val="28"/>
        </w:rPr>
        <w:t xml:space="preserve">1,1 </w:t>
      </w:r>
      <w:proofErr w:type="spellStart"/>
      <w:r w:rsidR="005F41EE" w:rsidRPr="00BD1013">
        <w:rPr>
          <w:rFonts w:ascii="TimesNewRomanPSMT" w:hAnsi="TimesNewRomanPSMT" w:cs="TimesNewRomanPSMT"/>
          <w:sz w:val="28"/>
          <w:szCs w:val="28"/>
        </w:rPr>
        <w:t>млн</w:t>
      </w:r>
      <w:proofErr w:type="spellEnd"/>
      <w:r w:rsidR="005F41EE" w:rsidRPr="00BD1013">
        <w:rPr>
          <w:rFonts w:ascii="TimesNewRomanPSMT" w:hAnsi="TimesNewRomanPSMT" w:cs="TimesNewRomanPSMT"/>
          <w:sz w:val="28"/>
          <w:szCs w:val="28"/>
        </w:rPr>
        <w:t xml:space="preserve"> гр</w:t>
      </w:r>
      <w:r w:rsidR="005F41EE">
        <w:rPr>
          <w:rFonts w:ascii="TimesNewRomanPSMT" w:hAnsi="TimesNewRomanPSMT" w:cs="TimesNewRomanPSMT"/>
          <w:sz w:val="28"/>
          <w:szCs w:val="28"/>
        </w:rPr>
        <w:t>н</w:t>
      </w:r>
      <w:r w:rsidR="005F41EE" w:rsidRPr="00BD1013">
        <w:rPr>
          <w:rFonts w:ascii="TimesNewRomanPSMT" w:hAnsi="TimesNewRomanPSMT" w:cs="TimesNewRomanPSMT"/>
          <w:sz w:val="28"/>
          <w:szCs w:val="28"/>
        </w:rPr>
        <w:t xml:space="preserve"> </w:t>
      </w:r>
      <w:r w:rsidR="00BD1013" w:rsidRPr="00BD1013">
        <w:rPr>
          <w:rFonts w:ascii="TimesNewRomanPSMT" w:hAnsi="TimesNewRomanPSMT" w:cs="TimesNewRomanPSMT"/>
          <w:sz w:val="28"/>
          <w:szCs w:val="28"/>
        </w:rPr>
        <w:t xml:space="preserve">залишків субвенції з державного бюджету. Крім того, </w:t>
      </w:r>
      <w:r w:rsidR="005F41EE" w:rsidRPr="00BD1013">
        <w:rPr>
          <w:rFonts w:ascii="TimesNewRomanPSMT" w:hAnsi="TimesNewRomanPSMT" w:cs="TimesNewRomanPSMT"/>
          <w:sz w:val="28"/>
          <w:szCs w:val="28"/>
        </w:rPr>
        <w:t>на</w:t>
      </w:r>
      <w:r w:rsidR="005F41EE">
        <w:rPr>
          <w:rFonts w:ascii="TimesNewRomanPSMT" w:hAnsi="TimesNewRomanPSMT" w:cs="TimesNewRomanPSMT"/>
          <w:sz w:val="28"/>
          <w:szCs w:val="28"/>
        </w:rPr>
        <w:t xml:space="preserve"> </w:t>
      </w:r>
      <w:r w:rsidR="005F41EE" w:rsidRPr="00BD1013">
        <w:rPr>
          <w:rFonts w:ascii="TimesNewRomanPSMT" w:hAnsi="TimesNewRomanPSMT" w:cs="TimesNewRomanPSMT"/>
          <w:sz w:val="28"/>
          <w:szCs w:val="28"/>
        </w:rPr>
        <w:t xml:space="preserve">співфінансування робіт </w:t>
      </w:r>
      <w:r w:rsidRPr="00BD1013">
        <w:rPr>
          <w:rFonts w:ascii="TimesNewRomanPSMT" w:hAnsi="TimesNewRomanPSMT" w:cs="TimesNewRomanPSMT"/>
          <w:sz w:val="28"/>
          <w:szCs w:val="28"/>
        </w:rPr>
        <w:t xml:space="preserve">було залучено 93,6 </w:t>
      </w:r>
      <w:proofErr w:type="spellStart"/>
      <w:r w:rsidRPr="00BD1013">
        <w:rPr>
          <w:rFonts w:ascii="TimesNewRomanPSMT" w:hAnsi="TimesNewRomanPSMT" w:cs="TimesNewRomanPSMT"/>
          <w:sz w:val="28"/>
          <w:szCs w:val="28"/>
        </w:rPr>
        <w:t>млн</w:t>
      </w:r>
      <w:proofErr w:type="spellEnd"/>
      <w:r w:rsidRPr="00BD1013">
        <w:rPr>
          <w:rFonts w:ascii="TimesNewRomanPSMT" w:hAnsi="TimesNewRomanPSMT" w:cs="TimesNewRomanPSMT"/>
          <w:sz w:val="28"/>
          <w:szCs w:val="28"/>
        </w:rPr>
        <w:t xml:space="preserve"> грн коштів </w:t>
      </w:r>
      <w:r w:rsidR="005F41EE">
        <w:rPr>
          <w:rFonts w:ascii="TimesNewRomanPSMT" w:hAnsi="TimesNewRomanPSMT" w:cs="TimesNewRomanPSMT"/>
          <w:sz w:val="28"/>
          <w:szCs w:val="28"/>
        </w:rPr>
        <w:t xml:space="preserve">інших </w:t>
      </w:r>
      <w:r w:rsidRPr="00BD1013">
        <w:rPr>
          <w:rFonts w:ascii="TimesNewRomanPSMT" w:hAnsi="TimesNewRomanPSMT" w:cs="TimesNewRomanPSMT"/>
          <w:sz w:val="28"/>
          <w:szCs w:val="28"/>
        </w:rPr>
        <w:t>місцевих бюджетів</w:t>
      </w:r>
      <w:r>
        <w:rPr>
          <w:rFonts w:ascii="TimesNewRomanPSMT" w:hAnsi="TimesNewRomanPSMT" w:cs="TimesNewRomanPSMT"/>
          <w:sz w:val="28"/>
          <w:szCs w:val="28"/>
        </w:rPr>
        <w:t>.</w:t>
      </w:r>
      <w:r w:rsidR="00BD1013" w:rsidRPr="00BD1013">
        <w:rPr>
          <w:rFonts w:ascii="TimesNewRomanPSMT" w:hAnsi="TimesNewRomanPSMT" w:cs="TimesNewRomanPSMT"/>
          <w:sz w:val="28"/>
          <w:szCs w:val="28"/>
        </w:rPr>
        <w:t xml:space="preserve"> </w:t>
      </w:r>
    </w:p>
    <w:p w:rsidR="00F56E67" w:rsidRDefault="00F56E67" w:rsidP="00F56E6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ab/>
        <w:t xml:space="preserve">На реалізацію заходів 22 регіональних програм використано усього 466,8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млн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грн, що на 30 відсотків перевищує показники 2024 року. Рівень виконання становить 99,3 відсотка.</w:t>
      </w:r>
    </w:p>
    <w:p w:rsidR="00F56E67" w:rsidRDefault="00F56E67" w:rsidP="00F56E6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ab/>
        <w:t xml:space="preserve">В умовах воєнного стану, у 2025 році обласною військовою адміністрацією забезпечено виконання обласного бюджету, залучення додаткових надходжень, реалізацію повноважень у бюджетній сфері та здійснення заходів з підтримки сил безпеки і оборони. </w:t>
      </w:r>
    </w:p>
    <w:p w:rsidR="00F56E67" w:rsidRDefault="00F56E67" w:rsidP="00F56E6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56E67" w:rsidRPr="00F813C8" w:rsidRDefault="00F56E67" w:rsidP="00F56E6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F813C8">
        <w:rPr>
          <w:rFonts w:ascii="Times New Roman" w:eastAsia="Calibri" w:hAnsi="Times New Roman" w:cs="Times New Roman"/>
          <w:sz w:val="28"/>
        </w:rPr>
        <w:t xml:space="preserve">ВИСТУПИЛИ: </w:t>
      </w:r>
    </w:p>
    <w:p w:rsidR="005C1F0A" w:rsidRDefault="00AF6008" w:rsidP="00EC1CE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ab/>
      </w:r>
      <w:r w:rsidRPr="00AF6008">
        <w:rPr>
          <w:rFonts w:ascii="Times New Roman" w:eastAsia="Calibri" w:hAnsi="Times New Roman" w:cs="Times New Roman"/>
          <w:b/>
          <w:sz w:val="28"/>
        </w:rPr>
        <w:t>Матвійчук Я.А.</w:t>
      </w:r>
      <w:r>
        <w:rPr>
          <w:rFonts w:ascii="Times New Roman" w:eastAsia="Calibri" w:hAnsi="Times New Roman" w:cs="Times New Roman"/>
          <w:b/>
          <w:sz w:val="28"/>
        </w:rPr>
        <w:t xml:space="preserve"> </w:t>
      </w:r>
      <w:r w:rsidR="003578A6" w:rsidRPr="003578A6">
        <w:rPr>
          <w:rFonts w:ascii="Times New Roman" w:eastAsia="Calibri" w:hAnsi="Times New Roman" w:cs="Times New Roman"/>
          <w:sz w:val="28"/>
        </w:rPr>
        <w:t>запитав яку частину бюджету використано для підтримки сил оборони,</w:t>
      </w:r>
      <w:r w:rsidR="003578A6">
        <w:rPr>
          <w:rFonts w:ascii="Times New Roman" w:eastAsia="Calibri" w:hAnsi="Times New Roman" w:cs="Times New Roman"/>
          <w:sz w:val="28"/>
        </w:rPr>
        <w:t xml:space="preserve"> чи є субвенції на </w:t>
      </w:r>
      <w:r w:rsidR="00EA0BCF">
        <w:rPr>
          <w:rFonts w:ascii="Times New Roman" w:eastAsia="Calibri" w:hAnsi="Times New Roman" w:cs="Times New Roman"/>
          <w:sz w:val="28"/>
        </w:rPr>
        <w:t xml:space="preserve">ремонти </w:t>
      </w:r>
      <w:r w:rsidR="003578A6">
        <w:rPr>
          <w:rFonts w:ascii="Times New Roman" w:eastAsia="Calibri" w:hAnsi="Times New Roman" w:cs="Times New Roman"/>
          <w:sz w:val="28"/>
        </w:rPr>
        <w:t>дор</w:t>
      </w:r>
      <w:r w:rsidR="00EA0BCF">
        <w:rPr>
          <w:rFonts w:ascii="Times New Roman" w:eastAsia="Calibri" w:hAnsi="Times New Roman" w:cs="Times New Roman"/>
          <w:sz w:val="28"/>
        </w:rPr>
        <w:t>і</w:t>
      </w:r>
      <w:r w:rsidR="003578A6">
        <w:rPr>
          <w:rFonts w:ascii="Times New Roman" w:eastAsia="Calibri" w:hAnsi="Times New Roman" w:cs="Times New Roman"/>
          <w:sz w:val="28"/>
        </w:rPr>
        <w:t xml:space="preserve">г і кошти на підвищення оплати праці працівників </w:t>
      </w:r>
      <w:r w:rsidR="00B221CF">
        <w:rPr>
          <w:rFonts w:ascii="Times New Roman" w:eastAsia="Calibri" w:hAnsi="Times New Roman" w:cs="Times New Roman"/>
          <w:sz w:val="28"/>
        </w:rPr>
        <w:t xml:space="preserve">закладів </w:t>
      </w:r>
      <w:r w:rsidR="003578A6">
        <w:rPr>
          <w:rFonts w:ascii="Times New Roman" w:eastAsia="Calibri" w:hAnsi="Times New Roman" w:cs="Times New Roman"/>
          <w:sz w:val="28"/>
        </w:rPr>
        <w:t>освіти.</w:t>
      </w:r>
    </w:p>
    <w:p w:rsidR="00EA0BCF" w:rsidRDefault="003578A6" w:rsidP="00EC1CE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ab/>
      </w:r>
      <w:proofErr w:type="spellStart"/>
      <w:r w:rsidRPr="00B220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Никитюк</w:t>
      </w:r>
      <w:proofErr w:type="spellEnd"/>
      <w:r w:rsidRPr="00B220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І.М.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відповів, що за рахунок вільних залишків коштів</w:t>
      </w:r>
      <w:r w:rsidR="00EA0B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обласного бюджету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виділено 88,5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млн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грн для наших бригад</w:t>
      </w:r>
      <w:r w:rsidR="00B221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інших підрозділів</w:t>
      </w:r>
      <w:r w:rsidR="00EA0BCF">
        <w:rPr>
          <w:rFonts w:ascii="Times New Roman" w:eastAsia="Times New Roman" w:hAnsi="Times New Roman" w:cs="Times New Roman"/>
          <w:sz w:val="28"/>
          <w:szCs w:val="28"/>
          <w:lang w:eastAsia="uk-UA"/>
        </w:rPr>
        <w:t>, правоохоронних органів</w:t>
      </w:r>
      <w:r w:rsidR="00B221C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3578A6" w:rsidRDefault="00EA0BCF" w:rsidP="00EC1CE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B221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</w:t>
      </w:r>
      <w:r w:rsidR="003578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поточному році в обласному бюджеті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ремонт доріг враховано </w:t>
      </w:r>
      <w:r w:rsidR="003578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60,0 </w:t>
      </w:r>
      <w:proofErr w:type="spellStart"/>
      <w:r w:rsidR="003578A6">
        <w:rPr>
          <w:rFonts w:ascii="Times New Roman" w:eastAsia="Times New Roman" w:hAnsi="Times New Roman" w:cs="Times New Roman"/>
          <w:sz w:val="28"/>
          <w:szCs w:val="28"/>
          <w:lang w:eastAsia="uk-UA"/>
        </w:rPr>
        <w:t>млн</w:t>
      </w:r>
      <w:proofErr w:type="spellEnd"/>
      <w:r w:rsidR="003578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грн,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також </w:t>
      </w:r>
      <w:r w:rsidR="00B221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передбачається фінансування з державного бюджету та співфінансування </w:t>
      </w:r>
      <w:r w:rsidR="003578A6">
        <w:rPr>
          <w:rFonts w:ascii="Times New Roman" w:eastAsia="Times New Roman" w:hAnsi="Times New Roman" w:cs="Times New Roman"/>
          <w:sz w:val="28"/>
          <w:szCs w:val="28"/>
          <w:lang w:eastAsia="uk-UA"/>
        </w:rPr>
        <w:t>за</w:t>
      </w:r>
      <w:r w:rsidR="00B221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рахунок</w:t>
      </w:r>
      <w:r w:rsidR="003578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кошт</w:t>
      </w:r>
      <w:r w:rsidR="00B221CF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="003578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громад</w:t>
      </w:r>
      <w:r w:rsidR="00B221CF">
        <w:rPr>
          <w:rFonts w:ascii="Times New Roman" w:eastAsia="Times New Roman" w:hAnsi="Times New Roman" w:cs="Times New Roman"/>
          <w:sz w:val="28"/>
          <w:szCs w:val="28"/>
          <w:lang w:eastAsia="uk-UA"/>
        </w:rPr>
        <w:t>. Повідомив</w:t>
      </w:r>
      <w:r w:rsidR="003578A6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B221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</w:t>
      </w:r>
      <w:r w:rsidR="003578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державного бюджету виділено 3,0 </w:t>
      </w:r>
      <w:proofErr w:type="spellStart"/>
      <w:r w:rsidR="003578A6">
        <w:rPr>
          <w:rFonts w:ascii="Times New Roman" w:eastAsia="Times New Roman" w:hAnsi="Times New Roman" w:cs="Times New Roman"/>
          <w:sz w:val="28"/>
          <w:szCs w:val="28"/>
          <w:lang w:eastAsia="uk-UA"/>
        </w:rPr>
        <w:t>млрд</w:t>
      </w:r>
      <w:proofErr w:type="spellEnd"/>
      <w:r w:rsidR="003578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грн на дороги державного значення</w:t>
      </w:r>
      <w:r w:rsidR="00A77C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На підвищення </w:t>
      </w:r>
      <w:r w:rsidR="00F94656" w:rsidRPr="00F946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оплати праці педагогічним </w:t>
      </w:r>
      <w:r w:rsidR="00B221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працівникам </w:t>
      </w:r>
      <w:r w:rsidR="00F94656" w:rsidRPr="00F946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(на </w:t>
      </w:r>
      <w:r w:rsidR="00B221CF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F94656" w:rsidRPr="00F946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0% з </w:t>
      </w:r>
      <w:r w:rsidR="00B221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 </w:t>
      </w:r>
      <w:r w:rsidR="00F94656" w:rsidRPr="00F94656">
        <w:rPr>
          <w:rFonts w:ascii="Times New Roman" w:eastAsia="Times New Roman" w:hAnsi="Times New Roman" w:cs="Times New Roman"/>
          <w:sz w:val="28"/>
          <w:szCs w:val="28"/>
          <w:lang w:eastAsia="uk-UA"/>
        </w:rPr>
        <w:t>січня</w:t>
      </w:r>
      <w:r w:rsidR="00F946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</w:t>
      </w:r>
      <w:r w:rsidR="00F94656" w:rsidRPr="00F946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</w:t>
      </w:r>
      <w:r w:rsidR="00B221CF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F94656" w:rsidRPr="00F946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0% з </w:t>
      </w:r>
      <w:r w:rsidR="00B221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 </w:t>
      </w:r>
      <w:r w:rsidR="00F94656" w:rsidRPr="00F94656">
        <w:rPr>
          <w:rFonts w:ascii="Times New Roman" w:eastAsia="Times New Roman" w:hAnsi="Times New Roman" w:cs="Times New Roman"/>
          <w:sz w:val="28"/>
          <w:szCs w:val="28"/>
          <w:lang w:eastAsia="uk-UA"/>
        </w:rPr>
        <w:t>вересня</w:t>
      </w:r>
      <w:r w:rsidR="00F946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2026 року)</w:t>
      </w:r>
      <w:r w:rsidR="00F94656" w:rsidRPr="00F946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соціальним працівникам </w:t>
      </w:r>
      <w:r w:rsidR="00F94656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F94656" w:rsidRPr="00F94656">
        <w:rPr>
          <w:rFonts w:ascii="Times New Roman" w:eastAsia="Times New Roman" w:hAnsi="Times New Roman" w:cs="Times New Roman"/>
          <w:sz w:val="28"/>
          <w:szCs w:val="28"/>
          <w:lang w:eastAsia="uk-UA"/>
        </w:rPr>
        <w:t>у 2,5 рази</w:t>
      </w:r>
      <w:r w:rsidR="00F94656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F94656" w:rsidRPr="00F946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обласному бюджеті передбачено відповідно 50</w:t>
      </w:r>
      <w:r w:rsidR="00F94656">
        <w:rPr>
          <w:rFonts w:ascii="Times New Roman" w:eastAsia="Times New Roman" w:hAnsi="Times New Roman" w:cs="Times New Roman"/>
          <w:sz w:val="28"/>
          <w:szCs w:val="28"/>
          <w:lang w:eastAsia="uk-UA"/>
        </w:rPr>
        <w:t>,0</w:t>
      </w:r>
      <w:r w:rsidR="00F94656" w:rsidRPr="00F946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70</w:t>
      </w:r>
      <w:r w:rsidR="00F94656">
        <w:rPr>
          <w:rFonts w:ascii="Times New Roman" w:eastAsia="Times New Roman" w:hAnsi="Times New Roman" w:cs="Times New Roman"/>
          <w:sz w:val="28"/>
          <w:szCs w:val="28"/>
          <w:lang w:eastAsia="uk-UA"/>
        </w:rPr>
        <w:t>,0</w:t>
      </w:r>
      <w:r w:rsidR="00F94656" w:rsidRPr="00F946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F94656" w:rsidRPr="00F94656">
        <w:rPr>
          <w:rFonts w:ascii="Times New Roman" w:eastAsia="Times New Roman" w:hAnsi="Times New Roman" w:cs="Times New Roman"/>
          <w:sz w:val="28"/>
          <w:szCs w:val="28"/>
          <w:lang w:eastAsia="uk-UA"/>
        </w:rPr>
        <w:t>млн</w:t>
      </w:r>
      <w:proofErr w:type="spellEnd"/>
      <w:r w:rsidR="00F94656" w:rsidRPr="00F946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</w:t>
      </w:r>
      <w:r w:rsidR="00F94656">
        <w:rPr>
          <w:rFonts w:ascii="Times New Roman" w:eastAsia="Times New Roman" w:hAnsi="Times New Roman" w:cs="Times New Roman"/>
          <w:sz w:val="28"/>
          <w:szCs w:val="28"/>
          <w:lang w:eastAsia="uk-UA"/>
        </w:rPr>
        <w:t>ивень</w:t>
      </w:r>
      <w:r w:rsidR="00F94656" w:rsidRPr="00F946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Незабезпеченість </w:t>
      </w:r>
      <w:r w:rsidR="00B221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усього </w:t>
      </w:r>
      <w:r w:rsidR="00F94656" w:rsidRPr="00F94656">
        <w:rPr>
          <w:rFonts w:ascii="Times New Roman" w:eastAsia="Times New Roman" w:hAnsi="Times New Roman" w:cs="Times New Roman"/>
          <w:sz w:val="28"/>
          <w:szCs w:val="28"/>
          <w:lang w:eastAsia="uk-UA"/>
        </w:rPr>
        <w:t>по області становить 300</w:t>
      </w:r>
      <w:r w:rsidR="00F94656">
        <w:rPr>
          <w:rFonts w:ascii="Times New Roman" w:eastAsia="Times New Roman" w:hAnsi="Times New Roman" w:cs="Times New Roman"/>
          <w:sz w:val="28"/>
          <w:szCs w:val="28"/>
          <w:lang w:eastAsia="uk-UA"/>
        </w:rPr>
        <w:t>,0</w:t>
      </w:r>
      <w:r w:rsidR="00F94656" w:rsidRPr="00F946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F94656">
        <w:rPr>
          <w:rFonts w:ascii="Times New Roman" w:eastAsia="Times New Roman" w:hAnsi="Times New Roman" w:cs="Times New Roman"/>
          <w:sz w:val="28"/>
          <w:szCs w:val="28"/>
          <w:lang w:eastAsia="uk-UA"/>
        </w:rPr>
        <w:t>млн</w:t>
      </w:r>
      <w:proofErr w:type="spellEnd"/>
      <w:r w:rsidR="00F946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гривень. </w:t>
      </w:r>
      <w:r w:rsidR="00A017A9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F94656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A017A9">
        <w:rPr>
          <w:rFonts w:ascii="Times New Roman" w:eastAsia="Times New Roman" w:hAnsi="Times New Roman" w:cs="Times New Roman"/>
          <w:sz w:val="28"/>
          <w:szCs w:val="28"/>
          <w:lang w:eastAsia="uk-UA"/>
        </w:rPr>
        <w:t>уважив, що</w:t>
      </w:r>
      <w:r w:rsidR="00F946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94656" w:rsidRPr="00F946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суттєво зросла </w:t>
      </w:r>
      <w:r w:rsidR="00B221CF">
        <w:rPr>
          <w:rFonts w:ascii="Times New Roman" w:eastAsia="Times New Roman" w:hAnsi="Times New Roman" w:cs="Times New Roman"/>
          <w:sz w:val="28"/>
          <w:szCs w:val="28"/>
          <w:lang w:eastAsia="uk-UA"/>
        </w:rPr>
        <w:t>цьогоріч</w:t>
      </w:r>
      <w:r w:rsidR="00A017A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94656" w:rsidRPr="00F94656">
        <w:rPr>
          <w:rFonts w:ascii="Times New Roman" w:eastAsia="Times New Roman" w:hAnsi="Times New Roman" w:cs="Times New Roman"/>
          <w:sz w:val="28"/>
          <w:szCs w:val="28"/>
          <w:lang w:eastAsia="uk-UA"/>
        </w:rPr>
        <w:t>вартість енергоносіїв</w:t>
      </w:r>
      <w:r w:rsidR="00A017A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A017A9" w:rsidRPr="00A017A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017A9" w:rsidRPr="00F94656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Відповідні клопотання</w:t>
      </w:r>
      <w:r w:rsidR="00A017A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додаткові кошти</w:t>
      </w:r>
      <w:r w:rsidR="00A017A9" w:rsidRPr="00F946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надісла</w:t>
      </w:r>
      <w:r w:rsidR="00A017A9">
        <w:rPr>
          <w:rFonts w:ascii="Times New Roman" w:eastAsia="Times New Roman" w:hAnsi="Times New Roman" w:cs="Times New Roman"/>
          <w:sz w:val="28"/>
          <w:szCs w:val="28"/>
          <w:lang w:eastAsia="uk-UA"/>
        </w:rPr>
        <w:t>ні</w:t>
      </w:r>
      <w:r w:rsidR="00A017A9" w:rsidRPr="00F946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Міністерства фінансів</w:t>
      </w:r>
      <w:r w:rsidR="00A017A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України</w:t>
      </w:r>
      <w:r w:rsidR="00A017A9" w:rsidRPr="00F9465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61C00" w:rsidRDefault="00CE68F5" w:rsidP="00EC1CE9">
      <w:pPr>
        <w:tabs>
          <w:tab w:val="left" w:pos="709"/>
        </w:tabs>
        <w:spacing w:after="0" w:line="240" w:lineRule="auto"/>
        <w:jc w:val="both"/>
      </w:pPr>
      <w:r>
        <w:rPr>
          <w:rFonts w:ascii="Times New Roman" w:eastAsia="Calibri" w:hAnsi="Times New Roman" w:cs="Times New Roman"/>
          <w:b/>
          <w:sz w:val="28"/>
        </w:rPr>
        <w:tab/>
      </w:r>
      <w:proofErr w:type="spellStart"/>
      <w:r>
        <w:rPr>
          <w:rFonts w:ascii="Times New Roman" w:eastAsia="Calibri" w:hAnsi="Times New Roman" w:cs="Times New Roman"/>
          <w:b/>
          <w:sz w:val="28"/>
        </w:rPr>
        <w:t>Маховський</w:t>
      </w:r>
      <w:proofErr w:type="spellEnd"/>
      <w:r>
        <w:rPr>
          <w:rFonts w:ascii="Times New Roman" w:eastAsia="Calibri" w:hAnsi="Times New Roman" w:cs="Times New Roman"/>
          <w:b/>
          <w:sz w:val="28"/>
        </w:rPr>
        <w:t xml:space="preserve"> О.Г.</w:t>
      </w:r>
      <w:r w:rsidR="00A017A9">
        <w:rPr>
          <w:rFonts w:ascii="Times New Roman" w:eastAsia="Calibri" w:hAnsi="Times New Roman" w:cs="Times New Roman"/>
          <w:b/>
          <w:sz w:val="28"/>
        </w:rPr>
        <w:t xml:space="preserve"> </w:t>
      </w:r>
      <w:r w:rsidR="00A017A9" w:rsidRPr="00A017A9">
        <w:rPr>
          <w:rFonts w:ascii="Times New Roman" w:eastAsia="Calibri" w:hAnsi="Times New Roman" w:cs="Times New Roman"/>
          <w:sz w:val="28"/>
        </w:rPr>
        <w:t xml:space="preserve">сказав, що 2025 рік, як і кілька попередніх, був складним. Попри те, що було скасовано окремі державні дотації, в області вдалося налагодити ефективну взаємодію з громадами стосовно їх участі у </w:t>
      </w:r>
      <w:proofErr w:type="spellStart"/>
      <w:r w:rsidR="00A017A9" w:rsidRPr="00A017A9">
        <w:rPr>
          <w:rFonts w:ascii="Times New Roman" w:eastAsia="Calibri" w:hAnsi="Times New Roman" w:cs="Times New Roman"/>
          <w:sz w:val="28"/>
        </w:rPr>
        <w:t>співфінансуванні</w:t>
      </w:r>
      <w:proofErr w:type="spellEnd"/>
      <w:r w:rsidR="00A017A9" w:rsidRPr="00A017A9">
        <w:rPr>
          <w:rFonts w:ascii="Times New Roman" w:eastAsia="Calibri" w:hAnsi="Times New Roman" w:cs="Times New Roman"/>
          <w:sz w:val="28"/>
        </w:rPr>
        <w:t xml:space="preserve"> ремонту медичних закладів, доріг,</w:t>
      </w:r>
      <w:r w:rsidR="00EA0BCF">
        <w:rPr>
          <w:rFonts w:ascii="Times New Roman" w:eastAsia="Calibri" w:hAnsi="Times New Roman" w:cs="Times New Roman"/>
          <w:sz w:val="28"/>
        </w:rPr>
        <w:t xml:space="preserve"> </w:t>
      </w:r>
      <w:r w:rsidR="00A017A9" w:rsidRPr="00A017A9">
        <w:rPr>
          <w:rFonts w:ascii="Times New Roman" w:eastAsia="Calibri" w:hAnsi="Times New Roman" w:cs="Times New Roman"/>
          <w:sz w:val="28"/>
        </w:rPr>
        <w:t>закупівлі шкільних автобусів. Урядові ініціативи з підвищення зарплат педагогам і соціальним працівникам, запровадження безоплатного харчування для усіх школярів цього</w:t>
      </w:r>
      <w:r w:rsidR="00A017A9">
        <w:rPr>
          <w:rFonts w:ascii="Times New Roman" w:eastAsia="Calibri" w:hAnsi="Times New Roman" w:cs="Times New Roman"/>
          <w:sz w:val="28"/>
        </w:rPr>
        <w:t xml:space="preserve"> </w:t>
      </w:r>
      <w:r w:rsidR="00A017A9" w:rsidRPr="00A017A9">
        <w:rPr>
          <w:rFonts w:ascii="Times New Roman" w:eastAsia="Calibri" w:hAnsi="Times New Roman" w:cs="Times New Roman"/>
          <w:sz w:val="28"/>
        </w:rPr>
        <w:t>р</w:t>
      </w:r>
      <w:r w:rsidR="00A017A9">
        <w:rPr>
          <w:rFonts w:ascii="Times New Roman" w:eastAsia="Calibri" w:hAnsi="Times New Roman" w:cs="Times New Roman"/>
          <w:sz w:val="28"/>
        </w:rPr>
        <w:t>оку</w:t>
      </w:r>
      <w:r w:rsidR="00A017A9" w:rsidRPr="00A017A9">
        <w:rPr>
          <w:rFonts w:ascii="Times New Roman" w:eastAsia="Calibri" w:hAnsi="Times New Roman" w:cs="Times New Roman"/>
          <w:sz w:val="28"/>
        </w:rPr>
        <w:t xml:space="preserve"> вимага</w:t>
      </w:r>
      <w:r w:rsidR="00A017A9">
        <w:rPr>
          <w:rFonts w:ascii="Times New Roman" w:eastAsia="Calibri" w:hAnsi="Times New Roman" w:cs="Times New Roman"/>
          <w:sz w:val="28"/>
        </w:rPr>
        <w:t>ю</w:t>
      </w:r>
      <w:r w:rsidR="00A017A9" w:rsidRPr="00A017A9">
        <w:rPr>
          <w:rFonts w:ascii="Times New Roman" w:eastAsia="Calibri" w:hAnsi="Times New Roman" w:cs="Times New Roman"/>
          <w:sz w:val="28"/>
        </w:rPr>
        <w:t xml:space="preserve">ть від нас максимальної економії та ефективності використання бюджетних коштів. </w:t>
      </w:r>
      <w:r w:rsidR="00A017A9">
        <w:rPr>
          <w:rFonts w:ascii="Times New Roman" w:eastAsia="Calibri" w:hAnsi="Times New Roman" w:cs="Times New Roman"/>
          <w:sz w:val="28"/>
        </w:rPr>
        <w:t>Подя</w:t>
      </w:r>
      <w:r w:rsidR="00A017A9" w:rsidRPr="00A017A9">
        <w:rPr>
          <w:rFonts w:ascii="Times New Roman" w:eastAsia="Calibri" w:hAnsi="Times New Roman" w:cs="Times New Roman"/>
          <w:sz w:val="28"/>
        </w:rPr>
        <w:t>ку</w:t>
      </w:r>
      <w:r w:rsidR="00A017A9">
        <w:rPr>
          <w:rFonts w:ascii="Times New Roman" w:eastAsia="Calibri" w:hAnsi="Times New Roman" w:cs="Times New Roman"/>
          <w:sz w:val="28"/>
        </w:rPr>
        <w:t>вав</w:t>
      </w:r>
      <w:r w:rsidR="00A017A9" w:rsidRPr="00A017A9">
        <w:rPr>
          <w:rFonts w:ascii="Times New Roman" w:eastAsia="Calibri" w:hAnsi="Times New Roman" w:cs="Times New Roman"/>
          <w:sz w:val="28"/>
        </w:rPr>
        <w:t xml:space="preserve"> усім, хто у 2025 році приймав правильні фінансові рішення, а також за незмінну підтримку сил безпеки та оборони</w:t>
      </w:r>
      <w:r w:rsidR="00A017A9">
        <w:rPr>
          <w:rFonts w:ascii="Times New Roman" w:eastAsia="Calibri" w:hAnsi="Times New Roman" w:cs="Times New Roman"/>
          <w:sz w:val="28"/>
        </w:rPr>
        <w:t>, окремих громад.</w:t>
      </w:r>
      <w:r w:rsidR="00A017A9" w:rsidRPr="00A017A9">
        <w:t xml:space="preserve"> </w:t>
      </w:r>
    </w:p>
    <w:p w:rsidR="00761C00" w:rsidRDefault="00761C00" w:rsidP="00EC1CE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tab/>
      </w:r>
      <w:r w:rsidRPr="00761C00">
        <w:rPr>
          <w:rFonts w:ascii="Times New Roman" w:hAnsi="Times New Roman" w:cs="Times New Roman"/>
          <w:sz w:val="28"/>
          <w:szCs w:val="28"/>
        </w:rPr>
        <w:t>Додав, що від постійної комісії підготовлено проєкт рішення обласної ради</w:t>
      </w:r>
      <w:r>
        <w:t xml:space="preserve"> </w:t>
      </w:r>
      <w:r w:rsidRPr="00B220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«Про </w:t>
      </w:r>
      <w:r w:rsidRPr="009B58D4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 про виконання обласного бюджету за 2025 рік»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яким передбачено </w:t>
      </w:r>
      <w:r w:rsidRPr="00A017A9">
        <w:rPr>
          <w:rFonts w:ascii="Times New Roman" w:eastAsia="Calibri" w:hAnsi="Times New Roman" w:cs="Times New Roman"/>
          <w:sz w:val="28"/>
        </w:rPr>
        <w:t>звіт взяти до відома</w:t>
      </w:r>
      <w:r>
        <w:rPr>
          <w:rFonts w:ascii="Times New Roman" w:eastAsia="Calibri" w:hAnsi="Times New Roman" w:cs="Times New Roman"/>
          <w:sz w:val="28"/>
        </w:rPr>
        <w:t xml:space="preserve">, враховуючи, що </w:t>
      </w:r>
      <w:r w:rsidR="00D8526E">
        <w:rPr>
          <w:rFonts w:ascii="Times New Roman" w:eastAsia="Calibri" w:hAnsi="Times New Roman" w:cs="Times New Roman"/>
          <w:sz w:val="28"/>
        </w:rPr>
        <w:t>у</w:t>
      </w:r>
      <w:r w:rsidR="00A017A9" w:rsidRPr="00A017A9">
        <w:rPr>
          <w:rFonts w:ascii="Times New Roman" w:eastAsia="Calibri" w:hAnsi="Times New Roman" w:cs="Times New Roman"/>
          <w:sz w:val="28"/>
        </w:rPr>
        <w:t xml:space="preserve"> період воєнного стану </w:t>
      </w:r>
      <w:r>
        <w:rPr>
          <w:rFonts w:ascii="Times New Roman" w:eastAsia="Calibri" w:hAnsi="Times New Roman" w:cs="Times New Roman"/>
          <w:sz w:val="28"/>
        </w:rPr>
        <w:t xml:space="preserve">бюджетні </w:t>
      </w:r>
      <w:r w:rsidR="00A017A9" w:rsidRPr="00A017A9">
        <w:rPr>
          <w:rFonts w:ascii="Times New Roman" w:eastAsia="Calibri" w:hAnsi="Times New Roman" w:cs="Times New Roman"/>
          <w:sz w:val="28"/>
        </w:rPr>
        <w:t>повноважен</w:t>
      </w:r>
      <w:r>
        <w:rPr>
          <w:rFonts w:ascii="Times New Roman" w:eastAsia="Calibri" w:hAnsi="Times New Roman" w:cs="Times New Roman"/>
          <w:sz w:val="28"/>
        </w:rPr>
        <w:t>ня</w:t>
      </w:r>
      <w:r w:rsidR="00A017A9" w:rsidRPr="00A017A9">
        <w:rPr>
          <w:rFonts w:ascii="Times New Roman" w:eastAsia="Calibri" w:hAnsi="Times New Roman" w:cs="Times New Roman"/>
          <w:sz w:val="28"/>
        </w:rPr>
        <w:t xml:space="preserve"> </w:t>
      </w:r>
      <w:r w:rsidR="00D8526E">
        <w:rPr>
          <w:rFonts w:ascii="Times New Roman" w:eastAsia="Calibri" w:hAnsi="Times New Roman" w:cs="Times New Roman"/>
          <w:sz w:val="28"/>
        </w:rPr>
        <w:t>здійснює</w:t>
      </w:r>
      <w:r w:rsidR="00A017A9" w:rsidRPr="00A017A9">
        <w:rPr>
          <w:rFonts w:ascii="Times New Roman" w:eastAsia="Calibri" w:hAnsi="Times New Roman" w:cs="Times New Roman"/>
          <w:sz w:val="28"/>
        </w:rPr>
        <w:t xml:space="preserve"> обласн</w:t>
      </w:r>
      <w:r w:rsidR="00D8526E">
        <w:rPr>
          <w:rFonts w:ascii="Times New Roman" w:eastAsia="Calibri" w:hAnsi="Times New Roman" w:cs="Times New Roman"/>
          <w:sz w:val="28"/>
        </w:rPr>
        <w:t>а</w:t>
      </w:r>
      <w:r w:rsidR="00A017A9" w:rsidRPr="00A017A9">
        <w:rPr>
          <w:rFonts w:ascii="Times New Roman" w:eastAsia="Calibri" w:hAnsi="Times New Roman" w:cs="Times New Roman"/>
          <w:sz w:val="28"/>
        </w:rPr>
        <w:t xml:space="preserve"> військов</w:t>
      </w:r>
      <w:r w:rsidR="00D8526E">
        <w:rPr>
          <w:rFonts w:ascii="Times New Roman" w:eastAsia="Calibri" w:hAnsi="Times New Roman" w:cs="Times New Roman"/>
          <w:sz w:val="28"/>
        </w:rPr>
        <w:t>а</w:t>
      </w:r>
      <w:r w:rsidR="00A017A9" w:rsidRPr="00A017A9">
        <w:rPr>
          <w:rFonts w:ascii="Times New Roman" w:eastAsia="Calibri" w:hAnsi="Times New Roman" w:cs="Times New Roman"/>
          <w:sz w:val="28"/>
        </w:rPr>
        <w:t xml:space="preserve"> адміністраці</w:t>
      </w:r>
      <w:r w:rsidR="00D8526E">
        <w:rPr>
          <w:rFonts w:ascii="Times New Roman" w:eastAsia="Calibri" w:hAnsi="Times New Roman" w:cs="Times New Roman"/>
          <w:sz w:val="28"/>
        </w:rPr>
        <w:t>я</w:t>
      </w:r>
      <w:r>
        <w:rPr>
          <w:rFonts w:ascii="Times New Roman" w:eastAsia="Calibri" w:hAnsi="Times New Roman" w:cs="Times New Roman"/>
          <w:sz w:val="28"/>
        </w:rPr>
        <w:t>.</w:t>
      </w:r>
      <w:r w:rsidRPr="00761C00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>Запитав чи є зміни та доповнення до проєкту рішення. Оскільки пропозицій не було, поставив питання на голосування.</w:t>
      </w:r>
    </w:p>
    <w:p w:rsidR="00761C00" w:rsidRDefault="00761C00" w:rsidP="009E10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</w:pPr>
    </w:p>
    <w:p w:rsidR="009E109B" w:rsidRDefault="009E109B" w:rsidP="009E10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CE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Голосували: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</w:t>
      </w:r>
      <w:r w:rsidRPr="00EC1CE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- </w:t>
      </w:r>
      <w:r w:rsidR="00761C00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9</w:t>
      </w:r>
      <w:r w:rsidRPr="00EC1CE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; Проти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-</w:t>
      </w:r>
      <w:r w:rsidRPr="00EC1CE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0;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</w:t>
      </w:r>
      <w:r w:rsidRPr="00EC1CE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Утрималися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-</w:t>
      </w:r>
      <w:r w:rsidRPr="00EC1CE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0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; Не голосували -</w:t>
      </w:r>
      <w:r w:rsidRPr="00EC1CE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0; Відсутні - </w:t>
      </w:r>
      <w:r w:rsidR="00761C00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2</w:t>
      </w:r>
      <w:r w:rsidRPr="00EC1CE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.</w:t>
      </w:r>
    </w:p>
    <w:p w:rsidR="009E109B" w:rsidRPr="00EC1CE9" w:rsidRDefault="009E109B" w:rsidP="009E10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   </w:t>
      </w:r>
    </w:p>
    <w:tbl>
      <w:tblPr>
        <w:tblStyle w:val="ad"/>
        <w:tblW w:w="9214" w:type="dxa"/>
        <w:tblInd w:w="108" w:type="dxa"/>
        <w:tblLayout w:type="fixed"/>
        <w:tblLook w:val="04A0"/>
      </w:tblPr>
      <w:tblGrid>
        <w:gridCol w:w="2268"/>
        <w:gridCol w:w="2268"/>
        <w:gridCol w:w="2410"/>
        <w:gridCol w:w="2268"/>
      </w:tblGrid>
      <w:tr w:rsidR="009E109B" w:rsidRPr="00FE5208" w:rsidTr="009E109B">
        <w:tc>
          <w:tcPr>
            <w:tcW w:w="2268" w:type="dxa"/>
          </w:tcPr>
          <w:p w:rsidR="009E109B" w:rsidRPr="00FE5208" w:rsidRDefault="009E109B" w:rsidP="009E10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</w:t>
            </w:r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.І.П.</w:t>
            </w:r>
          </w:p>
        </w:tc>
        <w:tc>
          <w:tcPr>
            <w:tcW w:w="2268" w:type="dxa"/>
          </w:tcPr>
          <w:p w:rsidR="009E109B" w:rsidRPr="00FE5208" w:rsidRDefault="009E109B" w:rsidP="009E10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Результат голосування</w:t>
            </w:r>
          </w:p>
        </w:tc>
        <w:tc>
          <w:tcPr>
            <w:tcW w:w="2410" w:type="dxa"/>
          </w:tcPr>
          <w:p w:rsidR="009E109B" w:rsidRPr="00FE5208" w:rsidRDefault="009E109B" w:rsidP="009E10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</w:t>
            </w:r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.І.П.</w:t>
            </w:r>
          </w:p>
        </w:tc>
        <w:tc>
          <w:tcPr>
            <w:tcW w:w="2268" w:type="dxa"/>
          </w:tcPr>
          <w:p w:rsidR="009E109B" w:rsidRPr="00FE5208" w:rsidRDefault="009E109B" w:rsidP="009E10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Результат голосування</w:t>
            </w:r>
          </w:p>
        </w:tc>
      </w:tr>
      <w:tr w:rsidR="009E109B" w:rsidRPr="00FE5208" w:rsidTr="009E109B">
        <w:tc>
          <w:tcPr>
            <w:tcW w:w="2268" w:type="dxa"/>
          </w:tcPr>
          <w:p w:rsidR="009E109B" w:rsidRPr="00FE5208" w:rsidRDefault="009E109B" w:rsidP="009E10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Бик О.В.</w:t>
            </w:r>
          </w:p>
        </w:tc>
        <w:tc>
          <w:tcPr>
            <w:tcW w:w="2268" w:type="dxa"/>
          </w:tcPr>
          <w:p w:rsidR="009E109B" w:rsidRPr="00FE5208" w:rsidRDefault="00761C00" w:rsidP="009E10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E4A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761C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(</w:t>
            </w:r>
            <w:proofErr w:type="spellStart"/>
            <w:r w:rsidRPr="00761C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онлайн</w:t>
            </w:r>
            <w:proofErr w:type="spellEnd"/>
            <w:r w:rsidRPr="00761C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2410" w:type="dxa"/>
          </w:tcPr>
          <w:p w:rsidR="009E109B" w:rsidRPr="00FE5208" w:rsidRDefault="009E109B" w:rsidP="009E10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Маховський</w:t>
            </w:r>
            <w:proofErr w:type="spellEnd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О.Г.</w:t>
            </w:r>
          </w:p>
        </w:tc>
        <w:tc>
          <w:tcPr>
            <w:tcW w:w="2268" w:type="dxa"/>
          </w:tcPr>
          <w:p w:rsidR="009E109B" w:rsidRPr="00BE4A5A" w:rsidRDefault="009E109B" w:rsidP="009E10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4A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</w:t>
            </w:r>
          </w:p>
        </w:tc>
      </w:tr>
      <w:tr w:rsidR="009E109B" w:rsidRPr="00FE5208" w:rsidTr="009E109B">
        <w:tc>
          <w:tcPr>
            <w:tcW w:w="2268" w:type="dxa"/>
          </w:tcPr>
          <w:p w:rsidR="009E109B" w:rsidRPr="00FE5208" w:rsidRDefault="009E109B" w:rsidP="009E10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Бусько</w:t>
            </w:r>
            <w:proofErr w:type="spellEnd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А.Ф.</w:t>
            </w:r>
          </w:p>
        </w:tc>
        <w:tc>
          <w:tcPr>
            <w:tcW w:w="2268" w:type="dxa"/>
          </w:tcPr>
          <w:p w:rsidR="009E109B" w:rsidRPr="00FE5208" w:rsidRDefault="009E109B" w:rsidP="009E10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Відсутній</w:t>
            </w:r>
          </w:p>
        </w:tc>
        <w:tc>
          <w:tcPr>
            <w:tcW w:w="2410" w:type="dxa"/>
          </w:tcPr>
          <w:p w:rsidR="009E109B" w:rsidRPr="00FE5208" w:rsidRDefault="009E109B" w:rsidP="009E10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Никонюк</w:t>
            </w:r>
            <w:proofErr w:type="spellEnd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А.О.</w:t>
            </w:r>
          </w:p>
        </w:tc>
        <w:tc>
          <w:tcPr>
            <w:tcW w:w="2268" w:type="dxa"/>
          </w:tcPr>
          <w:p w:rsidR="009E109B" w:rsidRPr="00BE4A5A" w:rsidRDefault="009E109B" w:rsidP="009E10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4A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</w:t>
            </w:r>
            <w:r w:rsidR="005446A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761C00" w:rsidRPr="00761C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(</w:t>
            </w:r>
            <w:proofErr w:type="spellStart"/>
            <w:r w:rsidR="00761C00" w:rsidRPr="00761C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онлайн</w:t>
            </w:r>
            <w:proofErr w:type="spellEnd"/>
            <w:r w:rsidR="00761C00" w:rsidRPr="00761C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)</w:t>
            </w:r>
          </w:p>
        </w:tc>
      </w:tr>
      <w:tr w:rsidR="009E109B" w:rsidRPr="00FE5208" w:rsidTr="009E109B">
        <w:tc>
          <w:tcPr>
            <w:tcW w:w="2268" w:type="dxa"/>
          </w:tcPr>
          <w:p w:rsidR="009E109B" w:rsidRPr="00FE5208" w:rsidRDefault="009E109B" w:rsidP="009E10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Бондар В.Н.</w:t>
            </w:r>
          </w:p>
        </w:tc>
        <w:tc>
          <w:tcPr>
            <w:tcW w:w="2268" w:type="dxa"/>
          </w:tcPr>
          <w:p w:rsidR="009E109B" w:rsidRPr="00FE5208" w:rsidRDefault="00761C00" w:rsidP="009E10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E4A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761C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(</w:t>
            </w:r>
            <w:proofErr w:type="spellStart"/>
            <w:r w:rsidRPr="00761C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онлайн</w:t>
            </w:r>
            <w:proofErr w:type="spellEnd"/>
            <w:r w:rsidRPr="00761C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2410" w:type="dxa"/>
          </w:tcPr>
          <w:p w:rsidR="009E109B" w:rsidRPr="00FE5208" w:rsidRDefault="009E109B" w:rsidP="009E10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Сачук</w:t>
            </w:r>
            <w:proofErr w:type="spellEnd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О.Л.</w:t>
            </w:r>
          </w:p>
        </w:tc>
        <w:tc>
          <w:tcPr>
            <w:tcW w:w="2268" w:type="dxa"/>
          </w:tcPr>
          <w:p w:rsidR="009E109B" w:rsidRPr="00BE4A5A" w:rsidRDefault="009E109B" w:rsidP="009E10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4A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</w:t>
            </w:r>
          </w:p>
        </w:tc>
      </w:tr>
      <w:tr w:rsidR="009E109B" w:rsidRPr="00FE5208" w:rsidTr="009E109B">
        <w:tc>
          <w:tcPr>
            <w:tcW w:w="2268" w:type="dxa"/>
          </w:tcPr>
          <w:p w:rsidR="009E109B" w:rsidRPr="00FE5208" w:rsidRDefault="009E109B" w:rsidP="009E10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Дибель</w:t>
            </w:r>
            <w:proofErr w:type="spellEnd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В.Ю.</w:t>
            </w:r>
          </w:p>
        </w:tc>
        <w:tc>
          <w:tcPr>
            <w:tcW w:w="2268" w:type="dxa"/>
          </w:tcPr>
          <w:p w:rsidR="009E109B" w:rsidRPr="00FE5208" w:rsidRDefault="009E109B" w:rsidP="009E10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E4A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</w:t>
            </w:r>
          </w:p>
        </w:tc>
        <w:tc>
          <w:tcPr>
            <w:tcW w:w="2410" w:type="dxa"/>
          </w:tcPr>
          <w:p w:rsidR="009E109B" w:rsidRPr="00FE5208" w:rsidRDefault="009E109B" w:rsidP="009E10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Цвид</w:t>
            </w:r>
            <w:proofErr w:type="spellEnd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Р.Ю.</w:t>
            </w:r>
          </w:p>
        </w:tc>
        <w:tc>
          <w:tcPr>
            <w:tcW w:w="2268" w:type="dxa"/>
          </w:tcPr>
          <w:p w:rsidR="009E109B" w:rsidRPr="00BE4A5A" w:rsidRDefault="00761C00" w:rsidP="009E10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4A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</w:t>
            </w:r>
            <w:r w:rsidR="005446A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761C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(</w:t>
            </w:r>
            <w:proofErr w:type="spellStart"/>
            <w:r w:rsidRPr="00761C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онлайн</w:t>
            </w:r>
            <w:proofErr w:type="spellEnd"/>
            <w:r w:rsidRPr="00761C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)</w:t>
            </w:r>
          </w:p>
        </w:tc>
      </w:tr>
      <w:tr w:rsidR="009E109B" w:rsidRPr="00FE5208" w:rsidTr="009E109B">
        <w:tc>
          <w:tcPr>
            <w:tcW w:w="2268" w:type="dxa"/>
          </w:tcPr>
          <w:p w:rsidR="009E109B" w:rsidRPr="00FE5208" w:rsidRDefault="009E109B" w:rsidP="009E10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Дудечко</w:t>
            </w:r>
            <w:proofErr w:type="spellEnd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В.Ф.</w:t>
            </w:r>
          </w:p>
        </w:tc>
        <w:tc>
          <w:tcPr>
            <w:tcW w:w="2268" w:type="dxa"/>
          </w:tcPr>
          <w:p w:rsidR="009E109B" w:rsidRPr="0073362A" w:rsidRDefault="009E109B" w:rsidP="009E10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4A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</w:t>
            </w:r>
            <w:r w:rsidR="00761C0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761C00" w:rsidRPr="00761C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(</w:t>
            </w:r>
            <w:proofErr w:type="spellStart"/>
            <w:r w:rsidR="00761C00" w:rsidRPr="00761C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онлайн</w:t>
            </w:r>
            <w:proofErr w:type="spellEnd"/>
            <w:r w:rsidR="00761C00" w:rsidRPr="00761C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2410" w:type="dxa"/>
          </w:tcPr>
          <w:p w:rsidR="009E109B" w:rsidRPr="00FE5208" w:rsidRDefault="009E109B" w:rsidP="009E10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Яренчук</w:t>
            </w:r>
            <w:proofErr w:type="spellEnd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В.А.</w:t>
            </w:r>
          </w:p>
        </w:tc>
        <w:tc>
          <w:tcPr>
            <w:tcW w:w="2268" w:type="dxa"/>
          </w:tcPr>
          <w:p w:rsidR="009E109B" w:rsidRPr="00BE4A5A" w:rsidRDefault="00761C00" w:rsidP="009E10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Відсутній</w:t>
            </w:r>
          </w:p>
        </w:tc>
      </w:tr>
      <w:tr w:rsidR="009E109B" w:rsidRPr="00FE5208" w:rsidTr="009E109B">
        <w:trPr>
          <w:trHeight w:val="372"/>
        </w:trPr>
        <w:tc>
          <w:tcPr>
            <w:tcW w:w="2268" w:type="dxa"/>
          </w:tcPr>
          <w:p w:rsidR="009E109B" w:rsidRPr="00FE5208" w:rsidRDefault="009E109B" w:rsidP="009E10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Матвійчук Я.А.</w:t>
            </w:r>
          </w:p>
        </w:tc>
        <w:tc>
          <w:tcPr>
            <w:tcW w:w="2268" w:type="dxa"/>
          </w:tcPr>
          <w:p w:rsidR="009E109B" w:rsidRPr="0073362A" w:rsidRDefault="009E109B" w:rsidP="009E10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36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</w:t>
            </w:r>
          </w:p>
        </w:tc>
        <w:tc>
          <w:tcPr>
            <w:tcW w:w="2410" w:type="dxa"/>
          </w:tcPr>
          <w:p w:rsidR="009E109B" w:rsidRPr="00FE5208" w:rsidRDefault="009E109B" w:rsidP="009E10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268" w:type="dxa"/>
          </w:tcPr>
          <w:p w:rsidR="009E109B" w:rsidRPr="00FE5208" w:rsidRDefault="009E109B" w:rsidP="009E10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9E109B" w:rsidRDefault="009E109B" w:rsidP="009E10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5044" w:rsidRDefault="009B5044" w:rsidP="009B504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C1C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ВИРІШИЛИ:</w:t>
      </w:r>
    </w:p>
    <w:p w:rsidR="005446A4" w:rsidRPr="00820A40" w:rsidRDefault="009B5044" w:rsidP="005446A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ab/>
      </w:r>
      <w:r w:rsidR="005446A4" w:rsidRPr="00820A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Інформацію директора департаменту фінансів обласної державної адміністрації Ігоря </w:t>
      </w:r>
      <w:proofErr w:type="spellStart"/>
      <w:r w:rsidR="005446A4" w:rsidRPr="00820A40">
        <w:rPr>
          <w:rFonts w:ascii="Times New Roman" w:eastAsia="Times New Roman" w:hAnsi="Times New Roman" w:cs="Times New Roman"/>
          <w:sz w:val="28"/>
          <w:szCs w:val="28"/>
          <w:lang w:eastAsia="uk-UA"/>
        </w:rPr>
        <w:t>Никитюка</w:t>
      </w:r>
      <w:proofErr w:type="spellEnd"/>
      <w:r w:rsidR="005446A4" w:rsidRPr="00820A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виконання обласного бюджету за 2025 рік взяти до відома.</w:t>
      </w:r>
    </w:p>
    <w:p w:rsidR="005446A4" w:rsidRPr="00820A40" w:rsidRDefault="005446A4" w:rsidP="005446A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20A40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2. Схвалити проєкт рішення обласної ради «Про звіт про виконання обласного бюджету за 2025 рік», розроблений постійною комісією обласної ради з питань бюджету, фінансів та цінової політики, і внести на розгляд обласної ради (додається).</w:t>
      </w:r>
    </w:p>
    <w:p w:rsidR="005446A4" w:rsidRPr="00820A40" w:rsidRDefault="005446A4" w:rsidP="005446A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20A40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3.  Рекомендувати депутатам обласної ради підтримати проєкт рішення «Про звіт про виконання обласного бюджету за 2025 рік».</w:t>
      </w:r>
    </w:p>
    <w:p w:rsidR="009B5044" w:rsidRPr="009B5044" w:rsidRDefault="009B5044" w:rsidP="009B504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B5001" w:rsidRDefault="009B58D4" w:rsidP="00CB50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CB5001" w:rsidRPr="008910C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CB50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B5001" w:rsidRPr="008910C5">
        <w:rPr>
          <w:rFonts w:ascii="Times New Roman" w:eastAsia="Times New Roman" w:hAnsi="Times New Roman" w:cs="Times New Roman"/>
          <w:sz w:val="28"/>
          <w:szCs w:val="28"/>
          <w:lang w:eastAsia="uk-UA"/>
        </w:rPr>
        <w:t>СЛУХАЛИ</w:t>
      </w:r>
      <w:r w:rsidR="00CB5001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43743C" w:rsidRDefault="008A176B" w:rsidP="00CB50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spellStart"/>
      <w:r w:rsidR="00485D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Маховський</w:t>
      </w:r>
      <w:proofErr w:type="spellEnd"/>
      <w:r w:rsidR="00485D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О.Г</w:t>
      </w:r>
      <w:r w:rsidR="00485D41" w:rsidRPr="00B1254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5664D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664D0" w:rsidRPr="005664D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</w:t>
      </w:r>
      <w:r w:rsidR="005664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664D0" w:rsidRPr="005664D0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результати виконання Програми розвитку місцевого самоврядування у Волинській області на 2021-202</w:t>
      </w:r>
      <w:r w:rsidR="0043743C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5664D0" w:rsidRPr="005664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роки за 202</w:t>
      </w:r>
      <w:r w:rsidR="0043743C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5664D0" w:rsidRPr="005664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рік</w:t>
      </w:r>
      <w:r w:rsidR="005664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4709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Сказав, що </w:t>
      </w:r>
      <w:r w:rsidR="004374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минулому році відділом аудиту, економічної діяльності та бюджету виконавчого апарату обласної ради подані пропозиції щодо продовження цієї програми на середньостроковий період (2026-2028 роки) і прийнятий відповідний наказ </w:t>
      </w:r>
      <w:r w:rsidR="0043743C" w:rsidRPr="00A017A9">
        <w:rPr>
          <w:rFonts w:ascii="Times New Roman" w:eastAsia="Calibri" w:hAnsi="Times New Roman" w:cs="Times New Roman"/>
          <w:sz w:val="28"/>
        </w:rPr>
        <w:t>обласн</w:t>
      </w:r>
      <w:r w:rsidR="0043743C">
        <w:rPr>
          <w:rFonts w:ascii="Times New Roman" w:eastAsia="Calibri" w:hAnsi="Times New Roman" w:cs="Times New Roman"/>
          <w:sz w:val="28"/>
        </w:rPr>
        <w:t>ої</w:t>
      </w:r>
      <w:r w:rsidR="0043743C" w:rsidRPr="00A017A9">
        <w:rPr>
          <w:rFonts w:ascii="Times New Roman" w:eastAsia="Calibri" w:hAnsi="Times New Roman" w:cs="Times New Roman"/>
          <w:sz w:val="28"/>
        </w:rPr>
        <w:t xml:space="preserve"> військов</w:t>
      </w:r>
      <w:r w:rsidR="0043743C">
        <w:rPr>
          <w:rFonts w:ascii="Times New Roman" w:eastAsia="Calibri" w:hAnsi="Times New Roman" w:cs="Times New Roman"/>
          <w:sz w:val="28"/>
        </w:rPr>
        <w:t>ої</w:t>
      </w:r>
      <w:r w:rsidR="0043743C" w:rsidRPr="00A017A9">
        <w:rPr>
          <w:rFonts w:ascii="Times New Roman" w:eastAsia="Calibri" w:hAnsi="Times New Roman" w:cs="Times New Roman"/>
          <w:sz w:val="28"/>
        </w:rPr>
        <w:t xml:space="preserve"> адміністраці</w:t>
      </w:r>
      <w:r w:rsidR="0043743C">
        <w:rPr>
          <w:rFonts w:ascii="Times New Roman" w:eastAsia="Calibri" w:hAnsi="Times New Roman" w:cs="Times New Roman"/>
          <w:sz w:val="28"/>
        </w:rPr>
        <w:t xml:space="preserve">ї. </w:t>
      </w:r>
      <w:r w:rsidR="0043743C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 час воєнного стану охоплено лише декілька позицій, а саме сплату членських внесків</w:t>
      </w:r>
      <w:r w:rsidR="0043743C" w:rsidRPr="00470960">
        <w:t xml:space="preserve"> </w:t>
      </w:r>
      <w:r w:rsidR="0043743C" w:rsidRPr="00470960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Українськ</w:t>
      </w:r>
      <w:r w:rsidR="0043743C">
        <w:rPr>
          <w:rFonts w:ascii="Times New Roman" w:eastAsia="Times New Roman" w:hAnsi="Times New Roman" w:cs="Times New Roman"/>
          <w:sz w:val="28"/>
          <w:szCs w:val="28"/>
          <w:lang w:eastAsia="uk-UA"/>
        </w:rPr>
        <w:t>ій</w:t>
      </w:r>
      <w:r w:rsidR="0043743C" w:rsidRPr="004709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асоціаці</w:t>
      </w:r>
      <w:r w:rsidR="0043743C">
        <w:rPr>
          <w:rFonts w:ascii="Times New Roman" w:eastAsia="Times New Roman" w:hAnsi="Times New Roman" w:cs="Times New Roman"/>
          <w:sz w:val="28"/>
          <w:szCs w:val="28"/>
          <w:lang w:eastAsia="uk-UA"/>
        </w:rPr>
        <w:t>ї</w:t>
      </w:r>
      <w:r w:rsidR="0043743C" w:rsidRPr="004709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районних та обласних рад</w:t>
      </w:r>
      <w:r w:rsidR="004374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закупівлю </w:t>
      </w:r>
      <w:r w:rsidR="003C6B7C">
        <w:rPr>
          <w:rFonts w:ascii="Times New Roman" w:eastAsia="Times New Roman" w:hAnsi="Times New Roman" w:cs="Times New Roman"/>
          <w:sz w:val="28"/>
          <w:szCs w:val="28"/>
          <w:lang w:eastAsia="uk-UA"/>
        </w:rPr>
        <w:t>сувенірів, буклетів,</w:t>
      </w:r>
      <w:r w:rsidR="004374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подяк</w:t>
      </w:r>
      <w:r w:rsidR="003C6B7C">
        <w:rPr>
          <w:rFonts w:ascii="Times New Roman" w:eastAsia="Times New Roman" w:hAnsi="Times New Roman" w:cs="Times New Roman"/>
          <w:sz w:val="28"/>
          <w:szCs w:val="28"/>
          <w:lang w:eastAsia="uk-UA"/>
        </w:rPr>
        <w:t>, створення цифрового контенту. На реалізацію 5 заходів використано майже 320,0 тис гривень.</w:t>
      </w:r>
    </w:p>
    <w:p w:rsidR="00470960" w:rsidRDefault="003C6B7C" w:rsidP="00CB50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4709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Попросив підтримати і проголосувати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результати звіту по програмі</w:t>
      </w:r>
      <w:r w:rsidR="0047096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43743C" w:rsidRPr="004374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3C6B7C" w:rsidRDefault="003C6B7C" w:rsidP="00CB50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B5044" w:rsidRDefault="009B5044" w:rsidP="009B50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CE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Голосували: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</w:t>
      </w:r>
      <w:r w:rsidRPr="00EC1CE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- </w:t>
      </w:r>
      <w:r w:rsidR="003C6B7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9</w:t>
      </w:r>
      <w:r w:rsidRPr="00EC1CE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; Проти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-</w:t>
      </w:r>
      <w:r w:rsidRPr="00EC1CE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0;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</w:t>
      </w:r>
      <w:r w:rsidRPr="00EC1CE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Утрималися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-</w:t>
      </w:r>
      <w:r w:rsidRPr="00EC1CE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0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; Не голосували -</w:t>
      </w:r>
      <w:r w:rsidRPr="00EC1CE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0; Відсутні - </w:t>
      </w:r>
      <w:r w:rsidR="003C6B7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2</w:t>
      </w:r>
      <w:r w:rsidRPr="00EC1CE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.</w:t>
      </w:r>
    </w:p>
    <w:p w:rsidR="009B5044" w:rsidRPr="00EC1CE9" w:rsidRDefault="009B5044" w:rsidP="009B50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   </w:t>
      </w:r>
    </w:p>
    <w:tbl>
      <w:tblPr>
        <w:tblStyle w:val="ad"/>
        <w:tblW w:w="9214" w:type="dxa"/>
        <w:tblInd w:w="108" w:type="dxa"/>
        <w:tblLayout w:type="fixed"/>
        <w:tblLook w:val="04A0"/>
      </w:tblPr>
      <w:tblGrid>
        <w:gridCol w:w="2268"/>
        <w:gridCol w:w="2268"/>
        <w:gridCol w:w="2410"/>
        <w:gridCol w:w="2268"/>
      </w:tblGrid>
      <w:tr w:rsidR="009B5044" w:rsidRPr="00FE5208" w:rsidTr="00A9010D">
        <w:tc>
          <w:tcPr>
            <w:tcW w:w="2268" w:type="dxa"/>
          </w:tcPr>
          <w:p w:rsidR="009B5044" w:rsidRPr="00FE5208" w:rsidRDefault="009B5044" w:rsidP="00A901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</w:t>
            </w:r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.І.П.</w:t>
            </w:r>
          </w:p>
        </w:tc>
        <w:tc>
          <w:tcPr>
            <w:tcW w:w="2268" w:type="dxa"/>
          </w:tcPr>
          <w:p w:rsidR="009B5044" w:rsidRPr="00FE5208" w:rsidRDefault="009B5044" w:rsidP="00A901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Результат голосування</w:t>
            </w:r>
          </w:p>
        </w:tc>
        <w:tc>
          <w:tcPr>
            <w:tcW w:w="2410" w:type="dxa"/>
          </w:tcPr>
          <w:p w:rsidR="009B5044" w:rsidRPr="00FE5208" w:rsidRDefault="009B5044" w:rsidP="00A901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</w:t>
            </w:r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.І.П.</w:t>
            </w:r>
          </w:p>
        </w:tc>
        <w:tc>
          <w:tcPr>
            <w:tcW w:w="2268" w:type="dxa"/>
          </w:tcPr>
          <w:p w:rsidR="009B5044" w:rsidRPr="00FE5208" w:rsidRDefault="009B5044" w:rsidP="00A901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Результат голосування</w:t>
            </w:r>
          </w:p>
        </w:tc>
      </w:tr>
      <w:tr w:rsidR="003C6B7C" w:rsidRPr="00FE5208" w:rsidTr="00A9010D">
        <w:tc>
          <w:tcPr>
            <w:tcW w:w="2268" w:type="dxa"/>
          </w:tcPr>
          <w:p w:rsidR="003C6B7C" w:rsidRPr="00FE5208" w:rsidRDefault="003C6B7C" w:rsidP="00A901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Бик О.В.</w:t>
            </w:r>
          </w:p>
        </w:tc>
        <w:tc>
          <w:tcPr>
            <w:tcW w:w="2268" w:type="dxa"/>
          </w:tcPr>
          <w:p w:rsidR="003C6B7C" w:rsidRPr="00FE5208" w:rsidRDefault="003C6B7C" w:rsidP="008E58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E4A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761C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(</w:t>
            </w:r>
            <w:proofErr w:type="spellStart"/>
            <w:r w:rsidRPr="00761C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онлайн</w:t>
            </w:r>
            <w:proofErr w:type="spellEnd"/>
            <w:r w:rsidRPr="00761C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2410" w:type="dxa"/>
          </w:tcPr>
          <w:p w:rsidR="003C6B7C" w:rsidRPr="00FE5208" w:rsidRDefault="003C6B7C" w:rsidP="00A901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Маховський</w:t>
            </w:r>
            <w:proofErr w:type="spellEnd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О.Г.</w:t>
            </w:r>
          </w:p>
        </w:tc>
        <w:tc>
          <w:tcPr>
            <w:tcW w:w="2268" w:type="dxa"/>
          </w:tcPr>
          <w:p w:rsidR="003C6B7C" w:rsidRPr="00BE4A5A" w:rsidRDefault="003C6B7C" w:rsidP="008E58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4A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</w:t>
            </w:r>
          </w:p>
        </w:tc>
      </w:tr>
      <w:tr w:rsidR="003C6B7C" w:rsidRPr="00FE5208" w:rsidTr="00A9010D">
        <w:tc>
          <w:tcPr>
            <w:tcW w:w="2268" w:type="dxa"/>
          </w:tcPr>
          <w:p w:rsidR="003C6B7C" w:rsidRPr="00FE5208" w:rsidRDefault="003C6B7C" w:rsidP="00A901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Бусько</w:t>
            </w:r>
            <w:proofErr w:type="spellEnd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А.Ф.</w:t>
            </w:r>
          </w:p>
        </w:tc>
        <w:tc>
          <w:tcPr>
            <w:tcW w:w="2268" w:type="dxa"/>
          </w:tcPr>
          <w:p w:rsidR="003C6B7C" w:rsidRPr="00FE5208" w:rsidRDefault="003C6B7C" w:rsidP="008E58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Відсутній</w:t>
            </w:r>
          </w:p>
        </w:tc>
        <w:tc>
          <w:tcPr>
            <w:tcW w:w="2410" w:type="dxa"/>
          </w:tcPr>
          <w:p w:rsidR="003C6B7C" w:rsidRPr="00FE5208" w:rsidRDefault="003C6B7C" w:rsidP="00A901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Никонюк</w:t>
            </w:r>
            <w:proofErr w:type="spellEnd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А.О.</w:t>
            </w:r>
          </w:p>
        </w:tc>
        <w:tc>
          <w:tcPr>
            <w:tcW w:w="2268" w:type="dxa"/>
          </w:tcPr>
          <w:p w:rsidR="003C6B7C" w:rsidRPr="00BE4A5A" w:rsidRDefault="003C6B7C" w:rsidP="008E58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4A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761C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(</w:t>
            </w:r>
            <w:proofErr w:type="spellStart"/>
            <w:r w:rsidRPr="00761C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онлайн</w:t>
            </w:r>
            <w:proofErr w:type="spellEnd"/>
            <w:r w:rsidRPr="00761C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)</w:t>
            </w:r>
          </w:p>
        </w:tc>
      </w:tr>
      <w:tr w:rsidR="003C6B7C" w:rsidRPr="00FE5208" w:rsidTr="00A9010D">
        <w:tc>
          <w:tcPr>
            <w:tcW w:w="2268" w:type="dxa"/>
          </w:tcPr>
          <w:p w:rsidR="003C6B7C" w:rsidRPr="00FE5208" w:rsidRDefault="003C6B7C" w:rsidP="00A901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Бондар В.Н.</w:t>
            </w:r>
          </w:p>
        </w:tc>
        <w:tc>
          <w:tcPr>
            <w:tcW w:w="2268" w:type="dxa"/>
          </w:tcPr>
          <w:p w:rsidR="003C6B7C" w:rsidRPr="00FE5208" w:rsidRDefault="003C6B7C" w:rsidP="008E58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E4A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761C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(</w:t>
            </w:r>
            <w:proofErr w:type="spellStart"/>
            <w:r w:rsidRPr="00761C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онлайн</w:t>
            </w:r>
            <w:proofErr w:type="spellEnd"/>
            <w:r w:rsidRPr="00761C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2410" w:type="dxa"/>
          </w:tcPr>
          <w:p w:rsidR="003C6B7C" w:rsidRPr="00FE5208" w:rsidRDefault="003C6B7C" w:rsidP="00A901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Сачук</w:t>
            </w:r>
            <w:proofErr w:type="spellEnd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О.Л.</w:t>
            </w:r>
          </w:p>
        </w:tc>
        <w:tc>
          <w:tcPr>
            <w:tcW w:w="2268" w:type="dxa"/>
          </w:tcPr>
          <w:p w:rsidR="003C6B7C" w:rsidRPr="00BE4A5A" w:rsidRDefault="003C6B7C" w:rsidP="008E58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4A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</w:t>
            </w:r>
          </w:p>
        </w:tc>
      </w:tr>
      <w:tr w:rsidR="003C6B7C" w:rsidRPr="00FE5208" w:rsidTr="00A9010D">
        <w:tc>
          <w:tcPr>
            <w:tcW w:w="2268" w:type="dxa"/>
          </w:tcPr>
          <w:p w:rsidR="003C6B7C" w:rsidRPr="00FE5208" w:rsidRDefault="003C6B7C" w:rsidP="00A901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Дибель</w:t>
            </w:r>
            <w:proofErr w:type="spellEnd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В.Ю.</w:t>
            </w:r>
          </w:p>
        </w:tc>
        <w:tc>
          <w:tcPr>
            <w:tcW w:w="2268" w:type="dxa"/>
          </w:tcPr>
          <w:p w:rsidR="003C6B7C" w:rsidRPr="00FE5208" w:rsidRDefault="003C6B7C" w:rsidP="008E58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E4A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</w:t>
            </w:r>
          </w:p>
        </w:tc>
        <w:tc>
          <w:tcPr>
            <w:tcW w:w="2410" w:type="dxa"/>
          </w:tcPr>
          <w:p w:rsidR="003C6B7C" w:rsidRPr="00FE5208" w:rsidRDefault="003C6B7C" w:rsidP="00A901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Цвид</w:t>
            </w:r>
            <w:proofErr w:type="spellEnd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Р.Ю.</w:t>
            </w:r>
          </w:p>
        </w:tc>
        <w:tc>
          <w:tcPr>
            <w:tcW w:w="2268" w:type="dxa"/>
          </w:tcPr>
          <w:p w:rsidR="003C6B7C" w:rsidRPr="00BE4A5A" w:rsidRDefault="003C6B7C" w:rsidP="008E58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4A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761C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(</w:t>
            </w:r>
            <w:proofErr w:type="spellStart"/>
            <w:r w:rsidRPr="00761C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онлайн</w:t>
            </w:r>
            <w:proofErr w:type="spellEnd"/>
            <w:r w:rsidRPr="00761C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)</w:t>
            </w:r>
          </w:p>
        </w:tc>
      </w:tr>
      <w:tr w:rsidR="003C6B7C" w:rsidRPr="00FE5208" w:rsidTr="00A9010D">
        <w:tc>
          <w:tcPr>
            <w:tcW w:w="2268" w:type="dxa"/>
          </w:tcPr>
          <w:p w:rsidR="003C6B7C" w:rsidRPr="00FE5208" w:rsidRDefault="003C6B7C" w:rsidP="00A901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Дудечко</w:t>
            </w:r>
            <w:proofErr w:type="spellEnd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В.Ф.</w:t>
            </w:r>
          </w:p>
        </w:tc>
        <w:tc>
          <w:tcPr>
            <w:tcW w:w="2268" w:type="dxa"/>
          </w:tcPr>
          <w:p w:rsidR="003C6B7C" w:rsidRPr="0073362A" w:rsidRDefault="003C6B7C" w:rsidP="008E58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4A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761C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(</w:t>
            </w:r>
            <w:proofErr w:type="spellStart"/>
            <w:r w:rsidRPr="00761C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онлайн</w:t>
            </w:r>
            <w:proofErr w:type="spellEnd"/>
            <w:r w:rsidRPr="00761C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2410" w:type="dxa"/>
          </w:tcPr>
          <w:p w:rsidR="003C6B7C" w:rsidRPr="00FE5208" w:rsidRDefault="003C6B7C" w:rsidP="00A901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Яренчук</w:t>
            </w:r>
            <w:proofErr w:type="spellEnd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В.А.</w:t>
            </w:r>
          </w:p>
        </w:tc>
        <w:tc>
          <w:tcPr>
            <w:tcW w:w="2268" w:type="dxa"/>
          </w:tcPr>
          <w:p w:rsidR="003C6B7C" w:rsidRPr="00BE4A5A" w:rsidRDefault="003C6B7C" w:rsidP="008E58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Відсутній</w:t>
            </w:r>
          </w:p>
        </w:tc>
      </w:tr>
      <w:tr w:rsidR="003C6B7C" w:rsidRPr="00FE5208" w:rsidTr="00A9010D">
        <w:trPr>
          <w:trHeight w:val="372"/>
        </w:trPr>
        <w:tc>
          <w:tcPr>
            <w:tcW w:w="2268" w:type="dxa"/>
          </w:tcPr>
          <w:p w:rsidR="003C6B7C" w:rsidRPr="00FE5208" w:rsidRDefault="003C6B7C" w:rsidP="00A901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Матвійчук Я.А.</w:t>
            </w:r>
          </w:p>
        </w:tc>
        <w:tc>
          <w:tcPr>
            <w:tcW w:w="2268" w:type="dxa"/>
          </w:tcPr>
          <w:p w:rsidR="003C6B7C" w:rsidRPr="0073362A" w:rsidRDefault="003C6B7C" w:rsidP="008E58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36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</w:t>
            </w:r>
          </w:p>
        </w:tc>
        <w:tc>
          <w:tcPr>
            <w:tcW w:w="2410" w:type="dxa"/>
          </w:tcPr>
          <w:p w:rsidR="003C6B7C" w:rsidRPr="00FE5208" w:rsidRDefault="003C6B7C" w:rsidP="00A901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268" w:type="dxa"/>
          </w:tcPr>
          <w:p w:rsidR="003C6B7C" w:rsidRPr="00FE5208" w:rsidRDefault="003C6B7C" w:rsidP="008E58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9B5044" w:rsidRDefault="009B5044" w:rsidP="00CB50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3C6B7C" w:rsidRDefault="001B3F64" w:rsidP="003C6B7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B3F64">
        <w:rPr>
          <w:rFonts w:ascii="Times New Roman" w:hAnsi="Times New Roman" w:cs="Times New Roman"/>
          <w:b/>
          <w:sz w:val="28"/>
          <w:szCs w:val="28"/>
        </w:rPr>
        <w:t>ВИРІШИЛ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1B3F64">
        <w:rPr>
          <w:rFonts w:ascii="Times New Roman" w:hAnsi="Times New Roman" w:cs="Times New Roman"/>
          <w:b/>
          <w:sz w:val="28"/>
          <w:szCs w:val="28"/>
        </w:rPr>
        <w:t>:</w:t>
      </w:r>
    </w:p>
    <w:p w:rsidR="001B3F64" w:rsidRPr="003C6B7C" w:rsidRDefault="001B3F64" w:rsidP="003C6B7C">
      <w:pPr>
        <w:jc w:val="both"/>
        <w:rPr>
          <w:rFonts w:ascii="Times New Roman" w:hAnsi="Times New Roman" w:cs="Times New Roman"/>
          <w:sz w:val="28"/>
          <w:szCs w:val="28"/>
        </w:rPr>
      </w:pPr>
      <w:r w:rsidRPr="001B3F64">
        <w:tab/>
      </w:r>
      <w:r w:rsidRPr="003C6B7C">
        <w:rPr>
          <w:rFonts w:ascii="Times New Roman" w:hAnsi="Times New Roman" w:cs="Times New Roman"/>
          <w:sz w:val="28"/>
          <w:szCs w:val="28"/>
        </w:rPr>
        <w:t xml:space="preserve">Інформацію </w:t>
      </w:r>
      <w:r w:rsidR="009B5044" w:rsidRPr="003C6B7C">
        <w:rPr>
          <w:rFonts w:ascii="Times New Roman" w:hAnsi="Times New Roman" w:cs="Times New Roman"/>
          <w:sz w:val="28"/>
          <w:szCs w:val="28"/>
        </w:rPr>
        <w:t xml:space="preserve">голови постійної комісії з питань бюджету, фінансів та цінової політики Ореста </w:t>
      </w:r>
      <w:proofErr w:type="spellStart"/>
      <w:r w:rsidR="009B5044" w:rsidRPr="003C6B7C">
        <w:rPr>
          <w:rFonts w:ascii="Times New Roman" w:hAnsi="Times New Roman" w:cs="Times New Roman"/>
          <w:sz w:val="28"/>
          <w:szCs w:val="28"/>
        </w:rPr>
        <w:t>Маховського</w:t>
      </w:r>
      <w:proofErr w:type="spellEnd"/>
      <w:r w:rsidR="009B5044" w:rsidRPr="003C6B7C">
        <w:rPr>
          <w:rFonts w:ascii="Times New Roman" w:hAnsi="Times New Roman" w:cs="Times New Roman"/>
          <w:sz w:val="28"/>
          <w:szCs w:val="28"/>
        </w:rPr>
        <w:t xml:space="preserve"> щодо результатів виконання Програми розвитку місцевого самоврядування у Волинській області на 2021-202</w:t>
      </w:r>
      <w:r w:rsidR="003C6B7C" w:rsidRPr="003C6B7C">
        <w:rPr>
          <w:rFonts w:ascii="Times New Roman" w:hAnsi="Times New Roman" w:cs="Times New Roman"/>
          <w:sz w:val="28"/>
          <w:szCs w:val="28"/>
        </w:rPr>
        <w:t>8</w:t>
      </w:r>
      <w:r w:rsidR="009B5044" w:rsidRPr="003C6B7C">
        <w:rPr>
          <w:rFonts w:ascii="Times New Roman" w:hAnsi="Times New Roman" w:cs="Times New Roman"/>
          <w:sz w:val="28"/>
          <w:szCs w:val="28"/>
        </w:rPr>
        <w:t xml:space="preserve"> роки за 202</w:t>
      </w:r>
      <w:r w:rsidR="003C6B7C" w:rsidRPr="003C6B7C">
        <w:rPr>
          <w:rFonts w:ascii="Times New Roman" w:hAnsi="Times New Roman" w:cs="Times New Roman"/>
          <w:sz w:val="28"/>
          <w:szCs w:val="28"/>
        </w:rPr>
        <w:t>5</w:t>
      </w:r>
      <w:r w:rsidR="009B5044" w:rsidRPr="003C6B7C">
        <w:rPr>
          <w:rFonts w:ascii="Times New Roman" w:hAnsi="Times New Roman" w:cs="Times New Roman"/>
          <w:sz w:val="28"/>
          <w:szCs w:val="28"/>
        </w:rPr>
        <w:t xml:space="preserve"> рік </w:t>
      </w:r>
      <w:r w:rsidRPr="003C6B7C">
        <w:rPr>
          <w:rFonts w:ascii="Times New Roman" w:hAnsi="Times New Roman" w:cs="Times New Roman"/>
          <w:sz w:val="28"/>
          <w:szCs w:val="28"/>
        </w:rPr>
        <w:t>взяти до відома.</w:t>
      </w:r>
    </w:p>
    <w:p w:rsidR="00970DBC" w:rsidRDefault="00970DBC" w:rsidP="00F87F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9F665D" w:rsidRDefault="009220A9" w:rsidP="00F87F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D3199A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Голова комісії </w:t>
      </w:r>
      <w:r w:rsidRPr="00D3199A">
        <w:rPr>
          <w:rFonts w:ascii="Times New Roman" w:hAnsi="Times New Roman" w:cs="Times New Roman"/>
          <w:b/>
          <w:sz w:val="28"/>
          <w:szCs w:val="28"/>
          <w:lang w:eastAsia="uk-UA"/>
        </w:rPr>
        <w:tab/>
      </w:r>
      <w:r w:rsidRPr="00D3199A">
        <w:rPr>
          <w:rFonts w:ascii="Times New Roman" w:hAnsi="Times New Roman" w:cs="Times New Roman"/>
          <w:b/>
          <w:sz w:val="28"/>
          <w:szCs w:val="28"/>
          <w:lang w:eastAsia="uk-UA"/>
        </w:rPr>
        <w:tab/>
      </w:r>
      <w:r w:rsidR="00D3199A">
        <w:rPr>
          <w:rFonts w:ascii="Times New Roman" w:hAnsi="Times New Roman" w:cs="Times New Roman"/>
          <w:b/>
          <w:sz w:val="28"/>
          <w:szCs w:val="28"/>
          <w:lang w:eastAsia="uk-UA"/>
        </w:rPr>
        <w:tab/>
      </w:r>
      <w:r w:rsidRPr="00D3199A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                     </w:t>
      </w:r>
      <w:r w:rsidR="00AB3B6D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      </w:t>
      </w:r>
      <w:r w:rsidR="009F665D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      </w:t>
      </w:r>
      <w:r w:rsidR="00AB3B6D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D3199A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9F665D">
        <w:rPr>
          <w:rFonts w:ascii="Times New Roman" w:hAnsi="Times New Roman" w:cs="Times New Roman"/>
          <w:b/>
          <w:sz w:val="28"/>
          <w:szCs w:val="28"/>
          <w:lang w:eastAsia="uk-UA"/>
        </w:rPr>
        <w:t>Орест МАХОВСЬКИЙ</w:t>
      </w:r>
    </w:p>
    <w:p w:rsidR="00C56BDA" w:rsidRDefault="00C56BDA" w:rsidP="00F87F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sectPr w:rsidR="00C56BDA" w:rsidSect="00706450">
      <w:headerReference w:type="default" r:id="rId10"/>
      <w:pgSz w:w="11906" w:h="16838"/>
      <w:pgMar w:top="28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063" w:rsidRDefault="00985063" w:rsidP="00EC1CE9">
      <w:pPr>
        <w:spacing w:after="0" w:line="240" w:lineRule="auto"/>
      </w:pPr>
      <w:r>
        <w:separator/>
      </w:r>
    </w:p>
  </w:endnote>
  <w:endnote w:type="continuationSeparator" w:id="0">
    <w:p w:rsidR="00985063" w:rsidRDefault="00985063" w:rsidP="00EC1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063" w:rsidRDefault="00985063" w:rsidP="00EC1CE9">
      <w:pPr>
        <w:spacing w:after="0" w:line="240" w:lineRule="auto"/>
      </w:pPr>
      <w:r>
        <w:separator/>
      </w:r>
    </w:p>
  </w:footnote>
  <w:footnote w:type="continuationSeparator" w:id="0">
    <w:p w:rsidR="00985063" w:rsidRDefault="00985063" w:rsidP="00EC1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25796"/>
      <w:docPartObj>
        <w:docPartGallery w:val="Page Numbers (Top of Page)"/>
        <w:docPartUnique/>
      </w:docPartObj>
    </w:sdtPr>
    <w:sdtContent>
      <w:p w:rsidR="00F94656" w:rsidRDefault="004C6663">
        <w:pPr>
          <w:pStyle w:val="a3"/>
          <w:jc w:val="center"/>
        </w:pPr>
        <w:fldSimple w:instr=" PAGE   \* MERGEFORMAT ">
          <w:r w:rsidR="00970DBC">
            <w:rPr>
              <w:noProof/>
            </w:rPr>
            <w:t>4</w:t>
          </w:r>
        </w:fldSimple>
      </w:p>
    </w:sdtContent>
  </w:sdt>
  <w:p w:rsidR="00F94656" w:rsidRDefault="00F9465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01770"/>
    <w:multiLevelType w:val="hybridMultilevel"/>
    <w:tmpl w:val="7A4C126A"/>
    <w:lvl w:ilvl="0" w:tplc="28A0EE96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EF16CD7"/>
    <w:multiLevelType w:val="hybridMultilevel"/>
    <w:tmpl w:val="CCC07A96"/>
    <w:lvl w:ilvl="0" w:tplc="688ACBE6">
      <w:start w:val="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51D06D45"/>
    <w:multiLevelType w:val="hybridMultilevel"/>
    <w:tmpl w:val="24D43E18"/>
    <w:lvl w:ilvl="0" w:tplc="FF1C66A4">
      <w:start w:val="4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E178F0"/>
    <w:multiLevelType w:val="hybridMultilevel"/>
    <w:tmpl w:val="D88AC47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CB7CA7"/>
    <w:multiLevelType w:val="hybridMultilevel"/>
    <w:tmpl w:val="E1946C7C"/>
    <w:lvl w:ilvl="0" w:tplc="F83A834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5C52"/>
    <w:rsid w:val="00000AF9"/>
    <w:rsid w:val="00000C7C"/>
    <w:rsid w:val="00001DC5"/>
    <w:rsid w:val="00004F15"/>
    <w:rsid w:val="00006781"/>
    <w:rsid w:val="00015A04"/>
    <w:rsid w:val="00023FCC"/>
    <w:rsid w:val="00026AC8"/>
    <w:rsid w:val="00033FBF"/>
    <w:rsid w:val="0003620D"/>
    <w:rsid w:val="000429B3"/>
    <w:rsid w:val="00045A2A"/>
    <w:rsid w:val="00051C5F"/>
    <w:rsid w:val="00062963"/>
    <w:rsid w:val="00062E83"/>
    <w:rsid w:val="000632F6"/>
    <w:rsid w:val="0006781C"/>
    <w:rsid w:val="00070FFF"/>
    <w:rsid w:val="000775AA"/>
    <w:rsid w:val="00081F26"/>
    <w:rsid w:val="0008266C"/>
    <w:rsid w:val="00084706"/>
    <w:rsid w:val="00084968"/>
    <w:rsid w:val="00090E94"/>
    <w:rsid w:val="000912DF"/>
    <w:rsid w:val="00094D34"/>
    <w:rsid w:val="000966A8"/>
    <w:rsid w:val="000A0C40"/>
    <w:rsid w:val="000A0EE4"/>
    <w:rsid w:val="000A305F"/>
    <w:rsid w:val="000B4215"/>
    <w:rsid w:val="000B6BC4"/>
    <w:rsid w:val="000C0611"/>
    <w:rsid w:val="000C10BE"/>
    <w:rsid w:val="000C1177"/>
    <w:rsid w:val="000C7788"/>
    <w:rsid w:val="000D6431"/>
    <w:rsid w:val="000E11AA"/>
    <w:rsid w:val="000E1D47"/>
    <w:rsid w:val="000E7EE6"/>
    <w:rsid w:val="000F0C02"/>
    <w:rsid w:val="000F26EA"/>
    <w:rsid w:val="000F461A"/>
    <w:rsid w:val="00100B66"/>
    <w:rsid w:val="0010412B"/>
    <w:rsid w:val="001062A5"/>
    <w:rsid w:val="00110180"/>
    <w:rsid w:val="00111C67"/>
    <w:rsid w:val="001128DA"/>
    <w:rsid w:val="0011375B"/>
    <w:rsid w:val="00114638"/>
    <w:rsid w:val="00116FC3"/>
    <w:rsid w:val="00121960"/>
    <w:rsid w:val="00123FEA"/>
    <w:rsid w:val="00124B3A"/>
    <w:rsid w:val="00126300"/>
    <w:rsid w:val="00131414"/>
    <w:rsid w:val="0014259B"/>
    <w:rsid w:val="00143FA1"/>
    <w:rsid w:val="0015373C"/>
    <w:rsid w:val="001539B9"/>
    <w:rsid w:val="00155A30"/>
    <w:rsid w:val="00155A81"/>
    <w:rsid w:val="0015618A"/>
    <w:rsid w:val="00156B28"/>
    <w:rsid w:val="00162AB5"/>
    <w:rsid w:val="00162AED"/>
    <w:rsid w:val="00162E23"/>
    <w:rsid w:val="00163475"/>
    <w:rsid w:val="00163A71"/>
    <w:rsid w:val="00163AF6"/>
    <w:rsid w:val="00163BE4"/>
    <w:rsid w:val="00170526"/>
    <w:rsid w:val="00174AAD"/>
    <w:rsid w:val="00181B84"/>
    <w:rsid w:val="00185DF8"/>
    <w:rsid w:val="00186505"/>
    <w:rsid w:val="001915C5"/>
    <w:rsid w:val="00192EE5"/>
    <w:rsid w:val="00193738"/>
    <w:rsid w:val="001937FB"/>
    <w:rsid w:val="001A1144"/>
    <w:rsid w:val="001A16CD"/>
    <w:rsid w:val="001A1C2E"/>
    <w:rsid w:val="001A557B"/>
    <w:rsid w:val="001A6A4F"/>
    <w:rsid w:val="001B06C2"/>
    <w:rsid w:val="001B1422"/>
    <w:rsid w:val="001B3892"/>
    <w:rsid w:val="001B3F64"/>
    <w:rsid w:val="001B4504"/>
    <w:rsid w:val="001B4658"/>
    <w:rsid w:val="001C4751"/>
    <w:rsid w:val="001D18F7"/>
    <w:rsid w:val="001D35C0"/>
    <w:rsid w:val="001D46FF"/>
    <w:rsid w:val="001E0401"/>
    <w:rsid w:val="001E3B3E"/>
    <w:rsid w:val="001E49A8"/>
    <w:rsid w:val="001E4DD4"/>
    <w:rsid w:val="001F05EF"/>
    <w:rsid w:val="001F067C"/>
    <w:rsid w:val="001F0A32"/>
    <w:rsid w:val="001F12AD"/>
    <w:rsid w:val="001F1BFD"/>
    <w:rsid w:val="001F3880"/>
    <w:rsid w:val="001F5695"/>
    <w:rsid w:val="001F6ED4"/>
    <w:rsid w:val="001F7246"/>
    <w:rsid w:val="00202A6D"/>
    <w:rsid w:val="002052DA"/>
    <w:rsid w:val="00205A1E"/>
    <w:rsid w:val="00206B45"/>
    <w:rsid w:val="002119EB"/>
    <w:rsid w:val="00217384"/>
    <w:rsid w:val="002175CB"/>
    <w:rsid w:val="00222525"/>
    <w:rsid w:val="00224441"/>
    <w:rsid w:val="002328AE"/>
    <w:rsid w:val="00240154"/>
    <w:rsid w:val="00240418"/>
    <w:rsid w:val="00253F09"/>
    <w:rsid w:val="00254B1A"/>
    <w:rsid w:val="002556B4"/>
    <w:rsid w:val="002557A1"/>
    <w:rsid w:val="002575C7"/>
    <w:rsid w:val="0025772F"/>
    <w:rsid w:val="0026111C"/>
    <w:rsid w:val="00265A18"/>
    <w:rsid w:val="0026651E"/>
    <w:rsid w:val="002666A4"/>
    <w:rsid w:val="002666B9"/>
    <w:rsid w:val="002672FF"/>
    <w:rsid w:val="00271402"/>
    <w:rsid w:val="002730DD"/>
    <w:rsid w:val="002749C8"/>
    <w:rsid w:val="00282F05"/>
    <w:rsid w:val="00283D5C"/>
    <w:rsid w:val="00284A84"/>
    <w:rsid w:val="00285CC9"/>
    <w:rsid w:val="00291DA4"/>
    <w:rsid w:val="00295A8A"/>
    <w:rsid w:val="002A2DD5"/>
    <w:rsid w:val="002A5006"/>
    <w:rsid w:val="002A7EC9"/>
    <w:rsid w:val="002B0578"/>
    <w:rsid w:val="002B4202"/>
    <w:rsid w:val="002B4F04"/>
    <w:rsid w:val="002C0EF1"/>
    <w:rsid w:val="002C6318"/>
    <w:rsid w:val="002C64C5"/>
    <w:rsid w:val="002D0352"/>
    <w:rsid w:val="002D2EDD"/>
    <w:rsid w:val="002D38B0"/>
    <w:rsid w:val="002D3AB9"/>
    <w:rsid w:val="002D5944"/>
    <w:rsid w:val="002E0783"/>
    <w:rsid w:val="002E2340"/>
    <w:rsid w:val="002F12AA"/>
    <w:rsid w:val="002F5B96"/>
    <w:rsid w:val="002F71BF"/>
    <w:rsid w:val="003020B2"/>
    <w:rsid w:val="00306C4D"/>
    <w:rsid w:val="00306F32"/>
    <w:rsid w:val="0032104A"/>
    <w:rsid w:val="00325BDF"/>
    <w:rsid w:val="00331331"/>
    <w:rsid w:val="00332CBE"/>
    <w:rsid w:val="00334A54"/>
    <w:rsid w:val="00336974"/>
    <w:rsid w:val="003413AF"/>
    <w:rsid w:val="003425FA"/>
    <w:rsid w:val="0034319D"/>
    <w:rsid w:val="003468EC"/>
    <w:rsid w:val="003511E0"/>
    <w:rsid w:val="003516DD"/>
    <w:rsid w:val="00351F5C"/>
    <w:rsid w:val="00352059"/>
    <w:rsid w:val="0035341E"/>
    <w:rsid w:val="003550B5"/>
    <w:rsid w:val="00356D68"/>
    <w:rsid w:val="003578A6"/>
    <w:rsid w:val="003630D8"/>
    <w:rsid w:val="00363301"/>
    <w:rsid w:val="003647ED"/>
    <w:rsid w:val="003659DE"/>
    <w:rsid w:val="003741E2"/>
    <w:rsid w:val="00375506"/>
    <w:rsid w:val="00375D03"/>
    <w:rsid w:val="00380A2F"/>
    <w:rsid w:val="003813E5"/>
    <w:rsid w:val="0039298B"/>
    <w:rsid w:val="003950D5"/>
    <w:rsid w:val="00396220"/>
    <w:rsid w:val="003A00DB"/>
    <w:rsid w:val="003A4903"/>
    <w:rsid w:val="003A69C4"/>
    <w:rsid w:val="003B1A04"/>
    <w:rsid w:val="003B54DA"/>
    <w:rsid w:val="003B61F0"/>
    <w:rsid w:val="003B620E"/>
    <w:rsid w:val="003B68CB"/>
    <w:rsid w:val="003B738A"/>
    <w:rsid w:val="003B7E5A"/>
    <w:rsid w:val="003C02BE"/>
    <w:rsid w:val="003C0C83"/>
    <w:rsid w:val="003C6B7C"/>
    <w:rsid w:val="003D18B2"/>
    <w:rsid w:val="003D2009"/>
    <w:rsid w:val="003D3CEC"/>
    <w:rsid w:val="003D4F6A"/>
    <w:rsid w:val="003D6612"/>
    <w:rsid w:val="003D6E23"/>
    <w:rsid w:val="003F3263"/>
    <w:rsid w:val="003F4A9B"/>
    <w:rsid w:val="003F6058"/>
    <w:rsid w:val="004003F0"/>
    <w:rsid w:val="0040103E"/>
    <w:rsid w:val="00401350"/>
    <w:rsid w:val="004028A1"/>
    <w:rsid w:val="00403BA4"/>
    <w:rsid w:val="00404C60"/>
    <w:rsid w:val="00405876"/>
    <w:rsid w:val="00406403"/>
    <w:rsid w:val="0040783B"/>
    <w:rsid w:val="00410CAA"/>
    <w:rsid w:val="0041332A"/>
    <w:rsid w:val="0041526D"/>
    <w:rsid w:val="00420F13"/>
    <w:rsid w:val="00422934"/>
    <w:rsid w:val="004244F2"/>
    <w:rsid w:val="00425BBF"/>
    <w:rsid w:val="0042689E"/>
    <w:rsid w:val="00426FB2"/>
    <w:rsid w:val="004309F4"/>
    <w:rsid w:val="00431B4E"/>
    <w:rsid w:val="00437141"/>
    <w:rsid w:val="0043743C"/>
    <w:rsid w:val="0045115E"/>
    <w:rsid w:val="00452EA7"/>
    <w:rsid w:val="0045415F"/>
    <w:rsid w:val="00456B7C"/>
    <w:rsid w:val="00461478"/>
    <w:rsid w:val="00462806"/>
    <w:rsid w:val="00464C1E"/>
    <w:rsid w:val="00464CBC"/>
    <w:rsid w:val="00465396"/>
    <w:rsid w:val="00470960"/>
    <w:rsid w:val="00470DF1"/>
    <w:rsid w:val="00480639"/>
    <w:rsid w:val="00481139"/>
    <w:rsid w:val="00485D41"/>
    <w:rsid w:val="00490BC2"/>
    <w:rsid w:val="0049343F"/>
    <w:rsid w:val="004943B9"/>
    <w:rsid w:val="00496651"/>
    <w:rsid w:val="00496734"/>
    <w:rsid w:val="004A0C13"/>
    <w:rsid w:val="004A1939"/>
    <w:rsid w:val="004A55C2"/>
    <w:rsid w:val="004A60E0"/>
    <w:rsid w:val="004A712B"/>
    <w:rsid w:val="004B281C"/>
    <w:rsid w:val="004B3BFF"/>
    <w:rsid w:val="004B70C8"/>
    <w:rsid w:val="004C05A1"/>
    <w:rsid w:val="004C16B7"/>
    <w:rsid w:val="004C26B0"/>
    <w:rsid w:val="004C2CE9"/>
    <w:rsid w:val="004C472E"/>
    <w:rsid w:val="004C6663"/>
    <w:rsid w:val="004C6C58"/>
    <w:rsid w:val="004C7B9C"/>
    <w:rsid w:val="004D3306"/>
    <w:rsid w:val="004D3EDC"/>
    <w:rsid w:val="004D4428"/>
    <w:rsid w:val="004E2F22"/>
    <w:rsid w:val="004E383C"/>
    <w:rsid w:val="004E56B4"/>
    <w:rsid w:val="005068FC"/>
    <w:rsid w:val="005161C5"/>
    <w:rsid w:val="00516542"/>
    <w:rsid w:val="00521F17"/>
    <w:rsid w:val="00523CDE"/>
    <w:rsid w:val="005243D3"/>
    <w:rsid w:val="00525848"/>
    <w:rsid w:val="00531304"/>
    <w:rsid w:val="00533634"/>
    <w:rsid w:val="00534D0C"/>
    <w:rsid w:val="00534F18"/>
    <w:rsid w:val="00536A9D"/>
    <w:rsid w:val="005446A4"/>
    <w:rsid w:val="00551C15"/>
    <w:rsid w:val="00557254"/>
    <w:rsid w:val="00561542"/>
    <w:rsid w:val="005664D0"/>
    <w:rsid w:val="005703A6"/>
    <w:rsid w:val="00572E76"/>
    <w:rsid w:val="00572FA3"/>
    <w:rsid w:val="00573294"/>
    <w:rsid w:val="00574BFE"/>
    <w:rsid w:val="00576AD3"/>
    <w:rsid w:val="00577007"/>
    <w:rsid w:val="005779AE"/>
    <w:rsid w:val="005800E4"/>
    <w:rsid w:val="0058754C"/>
    <w:rsid w:val="00587581"/>
    <w:rsid w:val="005877B2"/>
    <w:rsid w:val="00591B22"/>
    <w:rsid w:val="00592C16"/>
    <w:rsid w:val="005A14C7"/>
    <w:rsid w:val="005A64CF"/>
    <w:rsid w:val="005B00A9"/>
    <w:rsid w:val="005B230C"/>
    <w:rsid w:val="005B4C8C"/>
    <w:rsid w:val="005B50F9"/>
    <w:rsid w:val="005B6FDF"/>
    <w:rsid w:val="005C1196"/>
    <w:rsid w:val="005C1F0A"/>
    <w:rsid w:val="005C2040"/>
    <w:rsid w:val="005C62E8"/>
    <w:rsid w:val="005C7273"/>
    <w:rsid w:val="005D5B1F"/>
    <w:rsid w:val="005E2150"/>
    <w:rsid w:val="005E73FF"/>
    <w:rsid w:val="005F41EE"/>
    <w:rsid w:val="0060165A"/>
    <w:rsid w:val="00601B1F"/>
    <w:rsid w:val="0060270E"/>
    <w:rsid w:val="006037F1"/>
    <w:rsid w:val="006040A1"/>
    <w:rsid w:val="00606F98"/>
    <w:rsid w:val="00613627"/>
    <w:rsid w:val="006142C8"/>
    <w:rsid w:val="00617B62"/>
    <w:rsid w:val="006203D8"/>
    <w:rsid w:val="006245ED"/>
    <w:rsid w:val="00625DA8"/>
    <w:rsid w:val="00631511"/>
    <w:rsid w:val="0063187E"/>
    <w:rsid w:val="006347F0"/>
    <w:rsid w:val="00643F66"/>
    <w:rsid w:val="0064515D"/>
    <w:rsid w:val="00646BBF"/>
    <w:rsid w:val="00661BAA"/>
    <w:rsid w:val="00661F6C"/>
    <w:rsid w:val="00662459"/>
    <w:rsid w:val="00662F13"/>
    <w:rsid w:val="00672B7C"/>
    <w:rsid w:val="006745B0"/>
    <w:rsid w:val="00677010"/>
    <w:rsid w:val="00677BDC"/>
    <w:rsid w:val="00680B73"/>
    <w:rsid w:val="006815AB"/>
    <w:rsid w:val="00684429"/>
    <w:rsid w:val="0068577C"/>
    <w:rsid w:val="00690A79"/>
    <w:rsid w:val="00694E46"/>
    <w:rsid w:val="00696F17"/>
    <w:rsid w:val="00696F4E"/>
    <w:rsid w:val="00697A95"/>
    <w:rsid w:val="006A152A"/>
    <w:rsid w:val="006A176E"/>
    <w:rsid w:val="006A26A4"/>
    <w:rsid w:val="006A396C"/>
    <w:rsid w:val="006A427B"/>
    <w:rsid w:val="006A73B0"/>
    <w:rsid w:val="006A789F"/>
    <w:rsid w:val="006B5199"/>
    <w:rsid w:val="006B568F"/>
    <w:rsid w:val="006B57EF"/>
    <w:rsid w:val="006B6DEC"/>
    <w:rsid w:val="006C1D36"/>
    <w:rsid w:val="006C3E6B"/>
    <w:rsid w:val="006C49CF"/>
    <w:rsid w:val="006C4FFD"/>
    <w:rsid w:val="006D0FBA"/>
    <w:rsid w:val="006D2198"/>
    <w:rsid w:val="006D271D"/>
    <w:rsid w:val="006E1990"/>
    <w:rsid w:val="006E1F84"/>
    <w:rsid w:val="006E6765"/>
    <w:rsid w:val="006E7D14"/>
    <w:rsid w:val="006E7E36"/>
    <w:rsid w:val="006F00A4"/>
    <w:rsid w:val="006F6B97"/>
    <w:rsid w:val="00700BD1"/>
    <w:rsid w:val="007016EB"/>
    <w:rsid w:val="0070227B"/>
    <w:rsid w:val="007037B3"/>
    <w:rsid w:val="00703C74"/>
    <w:rsid w:val="007053D1"/>
    <w:rsid w:val="0070555B"/>
    <w:rsid w:val="00706450"/>
    <w:rsid w:val="00717FB2"/>
    <w:rsid w:val="00721DD9"/>
    <w:rsid w:val="007236D6"/>
    <w:rsid w:val="00723959"/>
    <w:rsid w:val="00723B47"/>
    <w:rsid w:val="00724C94"/>
    <w:rsid w:val="007272E0"/>
    <w:rsid w:val="00732FAB"/>
    <w:rsid w:val="0073362A"/>
    <w:rsid w:val="00734EF5"/>
    <w:rsid w:val="00735ECF"/>
    <w:rsid w:val="00736119"/>
    <w:rsid w:val="007361E1"/>
    <w:rsid w:val="00743267"/>
    <w:rsid w:val="00743F93"/>
    <w:rsid w:val="00744E1F"/>
    <w:rsid w:val="00746DEB"/>
    <w:rsid w:val="00747194"/>
    <w:rsid w:val="007474FF"/>
    <w:rsid w:val="00750D31"/>
    <w:rsid w:val="007514DD"/>
    <w:rsid w:val="0075256A"/>
    <w:rsid w:val="00761C00"/>
    <w:rsid w:val="007678C4"/>
    <w:rsid w:val="007708BD"/>
    <w:rsid w:val="007749A8"/>
    <w:rsid w:val="00774C9B"/>
    <w:rsid w:val="00775E08"/>
    <w:rsid w:val="00776AA2"/>
    <w:rsid w:val="0077766F"/>
    <w:rsid w:val="0078156C"/>
    <w:rsid w:val="00781E1B"/>
    <w:rsid w:val="0078214D"/>
    <w:rsid w:val="00783B2C"/>
    <w:rsid w:val="007872FC"/>
    <w:rsid w:val="007909CE"/>
    <w:rsid w:val="00791184"/>
    <w:rsid w:val="00791E98"/>
    <w:rsid w:val="00793857"/>
    <w:rsid w:val="00796307"/>
    <w:rsid w:val="007971B0"/>
    <w:rsid w:val="007B2FD2"/>
    <w:rsid w:val="007B48C2"/>
    <w:rsid w:val="007D28C1"/>
    <w:rsid w:val="007E04B1"/>
    <w:rsid w:val="007E51DF"/>
    <w:rsid w:val="007E6B29"/>
    <w:rsid w:val="007F017B"/>
    <w:rsid w:val="007F16B0"/>
    <w:rsid w:val="007F2FFA"/>
    <w:rsid w:val="007F6598"/>
    <w:rsid w:val="0080408B"/>
    <w:rsid w:val="00806FA1"/>
    <w:rsid w:val="00807495"/>
    <w:rsid w:val="0081085B"/>
    <w:rsid w:val="00811D99"/>
    <w:rsid w:val="0081624F"/>
    <w:rsid w:val="00816BA8"/>
    <w:rsid w:val="00820A40"/>
    <w:rsid w:val="00820FFE"/>
    <w:rsid w:val="00822CBA"/>
    <w:rsid w:val="00823E44"/>
    <w:rsid w:val="00824BA5"/>
    <w:rsid w:val="008337E1"/>
    <w:rsid w:val="00835503"/>
    <w:rsid w:val="00840A23"/>
    <w:rsid w:val="0085188E"/>
    <w:rsid w:val="0085192C"/>
    <w:rsid w:val="0085234F"/>
    <w:rsid w:val="008527D0"/>
    <w:rsid w:val="0085385D"/>
    <w:rsid w:val="00854B90"/>
    <w:rsid w:val="00857643"/>
    <w:rsid w:val="00860B5A"/>
    <w:rsid w:val="008629BA"/>
    <w:rsid w:val="008637F8"/>
    <w:rsid w:val="00875077"/>
    <w:rsid w:val="00875815"/>
    <w:rsid w:val="00876768"/>
    <w:rsid w:val="008808A2"/>
    <w:rsid w:val="00880C5A"/>
    <w:rsid w:val="00886291"/>
    <w:rsid w:val="008910C5"/>
    <w:rsid w:val="008914FC"/>
    <w:rsid w:val="0089471C"/>
    <w:rsid w:val="008951C4"/>
    <w:rsid w:val="008A025E"/>
    <w:rsid w:val="008A176B"/>
    <w:rsid w:val="008A3B40"/>
    <w:rsid w:val="008A5FCF"/>
    <w:rsid w:val="008A61B1"/>
    <w:rsid w:val="008A7D68"/>
    <w:rsid w:val="008B0EBB"/>
    <w:rsid w:val="008B299D"/>
    <w:rsid w:val="008B493A"/>
    <w:rsid w:val="008B7250"/>
    <w:rsid w:val="008C0238"/>
    <w:rsid w:val="008C305D"/>
    <w:rsid w:val="008D24ED"/>
    <w:rsid w:val="008E058F"/>
    <w:rsid w:val="008F0D13"/>
    <w:rsid w:val="008F1440"/>
    <w:rsid w:val="008F1DAA"/>
    <w:rsid w:val="008F706F"/>
    <w:rsid w:val="008F7D63"/>
    <w:rsid w:val="00901A8C"/>
    <w:rsid w:val="00905EC1"/>
    <w:rsid w:val="009148F5"/>
    <w:rsid w:val="00917026"/>
    <w:rsid w:val="00920388"/>
    <w:rsid w:val="00920A00"/>
    <w:rsid w:val="009220A9"/>
    <w:rsid w:val="0092368D"/>
    <w:rsid w:val="0093189F"/>
    <w:rsid w:val="00931B3A"/>
    <w:rsid w:val="009371A7"/>
    <w:rsid w:val="00942475"/>
    <w:rsid w:val="009431DF"/>
    <w:rsid w:val="00946265"/>
    <w:rsid w:val="00947E25"/>
    <w:rsid w:val="0095063A"/>
    <w:rsid w:val="00955670"/>
    <w:rsid w:val="00956934"/>
    <w:rsid w:val="00963382"/>
    <w:rsid w:val="0096599E"/>
    <w:rsid w:val="00966C33"/>
    <w:rsid w:val="00967934"/>
    <w:rsid w:val="00970DBC"/>
    <w:rsid w:val="009711C7"/>
    <w:rsid w:val="009742E3"/>
    <w:rsid w:val="009762D4"/>
    <w:rsid w:val="009820D2"/>
    <w:rsid w:val="00984905"/>
    <w:rsid w:val="00984A14"/>
    <w:rsid w:val="00985063"/>
    <w:rsid w:val="00985D0F"/>
    <w:rsid w:val="009911DB"/>
    <w:rsid w:val="0099374E"/>
    <w:rsid w:val="009A42CB"/>
    <w:rsid w:val="009A469D"/>
    <w:rsid w:val="009A5707"/>
    <w:rsid w:val="009A7661"/>
    <w:rsid w:val="009B0DF3"/>
    <w:rsid w:val="009B205B"/>
    <w:rsid w:val="009B265C"/>
    <w:rsid w:val="009B5044"/>
    <w:rsid w:val="009B58D4"/>
    <w:rsid w:val="009B766C"/>
    <w:rsid w:val="009C138C"/>
    <w:rsid w:val="009C2A71"/>
    <w:rsid w:val="009C4739"/>
    <w:rsid w:val="009C6EA6"/>
    <w:rsid w:val="009D0A7F"/>
    <w:rsid w:val="009D305A"/>
    <w:rsid w:val="009D64F9"/>
    <w:rsid w:val="009E109B"/>
    <w:rsid w:val="009E605F"/>
    <w:rsid w:val="009E61B0"/>
    <w:rsid w:val="009F3ADE"/>
    <w:rsid w:val="009F665D"/>
    <w:rsid w:val="00A0094A"/>
    <w:rsid w:val="00A017A9"/>
    <w:rsid w:val="00A078E2"/>
    <w:rsid w:val="00A12441"/>
    <w:rsid w:val="00A1269D"/>
    <w:rsid w:val="00A12DCF"/>
    <w:rsid w:val="00A16B12"/>
    <w:rsid w:val="00A20B97"/>
    <w:rsid w:val="00A27649"/>
    <w:rsid w:val="00A342B2"/>
    <w:rsid w:val="00A3510F"/>
    <w:rsid w:val="00A4109B"/>
    <w:rsid w:val="00A452F4"/>
    <w:rsid w:val="00A453B9"/>
    <w:rsid w:val="00A47841"/>
    <w:rsid w:val="00A53AF0"/>
    <w:rsid w:val="00A54D98"/>
    <w:rsid w:val="00A54E8C"/>
    <w:rsid w:val="00A57D0E"/>
    <w:rsid w:val="00A64C50"/>
    <w:rsid w:val="00A7018C"/>
    <w:rsid w:val="00A70688"/>
    <w:rsid w:val="00A70BDD"/>
    <w:rsid w:val="00A72E22"/>
    <w:rsid w:val="00A75108"/>
    <w:rsid w:val="00A75C62"/>
    <w:rsid w:val="00A777F4"/>
    <w:rsid w:val="00A77CE7"/>
    <w:rsid w:val="00A81437"/>
    <w:rsid w:val="00A8294A"/>
    <w:rsid w:val="00A85F51"/>
    <w:rsid w:val="00A9010D"/>
    <w:rsid w:val="00A92185"/>
    <w:rsid w:val="00A935E4"/>
    <w:rsid w:val="00A96498"/>
    <w:rsid w:val="00AA07C0"/>
    <w:rsid w:val="00AB0110"/>
    <w:rsid w:val="00AB01DA"/>
    <w:rsid w:val="00AB0FFF"/>
    <w:rsid w:val="00AB1E56"/>
    <w:rsid w:val="00AB3B6D"/>
    <w:rsid w:val="00AB46B4"/>
    <w:rsid w:val="00AB65CE"/>
    <w:rsid w:val="00AB709F"/>
    <w:rsid w:val="00AC5485"/>
    <w:rsid w:val="00AD0DD5"/>
    <w:rsid w:val="00AD2D1D"/>
    <w:rsid w:val="00AD607C"/>
    <w:rsid w:val="00AE09AC"/>
    <w:rsid w:val="00AE6CB2"/>
    <w:rsid w:val="00AE731A"/>
    <w:rsid w:val="00AF00BD"/>
    <w:rsid w:val="00AF0DCB"/>
    <w:rsid w:val="00AF161D"/>
    <w:rsid w:val="00AF6008"/>
    <w:rsid w:val="00AF6156"/>
    <w:rsid w:val="00AF7559"/>
    <w:rsid w:val="00B0009B"/>
    <w:rsid w:val="00B06785"/>
    <w:rsid w:val="00B10259"/>
    <w:rsid w:val="00B12549"/>
    <w:rsid w:val="00B1269B"/>
    <w:rsid w:val="00B13FB6"/>
    <w:rsid w:val="00B220C2"/>
    <w:rsid w:val="00B221CF"/>
    <w:rsid w:val="00B25815"/>
    <w:rsid w:val="00B273E9"/>
    <w:rsid w:val="00B3251B"/>
    <w:rsid w:val="00B369F4"/>
    <w:rsid w:val="00B4278E"/>
    <w:rsid w:val="00B43CBB"/>
    <w:rsid w:val="00B45362"/>
    <w:rsid w:val="00B50B1B"/>
    <w:rsid w:val="00B51EA1"/>
    <w:rsid w:val="00B528D4"/>
    <w:rsid w:val="00B53616"/>
    <w:rsid w:val="00B5616C"/>
    <w:rsid w:val="00B64BCA"/>
    <w:rsid w:val="00B65128"/>
    <w:rsid w:val="00B651C5"/>
    <w:rsid w:val="00B70B34"/>
    <w:rsid w:val="00B7367B"/>
    <w:rsid w:val="00B7391F"/>
    <w:rsid w:val="00B8251A"/>
    <w:rsid w:val="00B82A4C"/>
    <w:rsid w:val="00B83FFE"/>
    <w:rsid w:val="00B846B4"/>
    <w:rsid w:val="00B86949"/>
    <w:rsid w:val="00B927FF"/>
    <w:rsid w:val="00B95C52"/>
    <w:rsid w:val="00B95CB3"/>
    <w:rsid w:val="00B96693"/>
    <w:rsid w:val="00B974FB"/>
    <w:rsid w:val="00BA2A50"/>
    <w:rsid w:val="00BA3EA0"/>
    <w:rsid w:val="00BA6A04"/>
    <w:rsid w:val="00BB14EB"/>
    <w:rsid w:val="00BB3A44"/>
    <w:rsid w:val="00BC302A"/>
    <w:rsid w:val="00BC4751"/>
    <w:rsid w:val="00BC56CE"/>
    <w:rsid w:val="00BD1013"/>
    <w:rsid w:val="00BD1CEA"/>
    <w:rsid w:val="00BD2CE3"/>
    <w:rsid w:val="00BD5D9A"/>
    <w:rsid w:val="00BE0B3F"/>
    <w:rsid w:val="00BE4207"/>
    <w:rsid w:val="00BE4A5A"/>
    <w:rsid w:val="00BE6155"/>
    <w:rsid w:val="00BF17E6"/>
    <w:rsid w:val="00BF2436"/>
    <w:rsid w:val="00BF2B72"/>
    <w:rsid w:val="00BF30E1"/>
    <w:rsid w:val="00C003C3"/>
    <w:rsid w:val="00C01C6B"/>
    <w:rsid w:val="00C0400A"/>
    <w:rsid w:val="00C068F4"/>
    <w:rsid w:val="00C07E1D"/>
    <w:rsid w:val="00C11685"/>
    <w:rsid w:val="00C11785"/>
    <w:rsid w:val="00C12ED5"/>
    <w:rsid w:val="00C1456E"/>
    <w:rsid w:val="00C20D5C"/>
    <w:rsid w:val="00C215DE"/>
    <w:rsid w:val="00C23B40"/>
    <w:rsid w:val="00C24DB6"/>
    <w:rsid w:val="00C3297C"/>
    <w:rsid w:val="00C33094"/>
    <w:rsid w:val="00C4098A"/>
    <w:rsid w:val="00C4412B"/>
    <w:rsid w:val="00C45A40"/>
    <w:rsid w:val="00C51E0E"/>
    <w:rsid w:val="00C5273A"/>
    <w:rsid w:val="00C52BA6"/>
    <w:rsid w:val="00C5335D"/>
    <w:rsid w:val="00C54D94"/>
    <w:rsid w:val="00C56BDA"/>
    <w:rsid w:val="00C60E27"/>
    <w:rsid w:val="00C621BE"/>
    <w:rsid w:val="00C67666"/>
    <w:rsid w:val="00C73812"/>
    <w:rsid w:val="00C74C0E"/>
    <w:rsid w:val="00C75ECE"/>
    <w:rsid w:val="00C77DFF"/>
    <w:rsid w:val="00C809C6"/>
    <w:rsid w:val="00C80CCF"/>
    <w:rsid w:val="00C83474"/>
    <w:rsid w:val="00C83604"/>
    <w:rsid w:val="00C861CF"/>
    <w:rsid w:val="00C8665A"/>
    <w:rsid w:val="00C870F2"/>
    <w:rsid w:val="00C87510"/>
    <w:rsid w:val="00C87952"/>
    <w:rsid w:val="00C935A3"/>
    <w:rsid w:val="00C9390D"/>
    <w:rsid w:val="00C95418"/>
    <w:rsid w:val="00C959C8"/>
    <w:rsid w:val="00CA0C0E"/>
    <w:rsid w:val="00CA2B7D"/>
    <w:rsid w:val="00CA412E"/>
    <w:rsid w:val="00CA79E0"/>
    <w:rsid w:val="00CB0B18"/>
    <w:rsid w:val="00CB31BC"/>
    <w:rsid w:val="00CB3DA7"/>
    <w:rsid w:val="00CB4BCE"/>
    <w:rsid w:val="00CB5001"/>
    <w:rsid w:val="00CB75EB"/>
    <w:rsid w:val="00CC0DB6"/>
    <w:rsid w:val="00CC1020"/>
    <w:rsid w:val="00CC3A75"/>
    <w:rsid w:val="00CC6237"/>
    <w:rsid w:val="00CC6EC2"/>
    <w:rsid w:val="00CD0308"/>
    <w:rsid w:val="00CD186D"/>
    <w:rsid w:val="00CD30B4"/>
    <w:rsid w:val="00CD7311"/>
    <w:rsid w:val="00CE0D93"/>
    <w:rsid w:val="00CE1940"/>
    <w:rsid w:val="00CE68F5"/>
    <w:rsid w:val="00CE70ED"/>
    <w:rsid w:val="00CF1A32"/>
    <w:rsid w:val="00D000A7"/>
    <w:rsid w:val="00D01DEC"/>
    <w:rsid w:val="00D0293E"/>
    <w:rsid w:val="00D02BE2"/>
    <w:rsid w:val="00D0353E"/>
    <w:rsid w:val="00D03F7D"/>
    <w:rsid w:val="00D07C32"/>
    <w:rsid w:val="00D119A7"/>
    <w:rsid w:val="00D150E2"/>
    <w:rsid w:val="00D15492"/>
    <w:rsid w:val="00D21130"/>
    <w:rsid w:val="00D2244F"/>
    <w:rsid w:val="00D22E42"/>
    <w:rsid w:val="00D23782"/>
    <w:rsid w:val="00D27522"/>
    <w:rsid w:val="00D27E07"/>
    <w:rsid w:val="00D3199A"/>
    <w:rsid w:val="00D32EBE"/>
    <w:rsid w:val="00D34A76"/>
    <w:rsid w:val="00D3547B"/>
    <w:rsid w:val="00D377D7"/>
    <w:rsid w:val="00D431A4"/>
    <w:rsid w:val="00D4639A"/>
    <w:rsid w:val="00D50D36"/>
    <w:rsid w:val="00D53475"/>
    <w:rsid w:val="00D5354E"/>
    <w:rsid w:val="00D53E53"/>
    <w:rsid w:val="00D57028"/>
    <w:rsid w:val="00D60ECF"/>
    <w:rsid w:val="00D65C75"/>
    <w:rsid w:val="00D66BF7"/>
    <w:rsid w:val="00D72DFB"/>
    <w:rsid w:val="00D776FA"/>
    <w:rsid w:val="00D80401"/>
    <w:rsid w:val="00D8519F"/>
    <w:rsid w:val="00D8526E"/>
    <w:rsid w:val="00D8535F"/>
    <w:rsid w:val="00D86202"/>
    <w:rsid w:val="00D9558D"/>
    <w:rsid w:val="00DA2575"/>
    <w:rsid w:val="00DA42B5"/>
    <w:rsid w:val="00DA762B"/>
    <w:rsid w:val="00DB059B"/>
    <w:rsid w:val="00DB68F4"/>
    <w:rsid w:val="00DB7368"/>
    <w:rsid w:val="00DC083E"/>
    <w:rsid w:val="00DC1445"/>
    <w:rsid w:val="00DC3985"/>
    <w:rsid w:val="00DC68FE"/>
    <w:rsid w:val="00DD01FC"/>
    <w:rsid w:val="00DD2307"/>
    <w:rsid w:val="00DD55A8"/>
    <w:rsid w:val="00DD6398"/>
    <w:rsid w:val="00DD6FE0"/>
    <w:rsid w:val="00DE5029"/>
    <w:rsid w:val="00DF1D12"/>
    <w:rsid w:val="00DF4CCC"/>
    <w:rsid w:val="00DF5AB0"/>
    <w:rsid w:val="00E0038C"/>
    <w:rsid w:val="00E02BA5"/>
    <w:rsid w:val="00E031A3"/>
    <w:rsid w:val="00E031F8"/>
    <w:rsid w:val="00E04D69"/>
    <w:rsid w:val="00E05E34"/>
    <w:rsid w:val="00E0687C"/>
    <w:rsid w:val="00E10169"/>
    <w:rsid w:val="00E1487B"/>
    <w:rsid w:val="00E14B92"/>
    <w:rsid w:val="00E208D6"/>
    <w:rsid w:val="00E223C5"/>
    <w:rsid w:val="00E242C8"/>
    <w:rsid w:val="00E2660F"/>
    <w:rsid w:val="00E31DE4"/>
    <w:rsid w:val="00E335B1"/>
    <w:rsid w:val="00E35121"/>
    <w:rsid w:val="00E359C8"/>
    <w:rsid w:val="00E35A21"/>
    <w:rsid w:val="00E35A4B"/>
    <w:rsid w:val="00E36DD2"/>
    <w:rsid w:val="00E44369"/>
    <w:rsid w:val="00E461A4"/>
    <w:rsid w:val="00E46465"/>
    <w:rsid w:val="00E5046E"/>
    <w:rsid w:val="00E55060"/>
    <w:rsid w:val="00E67668"/>
    <w:rsid w:val="00E67C42"/>
    <w:rsid w:val="00E74C97"/>
    <w:rsid w:val="00E74E20"/>
    <w:rsid w:val="00E7606D"/>
    <w:rsid w:val="00E85776"/>
    <w:rsid w:val="00E90F2A"/>
    <w:rsid w:val="00E94F34"/>
    <w:rsid w:val="00EA0BCF"/>
    <w:rsid w:val="00EA478E"/>
    <w:rsid w:val="00EA7D7E"/>
    <w:rsid w:val="00EB2B78"/>
    <w:rsid w:val="00EB7BFE"/>
    <w:rsid w:val="00EC07B4"/>
    <w:rsid w:val="00EC1CE9"/>
    <w:rsid w:val="00EC4ABA"/>
    <w:rsid w:val="00EC4F50"/>
    <w:rsid w:val="00EC57C8"/>
    <w:rsid w:val="00EC7E14"/>
    <w:rsid w:val="00ED0032"/>
    <w:rsid w:val="00ED0952"/>
    <w:rsid w:val="00ED6A2E"/>
    <w:rsid w:val="00ED7558"/>
    <w:rsid w:val="00ED7890"/>
    <w:rsid w:val="00EE3704"/>
    <w:rsid w:val="00EE5144"/>
    <w:rsid w:val="00EF0481"/>
    <w:rsid w:val="00EF2E40"/>
    <w:rsid w:val="00EF765D"/>
    <w:rsid w:val="00F00D11"/>
    <w:rsid w:val="00F04023"/>
    <w:rsid w:val="00F044ED"/>
    <w:rsid w:val="00F05844"/>
    <w:rsid w:val="00F131BE"/>
    <w:rsid w:val="00F14305"/>
    <w:rsid w:val="00F221FF"/>
    <w:rsid w:val="00F25926"/>
    <w:rsid w:val="00F27388"/>
    <w:rsid w:val="00F338E7"/>
    <w:rsid w:val="00F37241"/>
    <w:rsid w:val="00F42415"/>
    <w:rsid w:val="00F42CC3"/>
    <w:rsid w:val="00F43D66"/>
    <w:rsid w:val="00F440B3"/>
    <w:rsid w:val="00F46044"/>
    <w:rsid w:val="00F506D8"/>
    <w:rsid w:val="00F50E0E"/>
    <w:rsid w:val="00F56E67"/>
    <w:rsid w:val="00F57859"/>
    <w:rsid w:val="00F644F3"/>
    <w:rsid w:val="00F660EC"/>
    <w:rsid w:val="00F665F4"/>
    <w:rsid w:val="00F66EC8"/>
    <w:rsid w:val="00F72B38"/>
    <w:rsid w:val="00F750BF"/>
    <w:rsid w:val="00F760A0"/>
    <w:rsid w:val="00F76154"/>
    <w:rsid w:val="00F7672B"/>
    <w:rsid w:val="00F77576"/>
    <w:rsid w:val="00F80FE7"/>
    <w:rsid w:val="00F813C8"/>
    <w:rsid w:val="00F81EEF"/>
    <w:rsid w:val="00F83294"/>
    <w:rsid w:val="00F835F7"/>
    <w:rsid w:val="00F85F6F"/>
    <w:rsid w:val="00F87F0D"/>
    <w:rsid w:val="00F9030A"/>
    <w:rsid w:val="00F9171C"/>
    <w:rsid w:val="00F94656"/>
    <w:rsid w:val="00F9540D"/>
    <w:rsid w:val="00FA02EB"/>
    <w:rsid w:val="00FA12C0"/>
    <w:rsid w:val="00FA20E3"/>
    <w:rsid w:val="00FA51DC"/>
    <w:rsid w:val="00FA7A46"/>
    <w:rsid w:val="00FB208D"/>
    <w:rsid w:val="00FB404D"/>
    <w:rsid w:val="00FB69DD"/>
    <w:rsid w:val="00FB6F91"/>
    <w:rsid w:val="00FB7EC9"/>
    <w:rsid w:val="00FC4754"/>
    <w:rsid w:val="00FD0887"/>
    <w:rsid w:val="00FD1879"/>
    <w:rsid w:val="00FD2448"/>
    <w:rsid w:val="00FD2C92"/>
    <w:rsid w:val="00FE1603"/>
    <w:rsid w:val="00FE1FC6"/>
    <w:rsid w:val="00FE5208"/>
    <w:rsid w:val="00FE6238"/>
    <w:rsid w:val="00FF01AF"/>
    <w:rsid w:val="00FF10C4"/>
    <w:rsid w:val="00FF7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963"/>
  </w:style>
  <w:style w:type="paragraph" w:styleId="1">
    <w:name w:val="heading 1"/>
    <w:basedOn w:val="a"/>
    <w:link w:val="10"/>
    <w:uiPriority w:val="9"/>
    <w:qFormat/>
    <w:rsid w:val="00464C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link w:val="30"/>
    <w:uiPriority w:val="9"/>
    <w:qFormat/>
    <w:rsid w:val="00464C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1CE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1CE9"/>
  </w:style>
  <w:style w:type="paragraph" w:styleId="a5">
    <w:name w:val="footer"/>
    <w:basedOn w:val="a"/>
    <w:link w:val="a6"/>
    <w:uiPriority w:val="99"/>
    <w:semiHidden/>
    <w:unhideWhenUsed/>
    <w:rsid w:val="00EC1CE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C1CE9"/>
  </w:style>
  <w:style w:type="paragraph" w:styleId="a7">
    <w:name w:val="No Spacing"/>
    <w:uiPriority w:val="1"/>
    <w:qFormat/>
    <w:rsid w:val="008F0D13"/>
    <w:pPr>
      <w:spacing w:after="0" w:line="240" w:lineRule="auto"/>
    </w:pPr>
  </w:style>
  <w:style w:type="paragraph" w:styleId="a8">
    <w:name w:val="List Paragraph"/>
    <w:basedOn w:val="a"/>
    <w:uiPriority w:val="99"/>
    <w:qFormat/>
    <w:rsid w:val="00B528D4"/>
    <w:pPr>
      <w:ind w:left="720"/>
      <w:contextualSpacing/>
    </w:pPr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FA0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a">
    <w:name w:val="Hyperlink"/>
    <w:basedOn w:val="a0"/>
    <w:uiPriority w:val="99"/>
    <w:semiHidden/>
    <w:unhideWhenUsed/>
    <w:rsid w:val="00FA02EB"/>
    <w:rPr>
      <w:color w:val="0000FF"/>
      <w:u w:val="single"/>
    </w:rPr>
  </w:style>
  <w:style w:type="character" w:styleId="ab">
    <w:name w:val="Strong"/>
    <w:basedOn w:val="a0"/>
    <w:uiPriority w:val="22"/>
    <w:qFormat/>
    <w:rsid w:val="00FA02E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64CBC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464CBC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text-violet">
    <w:name w:val="text-violet"/>
    <w:basedOn w:val="a0"/>
    <w:rsid w:val="00464CBC"/>
  </w:style>
  <w:style w:type="paragraph" w:customStyle="1" w:styleId="Default">
    <w:name w:val="Default"/>
    <w:rsid w:val="009E61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c">
    <w:name w:val="Знак Знак Знак Знак Знак Знак Знак Знак Знак Знак Знак Знак Знак Знак Знак"/>
    <w:basedOn w:val="a"/>
    <w:rsid w:val="00955670"/>
    <w:pPr>
      <w:spacing w:after="0" w:line="240" w:lineRule="auto"/>
    </w:pPr>
    <w:rPr>
      <w:rFonts w:ascii="Verdana" w:eastAsia="MS Mincho" w:hAnsi="Verdana" w:cs="Verdana"/>
      <w:sz w:val="20"/>
      <w:szCs w:val="20"/>
      <w:lang w:val="en-US"/>
    </w:rPr>
  </w:style>
  <w:style w:type="table" w:styleId="ad">
    <w:name w:val="Table Grid"/>
    <w:basedOn w:val="a1"/>
    <w:uiPriority w:val="59"/>
    <w:rsid w:val="002119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1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45A230-8E4C-4E02-A0BC-21E5612C4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4708</TotalTime>
  <Pages>5</Pages>
  <Words>6982</Words>
  <Characters>3981</Characters>
  <Application>Microsoft Office Word</Application>
  <DocSecurity>0</DocSecurity>
  <Lines>33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VereshchakOM</dc:creator>
  <cp:lastModifiedBy>VereshchakOM</cp:lastModifiedBy>
  <cp:revision>197</cp:revision>
  <cp:lastPrinted>2026-03-25T12:44:00Z</cp:lastPrinted>
  <dcterms:created xsi:type="dcterms:W3CDTF">2019-07-16T07:34:00Z</dcterms:created>
  <dcterms:modified xsi:type="dcterms:W3CDTF">2026-03-25T12:46:00Z</dcterms:modified>
</cp:coreProperties>
</file>