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C842" w14:textId="77777777" w:rsidR="008F4AAD" w:rsidRPr="00FE15EB" w:rsidRDefault="008F4AAD" w:rsidP="008F4AAD">
      <w:pPr>
        <w:keepNext/>
        <w:spacing w:after="0"/>
        <w:jc w:val="center"/>
        <w:outlineLvl w:val="0"/>
        <w:rPr>
          <w:rFonts w:eastAsia="Times New Roman" w:cs="Times New Roman"/>
          <w:szCs w:val="28"/>
          <w:lang w:val="uk-UA" w:eastAsia="uk-UA"/>
        </w:rPr>
      </w:pPr>
      <w:r w:rsidRPr="00FE15EB">
        <w:rPr>
          <w:rFonts w:eastAsia="Times New Roman" w:cs="Times New Roman"/>
          <w:szCs w:val="28"/>
          <w:lang w:val="uk-UA" w:eastAsia="uk-UA"/>
        </w:rPr>
        <w:object w:dxaOrig="771" w:dyaOrig="1101" w14:anchorId="69348E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o:preferrelative="f" fillcolor="window">
            <v:imagedata r:id="rId7" o:title=""/>
          </v:shape>
          <o:OLEObject Type="Embed" ProgID="Word.Picture.8" ShapeID="_x0000_i1025" DrawAspect="Content" ObjectID="_1826781557" r:id="rId8"/>
        </w:object>
      </w:r>
    </w:p>
    <w:p w14:paraId="3D0941A0" w14:textId="77777777" w:rsidR="008F4AAD" w:rsidRPr="000A5083" w:rsidRDefault="008F4AAD" w:rsidP="008F4AAD">
      <w:pPr>
        <w:keepNext/>
        <w:spacing w:after="0"/>
        <w:jc w:val="center"/>
        <w:outlineLvl w:val="0"/>
        <w:rPr>
          <w:rFonts w:eastAsia="Times New Roman" w:cs="Times New Roman"/>
          <w:b/>
          <w:szCs w:val="20"/>
          <w:lang w:val="uk-UA" w:eastAsia="uk-UA"/>
        </w:rPr>
      </w:pPr>
      <w:r w:rsidRPr="000A5083">
        <w:rPr>
          <w:rFonts w:eastAsia="Times New Roman" w:cs="Times New Roman"/>
          <w:b/>
          <w:szCs w:val="20"/>
          <w:lang w:val="uk-UA" w:eastAsia="uk-UA"/>
        </w:rPr>
        <w:t>ВОЛИНСЬКА  ОБЛАСНА  РАДА</w:t>
      </w:r>
    </w:p>
    <w:p w14:paraId="27277310" w14:textId="77777777" w:rsidR="008F4AAD" w:rsidRPr="000A5083" w:rsidRDefault="008F4AAD" w:rsidP="008F4AAD">
      <w:pPr>
        <w:keepNext/>
        <w:spacing w:after="0" w:line="360" w:lineRule="auto"/>
        <w:jc w:val="center"/>
        <w:outlineLvl w:val="0"/>
        <w:rPr>
          <w:rFonts w:eastAsia="Times New Roman" w:cs="Times New Roman"/>
          <w:b/>
          <w:szCs w:val="20"/>
          <w:lang w:val="uk-UA" w:eastAsia="uk-UA"/>
        </w:rPr>
      </w:pPr>
      <w:r w:rsidRPr="000A5083">
        <w:rPr>
          <w:rFonts w:eastAsia="Times New Roman" w:cs="Times New Roman"/>
          <w:b/>
          <w:sz w:val="32"/>
          <w:szCs w:val="20"/>
          <w:lang w:val="uk-UA" w:eastAsia="uk-UA"/>
        </w:rPr>
        <w:t>восьме скликання</w:t>
      </w:r>
    </w:p>
    <w:p w14:paraId="2F7601C8" w14:textId="77777777" w:rsidR="008F4AAD" w:rsidRPr="000A5083" w:rsidRDefault="008F4AAD" w:rsidP="008F4AAD">
      <w:pPr>
        <w:keepNext/>
        <w:spacing w:after="0" w:line="600" w:lineRule="auto"/>
        <w:jc w:val="center"/>
        <w:outlineLvl w:val="1"/>
        <w:rPr>
          <w:rFonts w:eastAsia="Times New Roman" w:cs="Times New Roman"/>
          <w:b/>
          <w:spacing w:val="20"/>
          <w:szCs w:val="20"/>
          <w:lang w:val="uk-UA" w:eastAsia="uk-UA"/>
        </w:rPr>
      </w:pPr>
      <w:r w:rsidRPr="000A5083">
        <w:rPr>
          <w:rFonts w:eastAsia="Times New Roman" w:cs="Times New Roman"/>
          <w:b/>
          <w:spacing w:val="20"/>
          <w:szCs w:val="20"/>
          <w:lang w:val="uk-UA" w:eastAsia="uk-UA"/>
        </w:rPr>
        <w:t>РІШЕННЯ</w:t>
      </w:r>
    </w:p>
    <w:tbl>
      <w:tblPr>
        <w:tblW w:w="9530" w:type="dxa"/>
        <w:tblLook w:val="01E0" w:firstRow="1" w:lastRow="1" w:firstColumn="1" w:lastColumn="1" w:noHBand="0" w:noVBand="0"/>
      </w:tblPr>
      <w:tblGrid>
        <w:gridCol w:w="3221"/>
        <w:gridCol w:w="3181"/>
        <w:gridCol w:w="3128"/>
      </w:tblGrid>
      <w:tr w:rsidR="008F4AAD" w:rsidRPr="00383EA9" w14:paraId="7DE63F20" w14:textId="77777777" w:rsidTr="00E430A6">
        <w:tc>
          <w:tcPr>
            <w:tcW w:w="3221" w:type="dxa"/>
            <w:tcBorders>
              <w:bottom w:val="single" w:sz="4" w:space="0" w:color="auto"/>
            </w:tcBorders>
          </w:tcPr>
          <w:p w14:paraId="5D2F2EBF" w14:textId="2A1AFA4B" w:rsidR="008F4AAD" w:rsidRPr="00383EA9" w:rsidRDefault="008F4AAD" w:rsidP="00E430A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    грудня 2025 року</w:t>
            </w:r>
          </w:p>
        </w:tc>
        <w:tc>
          <w:tcPr>
            <w:tcW w:w="3181" w:type="dxa"/>
          </w:tcPr>
          <w:p w14:paraId="76212E19" w14:textId="77777777" w:rsidR="008F4AAD" w:rsidRPr="00383EA9" w:rsidRDefault="008F4AAD" w:rsidP="00E430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м. </w:t>
            </w:r>
            <w:proofErr w:type="spellStart"/>
            <w:r w:rsidRPr="00383EA9">
              <w:rPr>
                <w:rFonts w:eastAsia="Times New Roman" w:cs="Times New Roman"/>
                <w:szCs w:val="28"/>
                <w:lang w:eastAsia="uk-UA"/>
              </w:rPr>
              <w:t>Луцьк</w:t>
            </w:r>
            <w:proofErr w:type="spellEnd"/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71F277AE" w14:textId="5EDE7DAF" w:rsidR="008F4AAD" w:rsidRPr="00383EA9" w:rsidRDefault="008F4AAD" w:rsidP="00E430A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 № </w:t>
            </w:r>
          </w:p>
        </w:tc>
      </w:tr>
    </w:tbl>
    <w:p w14:paraId="42C98A01" w14:textId="77777777" w:rsidR="00E925C0" w:rsidRDefault="00E925C0" w:rsidP="00DD513B">
      <w:pPr>
        <w:spacing w:after="0" w:line="276" w:lineRule="auto"/>
        <w:ind w:right="4819"/>
        <w:jc w:val="both"/>
        <w:rPr>
          <w:b/>
          <w:bCs/>
        </w:rPr>
      </w:pPr>
    </w:p>
    <w:p w14:paraId="30DE4E1B" w14:textId="3DF03261" w:rsidR="000023C5" w:rsidRPr="005D594B" w:rsidRDefault="00B04429" w:rsidP="005D594B">
      <w:pPr>
        <w:spacing w:after="0" w:line="276" w:lineRule="auto"/>
        <w:ind w:right="4819"/>
        <w:jc w:val="both"/>
        <w:rPr>
          <w:b/>
          <w:bCs/>
        </w:rPr>
      </w:pPr>
      <w:r w:rsidRPr="005D594B">
        <w:rPr>
          <w:b/>
          <w:bCs/>
        </w:rPr>
        <w:t xml:space="preserve">Про </w:t>
      </w:r>
      <w:proofErr w:type="spellStart"/>
      <w:r w:rsidRPr="005D594B">
        <w:rPr>
          <w:b/>
          <w:bCs/>
        </w:rPr>
        <w:t>створення</w:t>
      </w:r>
      <w:proofErr w:type="spellEnd"/>
      <w:r w:rsidRPr="005D594B">
        <w:rPr>
          <w:b/>
          <w:bCs/>
        </w:rPr>
        <w:t xml:space="preserve"> </w:t>
      </w:r>
      <w:r w:rsidR="00F41AE3" w:rsidRPr="005D594B">
        <w:rPr>
          <w:b/>
          <w:bCs/>
          <w:lang w:val="uk-UA"/>
        </w:rPr>
        <w:t>т</w:t>
      </w:r>
      <w:proofErr w:type="spellStart"/>
      <w:r w:rsidRPr="005D594B">
        <w:rPr>
          <w:b/>
          <w:bCs/>
        </w:rPr>
        <w:t>имчасової</w:t>
      </w:r>
      <w:proofErr w:type="spellEnd"/>
      <w:r w:rsidRPr="005D594B">
        <w:rPr>
          <w:b/>
          <w:bCs/>
        </w:rPr>
        <w:t xml:space="preserve"> </w:t>
      </w:r>
      <w:proofErr w:type="spellStart"/>
      <w:r w:rsidRPr="005D594B">
        <w:rPr>
          <w:b/>
          <w:bCs/>
        </w:rPr>
        <w:t>контрольної</w:t>
      </w:r>
      <w:proofErr w:type="spellEnd"/>
      <w:r w:rsidRPr="005D594B">
        <w:rPr>
          <w:b/>
          <w:bCs/>
        </w:rPr>
        <w:t xml:space="preserve"> </w:t>
      </w:r>
      <w:proofErr w:type="spellStart"/>
      <w:r w:rsidRPr="005D594B">
        <w:rPr>
          <w:b/>
          <w:bCs/>
        </w:rPr>
        <w:t>комісії</w:t>
      </w:r>
      <w:proofErr w:type="spellEnd"/>
      <w:r w:rsidRPr="005D594B">
        <w:rPr>
          <w:b/>
          <w:bCs/>
        </w:rPr>
        <w:t xml:space="preserve"> </w:t>
      </w:r>
      <w:r w:rsidR="000023C5" w:rsidRPr="005D594B">
        <w:rPr>
          <w:rFonts w:cs="Times New Roman"/>
          <w:b/>
          <w:bCs/>
          <w:shd w:val="clear" w:color="auto" w:fill="FFFFFF"/>
          <w:lang w:val="uk-UA"/>
        </w:rPr>
        <w:t>з питань реалізації ветеранської політики</w:t>
      </w:r>
    </w:p>
    <w:p w14:paraId="48044B4A" w14:textId="5B671C40" w:rsidR="000023C5" w:rsidRPr="005D594B" w:rsidRDefault="000023C5" w:rsidP="005D594B">
      <w:pPr>
        <w:spacing w:after="0" w:line="276" w:lineRule="auto"/>
        <w:ind w:left="-567" w:firstLine="283"/>
        <w:jc w:val="both"/>
        <w:rPr>
          <w:lang w:val="uk-UA"/>
        </w:rPr>
      </w:pPr>
    </w:p>
    <w:p w14:paraId="7891EF03" w14:textId="3776C4B1" w:rsidR="000023C5" w:rsidRPr="005D594B" w:rsidRDefault="00B04429" w:rsidP="005D594B">
      <w:pPr>
        <w:spacing w:after="0" w:line="276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proofErr w:type="spellStart"/>
      <w:r w:rsidRPr="005D594B">
        <w:rPr>
          <w:rFonts w:cs="Times New Roman"/>
          <w:szCs w:val="28"/>
          <w:shd w:val="clear" w:color="auto" w:fill="FFFFFF"/>
        </w:rPr>
        <w:t>Відповідно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до Закону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України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«Про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місцеве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самоврядування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в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Україні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», </w:t>
      </w:r>
      <w:r w:rsidR="001A39A0" w:rsidRPr="005D594B">
        <w:rPr>
          <w:szCs w:val="24"/>
          <w:lang w:val="uk-UA"/>
        </w:rPr>
        <w:t>статті 110 Регламенту Волинської обласної ради восьмого скликання, затверджено</w:t>
      </w:r>
      <w:r w:rsidR="005B0629" w:rsidRPr="005D594B">
        <w:rPr>
          <w:szCs w:val="24"/>
          <w:lang w:val="uk-UA"/>
        </w:rPr>
        <w:t>го</w:t>
      </w:r>
      <w:r w:rsidR="001A39A0" w:rsidRPr="005D594B">
        <w:rPr>
          <w:szCs w:val="24"/>
          <w:lang w:val="uk-UA"/>
        </w:rPr>
        <w:t xml:space="preserve"> рішенням обласної ради</w:t>
      </w:r>
      <w:r w:rsidR="00824F34" w:rsidRPr="005D594B">
        <w:rPr>
          <w:szCs w:val="24"/>
          <w:lang w:val="uk-UA"/>
        </w:rPr>
        <w:t xml:space="preserve"> від </w:t>
      </w:r>
      <w:r w:rsidR="001A39A0" w:rsidRPr="005D594B">
        <w:rPr>
          <w:szCs w:val="24"/>
          <w:lang w:val="uk-UA"/>
        </w:rPr>
        <w:t>10 грудня 2020 року № 2/</w:t>
      </w:r>
      <w:r w:rsidR="00824F34" w:rsidRPr="005D594B">
        <w:rPr>
          <w:szCs w:val="24"/>
          <w:lang w:val="uk-UA"/>
        </w:rPr>
        <w:t>5</w:t>
      </w:r>
      <w:r w:rsidR="001A39A0" w:rsidRPr="005D594B">
        <w:rPr>
          <w:szCs w:val="24"/>
          <w:lang w:val="uk-UA"/>
        </w:rPr>
        <w:t xml:space="preserve">,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враховуючи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рекомендації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постійної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комісії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обласної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ради з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питань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депутатської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діяльності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місцевого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самоврядування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захисту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прав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людини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законності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боротьби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зі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злочинністю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та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корупцією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від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</w:t>
      </w:r>
      <w:r w:rsidR="000023C5" w:rsidRPr="005D594B">
        <w:rPr>
          <w:rFonts w:cs="Times New Roman"/>
          <w:szCs w:val="28"/>
          <w:shd w:val="clear" w:color="auto" w:fill="FFFFFF"/>
          <w:lang w:val="uk-UA"/>
        </w:rPr>
        <w:t xml:space="preserve">  </w:t>
      </w:r>
      <w:r w:rsidR="008F4AAD">
        <w:rPr>
          <w:rFonts w:cs="Times New Roman"/>
          <w:szCs w:val="28"/>
          <w:shd w:val="clear" w:color="auto" w:fill="FFFFFF"/>
          <w:lang w:val="uk-UA"/>
        </w:rPr>
        <w:t xml:space="preserve">     </w:t>
      </w:r>
      <w:r w:rsidR="004B7715" w:rsidRPr="005D594B">
        <w:rPr>
          <w:rFonts w:cs="Times New Roman"/>
          <w:szCs w:val="28"/>
          <w:shd w:val="clear" w:color="auto" w:fill="FFFFFF"/>
          <w:lang w:val="uk-UA"/>
        </w:rPr>
        <w:t>грудня</w:t>
      </w:r>
      <w:r w:rsidR="000023C5" w:rsidRPr="005D594B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5D594B">
        <w:rPr>
          <w:rFonts w:cs="Times New Roman"/>
          <w:szCs w:val="28"/>
          <w:shd w:val="clear" w:color="auto" w:fill="FFFFFF"/>
        </w:rPr>
        <w:t>202</w:t>
      </w:r>
      <w:r w:rsidR="000023C5" w:rsidRPr="005D594B">
        <w:rPr>
          <w:rFonts w:cs="Times New Roman"/>
          <w:szCs w:val="28"/>
          <w:shd w:val="clear" w:color="auto" w:fill="FFFFFF"/>
          <w:lang w:val="uk-UA"/>
        </w:rPr>
        <w:t>5</w:t>
      </w:r>
      <w:r w:rsidRPr="005D594B">
        <w:rPr>
          <w:rFonts w:cs="Times New Roman"/>
          <w:szCs w:val="28"/>
          <w:shd w:val="clear" w:color="auto" w:fill="FFFFFF"/>
        </w:rPr>
        <w:t xml:space="preserve"> року №</w:t>
      </w:r>
      <w:r w:rsidR="000023C5" w:rsidRPr="005D594B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AA2682" w:rsidRPr="005D594B">
        <w:rPr>
          <w:rFonts w:cs="Times New Roman"/>
          <w:szCs w:val="28"/>
          <w:shd w:val="clear" w:color="auto" w:fill="FFFFFF"/>
          <w:lang w:val="uk-UA"/>
        </w:rPr>
        <w:t>____</w:t>
      </w:r>
      <w:r w:rsidRPr="005D594B">
        <w:rPr>
          <w:rFonts w:cs="Times New Roman"/>
          <w:szCs w:val="28"/>
          <w:shd w:val="clear" w:color="auto" w:fill="FFFFFF"/>
        </w:rPr>
        <w:t xml:space="preserve"> , </w:t>
      </w:r>
      <w:proofErr w:type="spellStart"/>
      <w:r w:rsidRPr="005D594B">
        <w:rPr>
          <w:rFonts w:cs="Times New Roman"/>
          <w:szCs w:val="28"/>
          <w:shd w:val="clear" w:color="auto" w:fill="FFFFFF"/>
        </w:rPr>
        <w:t>обласна</w:t>
      </w:r>
      <w:proofErr w:type="spellEnd"/>
      <w:r w:rsidRPr="005D594B">
        <w:rPr>
          <w:rFonts w:cs="Times New Roman"/>
          <w:szCs w:val="28"/>
          <w:shd w:val="clear" w:color="auto" w:fill="FFFFFF"/>
        </w:rPr>
        <w:t xml:space="preserve"> рада</w:t>
      </w:r>
    </w:p>
    <w:p w14:paraId="347C932D" w14:textId="2A27046F" w:rsidR="000023C5" w:rsidRPr="005D594B" w:rsidRDefault="000023C5" w:rsidP="005D594B">
      <w:pPr>
        <w:spacing w:after="0" w:line="276" w:lineRule="auto"/>
        <w:jc w:val="both"/>
        <w:rPr>
          <w:rFonts w:cs="Times New Roman"/>
          <w:szCs w:val="28"/>
          <w:shd w:val="clear" w:color="auto" w:fill="FFFFFF"/>
        </w:rPr>
      </w:pPr>
    </w:p>
    <w:p w14:paraId="35E1DD0F" w14:textId="3220A228" w:rsidR="000023C5" w:rsidRPr="005D594B" w:rsidRDefault="000023C5" w:rsidP="005D594B">
      <w:pPr>
        <w:spacing w:after="0" w:line="276" w:lineRule="auto"/>
        <w:jc w:val="both"/>
        <w:rPr>
          <w:rStyle w:val="a3"/>
          <w:rFonts w:cs="Times New Roman"/>
          <w:szCs w:val="28"/>
          <w:shd w:val="clear" w:color="auto" w:fill="FFFFFF"/>
        </w:rPr>
      </w:pPr>
      <w:r w:rsidRPr="005D594B">
        <w:rPr>
          <w:rStyle w:val="a3"/>
          <w:rFonts w:cs="Times New Roman"/>
          <w:szCs w:val="28"/>
          <w:shd w:val="clear" w:color="auto" w:fill="FFFFFF"/>
        </w:rPr>
        <w:t>ВИРІШИЛА:</w:t>
      </w:r>
    </w:p>
    <w:p w14:paraId="28F9960D" w14:textId="09FE2913" w:rsidR="000023C5" w:rsidRPr="005D594B" w:rsidRDefault="000023C5" w:rsidP="005D594B">
      <w:pPr>
        <w:spacing w:after="0" w:line="276" w:lineRule="auto"/>
        <w:jc w:val="both"/>
        <w:rPr>
          <w:rStyle w:val="a3"/>
          <w:rFonts w:cs="Times New Roman"/>
          <w:szCs w:val="28"/>
          <w:shd w:val="clear" w:color="auto" w:fill="FFFFFF"/>
        </w:rPr>
      </w:pPr>
    </w:p>
    <w:p w14:paraId="767A61CA" w14:textId="0AF737D3" w:rsidR="000023C5" w:rsidRPr="005D594B" w:rsidRDefault="00E925C0" w:rsidP="005D594B">
      <w:pPr>
        <w:pStyle w:val="a4"/>
        <w:tabs>
          <w:tab w:val="left" w:pos="426"/>
        </w:tabs>
        <w:spacing w:after="0" w:line="276" w:lineRule="auto"/>
        <w:ind w:left="0"/>
        <w:jc w:val="both"/>
        <w:rPr>
          <w:rFonts w:cs="Times New Roman"/>
          <w:szCs w:val="28"/>
          <w:shd w:val="clear" w:color="auto" w:fill="FFFFFF"/>
          <w:lang w:val="uk-UA"/>
        </w:rPr>
      </w:pPr>
      <w:r w:rsidRPr="005D594B">
        <w:rPr>
          <w:rFonts w:cs="Times New Roman"/>
          <w:szCs w:val="28"/>
          <w:shd w:val="clear" w:color="auto" w:fill="FFFFFF"/>
          <w:lang w:val="uk-UA"/>
        </w:rPr>
        <w:tab/>
        <w:t xml:space="preserve">1. </w:t>
      </w:r>
      <w:r w:rsidR="000023C5" w:rsidRPr="005D594B">
        <w:rPr>
          <w:rFonts w:cs="Times New Roman"/>
          <w:szCs w:val="28"/>
          <w:shd w:val="clear" w:color="auto" w:fill="FFFFFF"/>
          <w:lang w:val="uk-UA"/>
        </w:rPr>
        <w:t>Створити тимчасову контрольну комісію з питань реалізації ветеранської політики</w:t>
      </w:r>
      <w:r w:rsidR="001A39A0" w:rsidRPr="005D594B">
        <w:rPr>
          <w:rFonts w:cs="Times New Roman"/>
          <w:szCs w:val="28"/>
          <w:shd w:val="clear" w:color="auto" w:fill="FFFFFF"/>
          <w:lang w:val="uk-UA"/>
        </w:rPr>
        <w:t xml:space="preserve"> (надалі – тимчасова контрольна комісія)</w:t>
      </w:r>
      <w:r w:rsidR="00AA2682" w:rsidRPr="005D594B">
        <w:rPr>
          <w:rFonts w:cs="Times New Roman"/>
          <w:szCs w:val="28"/>
          <w:shd w:val="clear" w:color="auto" w:fill="FFFFFF"/>
          <w:lang w:val="uk-UA"/>
        </w:rPr>
        <w:t>.</w:t>
      </w:r>
    </w:p>
    <w:p w14:paraId="709702AA" w14:textId="4C32F7E1" w:rsidR="00AA2682" w:rsidRPr="005D594B" w:rsidRDefault="00E925C0" w:rsidP="005D594B">
      <w:pPr>
        <w:pStyle w:val="a4"/>
        <w:tabs>
          <w:tab w:val="left" w:pos="426"/>
        </w:tabs>
        <w:spacing w:after="0" w:line="276" w:lineRule="auto"/>
        <w:ind w:left="0"/>
        <w:jc w:val="both"/>
        <w:rPr>
          <w:rFonts w:cs="Times New Roman"/>
          <w:szCs w:val="28"/>
          <w:shd w:val="clear" w:color="auto" w:fill="FFFFFF"/>
          <w:lang w:val="uk-UA"/>
        </w:rPr>
      </w:pPr>
      <w:r w:rsidRPr="005D594B">
        <w:rPr>
          <w:rFonts w:cs="Times New Roman"/>
          <w:szCs w:val="28"/>
          <w:shd w:val="clear" w:color="auto" w:fill="FFFFFF"/>
          <w:lang w:val="uk-UA"/>
        </w:rPr>
        <w:tab/>
        <w:t xml:space="preserve">2. </w:t>
      </w:r>
      <w:r w:rsidR="00AA2682" w:rsidRPr="005D594B">
        <w:rPr>
          <w:rFonts w:cs="Times New Roman"/>
          <w:szCs w:val="28"/>
          <w:shd w:val="clear" w:color="auto" w:fill="FFFFFF"/>
          <w:lang w:val="uk-UA"/>
        </w:rPr>
        <w:t>Затвердити Положення про тимчасову контрольну комісію та її персональний склад</w:t>
      </w:r>
      <w:r w:rsidR="006104BF">
        <w:rPr>
          <w:rFonts w:cs="Times New Roman"/>
          <w:szCs w:val="28"/>
          <w:shd w:val="clear" w:color="auto" w:fill="FFFFFF"/>
          <w:lang w:val="uk-UA"/>
        </w:rPr>
        <w:t>, що додаються</w:t>
      </w:r>
      <w:r w:rsidR="00AA2682" w:rsidRPr="005D594B">
        <w:rPr>
          <w:rFonts w:cs="Times New Roman"/>
          <w:szCs w:val="28"/>
          <w:shd w:val="clear" w:color="auto" w:fill="FFFFFF"/>
          <w:lang w:val="uk-UA"/>
        </w:rPr>
        <w:t>.</w:t>
      </w:r>
    </w:p>
    <w:p w14:paraId="5451D12B" w14:textId="3D4D22C8" w:rsidR="00AA2682" w:rsidRPr="005D594B" w:rsidRDefault="00E925C0" w:rsidP="005D594B">
      <w:pPr>
        <w:pStyle w:val="a4"/>
        <w:tabs>
          <w:tab w:val="left" w:pos="426"/>
        </w:tabs>
        <w:spacing w:after="0" w:line="276" w:lineRule="auto"/>
        <w:ind w:left="0"/>
        <w:jc w:val="both"/>
        <w:rPr>
          <w:rFonts w:cs="Times New Roman"/>
          <w:szCs w:val="28"/>
          <w:shd w:val="clear" w:color="auto" w:fill="FFFFFF"/>
          <w:lang w:val="uk-UA"/>
        </w:rPr>
      </w:pPr>
      <w:r w:rsidRPr="005D594B">
        <w:rPr>
          <w:rFonts w:cs="Times New Roman"/>
          <w:szCs w:val="28"/>
          <w:shd w:val="clear" w:color="auto" w:fill="FFFFFF"/>
          <w:lang w:val="uk-UA"/>
        </w:rPr>
        <w:tab/>
        <w:t xml:space="preserve">3. </w:t>
      </w:r>
      <w:r w:rsidR="00AA2682" w:rsidRPr="005D594B">
        <w:rPr>
          <w:rFonts w:cs="Times New Roman"/>
          <w:szCs w:val="28"/>
          <w:shd w:val="clear" w:color="auto" w:fill="FFFFFF"/>
          <w:lang w:val="uk-UA"/>
        </w:rPr>
        <w:t xml:space="preserve">Контроль за виконанням </w:t>
      </w:r>
      <w:r w:rsidR="001A39A0" w:rsidRPr="005D594B">
        <w:rPr>
          <w:rFonts w:cs="Times New Roman"/>
          <w:szCs w:val="28"/>
          <w:shd w:val="clear" w:color="auto" w:fill="FFFFFF"/>
          <w:lang w:val="uk-UA"/>
        </w:rPr>
        <w:t xml:space="preserve">цього </w:t>
      </w:r>
      <w:r w:rsidR="00AA2682" w:rsidRPr="005D594B">
        <w:rPr>
          <w:rFonts w:cs="Times New Roman"/>
          <w:szCs w:val="28"/>
          <w:shd w:val="clear" w:color="auto" w:fill="FFFFFF"/>
          <w:lang w:val="uk-UA"/>
        </w:rPr>
        <w:t>рішення покласти на постійну комісію обласної ради з питань депутатської діяльності, місцевого самоврядування, захисту прав людини, законності, боротьби зі злочинністю та корупцією.</w:t>
      </w:r>
    </w:p>
    <w:p w14:paraId="056E5EA6" w14:textId="27046017" w:rsidR="00AA2682" w:rsidRPr="005D594B" w:rsidRDefault="00AA2682" w:rsidP="005D594B">
      <w:pPr>
        <w:tabs>
          <w:tab w:val="left" w:pos="426"/>
        </w:tabs>
        <w:spacing w:after="0" w:line="276" w:lineRule="auto"/>
        <w:jc w:val="both"/>
        <w:rPr>
          <w:rFonts w:cs="Times New Roman"/>
          <w:szCs w:val="28"/>
          <w:shd w:val="clear" w:color="auto" w:fill="FFFFFF"/>
          <w:lang w:val="uk-UA"/>
        </w:rPr>
      </w:pPr>
    </w:p>
    <w:p w14:paraId="6DE71E41" w14:textId="0AC7F458" w:rsidR="00AA2682" w:rsidRPr="005D594B" w:rsidRDefault="00AA2682" w:rsidP="005D594B">
      <w:pPr>
        <w:tabs>
          <w:tab w:val="left" w:pos="426"/>
        </w:tabs>
        <w:spacing w:after="0" w:line="276" w:lineRule="auto"/>
        <w:jc w:val="both"/>
        <w:rPr>
          <w:rFonts w:cs="Times New Roman"/>
          <w:szCs w:val="28"/>
          <w:shd w:val="clear" w:color="auto" w:fill="FFFFFF"/>
          <w:lang w:val="uk-UA"/>
        </w:rPr>
      </w:pPr>
    </w:p>
    <w:p w14:paraId="201C3A78" w14:textId="47E0D538" w:rsidR="00AA2682" w:rsidRPr="005D594B" w:rsidRDefault="00AA2682" w:rsidP="005D594B">
      <w:pPr>
        <w:tabs>
          <w:tab w:val="left" w:pos="426"/>
        </w:tabs>
        <w:spacing w:after="0" w:line="276" w:lineRule="auto"/>
        <w:jc w:val="both"/>
        <w:rPr>
          <w:rStyle w:val="document-council"/>
          <w:rFonts w:cs="Times New Roman"/>
          <w:b/>
          <w:bCs/>
          <w:szCs w:val="28"/>
          <w:shd w:val="clear" w:color="auto" w:fill="FFFFFF"/>
        </w:rPr>
      </w:pPr>
      <w:r w:rsidRPr="005D594B">
        <w:rPr>
          <w:rFonts w:cs="Times New Roman"/>
          <w:b/>
          <w:bCs/>
          <w:szCs w:val="28"/>
          <w:shd w:val="clear" w:color="auto" w:fill="FFFFFF"/>
        </w:rPr>
        <w:t>Голова</w:t>
      </w:r>
      <w:r w:rsidRPr="005D594B">
        <w:rPr>
          <w:rFonts w:cs="Times New Roman"/>
          <w:b/>
          <w:bCs/>
          <w:szCs w:val="28"/>
          <w:shd w:val="clear" w:color="auto" w:fill="FFFFFF"/>
        </w:rPr>
        <w:tab/>
      </w:r>
      <w:r w:rsidRPr="005D594B">
        <w:rPr>
          <w:rFonts w:cs="Times New Roman"/>
          <w:b/>
          <w:bCs/>
          <w:szCs w:val="28"/>
          <w:shd w:val="clear" w:color="auto" w:fill="FFFFFF"/>
        </w:rPr>
        <w:tab/>
      </w:r>
      <w:r w:rsidRPr="005D594B">
        <w:rPr>
          <w:rFonts w:cs="Times New Roman"/>
          <w:b/>
          <w:bCs/>
          <w:szCs w:val="28"/>
          <w:shd w:val="clear" w:color="auto" w:fill="FFFFFF"/>
        </w:rPr>
        <w:tab/>
      </w:r>
      <w:r w:rsidRPr="005D594B">
        <w:rPr>
          <w:rFonts w:cs="Times New Roman"/>
          <w:b/>
          <w:bCs/>
          <w:szCs w:val="28"/>
          <w:shd w:val="clear" w:color="auto" w:fill="FFFFFF"/>
        </w:rPr>
        <w:tab/>
      </w:r>
      <w:r w:rsidRPr="005D594B">
        <w:rPr>
          <w:rFonts w:cs="Times New Roman"/>
          <w:b/>
          <w:bCs/>
          <w:szCs w:val="28"/>
          <w:shd w:val="clear" w:color="auto" w:fill="FFFFFF"/>
        </w:rPr>
        <w:tab/>
      </w:r>
      <w:r w:rsidRPr="005D594B">
        <w:rPr>
          <w:rFonts w:cs="Times New Roman"/>
          <w:b/>
          <w:bCs/>
          <w:szCs w:val="28"/>
          <w:shd w:val="clear" w:color="auto" w:fill="FFFFFF"/>
        </w:rPr>
        <w:tab/>
      </w:r>
      <w:r w:rsidRPr="005D594B">
        <w:rPr>
          <w:rFonts w:cs="Times New Roman"/>
          <w:b/>
          <w:bCs/>
          <w:szCs w:val="28"/>
          <w:shd w:val="clear" w:color="auto" w:fill="FFFFFF"/>
        </w:rPr>
        <w:tab/>
      </w:r>
      <w:r w:rsidRPr="005D594B">
        <w:rPr>
          <w:rFonts w:cs="Times New Roman"/>
          <w:b/>
          <w:bCs/>
          <w:szCs w:val="28"/>
          <w:shd w:val="clear" w:color="auto" w:fill="FFFFFF"/>
        </w:rPr>
        <w:tab/>
      </w:r>
      <w:r w:rsidRPr="005D594B">
        <w:rPr>
          <w:rFonts w:cs="Times New Roman"/>
          <w:b/>
          <w:bCs/>
          <w:szCs w:val="28"/>
          <w:shd w:val="clear" w:color="auto" w:fill="FFFFFF"/>
          <w:lang w:val="uk-UA"/>
        </w:rPr>
        <w:t xml:space="preserve"> </w:t>
      </w:r>
      <w:r w:rsidR="00E925C0" w:rsidRPr="005D594B">
        <w:rPr>
          <w:rFonts w:cs="Times New Roman"/>
          <w:b/>
          <w:bCs/>
          <w:szCs w:val="28"/>
          <w:shd w:val="clear" w:color="auto" w:fill="FFFFFF"/>
          <w:lang w:val="uk-UA"/>
        </w:rPr>
        <w:t xml:space="preserve">     </w:t>
      </w:r>
      <w:r w:rsidR="00A845DF">
        <w:rPr>
          <w:rFonts w:cs="Times New Roman"/>
          <w:b/>
          <w:bCs/>
          <w:szCs w:val="28"/>
          <w:shd w:val="clear" w:color="auto" w:fill="FFFFFF"/>
          <w:lang w:val="uk-UA"/>
        </w:rPr>
        <w:t xml:space="preserve">  </w:t>
      </w:r>
      <w:proofErr w:type="spellStart"/>
      <w:r w:rsidRPr="005D594B">
        <w:rPr>
          <w:rStyle w:val="document-council"/>
          <w:rFonts w:cs="Times New Roman"/>
          <w:b/>
          <w:bCs/>
          <w:szCs w:val="28"/>
          <w:shd w:val="clear" w:color="auto" w:fill="FFFFFF"/>
        </w:rPr>
        <w:t>Григорій</w:t>
      </w:r>
      <w:proofErr w:type="spellEnd"/>
      <w:r w:rsidRPr="005D594B">
        <w:rPr>
          <w:rStyle w:val="document-council"/>
          <w:rFonts w:cs="Times New Roman"/>
          <w:b/>
          <w:bCs/>
          <w:szCs w:val="28"/>
          <w:shd w:val="clear" w:color="auto" w:fill="FFFFFF"/>
        </w:rPr>
        <w:t xml:space="preserve"> НЕДОПАД</w:t>
      </w:r>
    </w:p>
    <w:p w14:paraId="5DA4B117" w14:textId="122A9F31" w:rsidR="00AA2682" w:rsidRPr="005D594B" w:rsidRDefault="00AA2682" w:rsidP="005D594B">
      <w:pPr>
        <w:tabs>
          <w:tab w:val="left" w:pos="426"/>
        </w:tabs>
        <w:spacing w:after="0" w:line="276" w:lineRule="auto"/>
        <w:jc w:val="both"/>
        <w:rPr>
          <w:rStyle w:val="document-council"/>
          <w:rFonts w:cs="Times New Roman"/>
          <w:b/>
          <w:bCs/>
          <w:szCs w:val="28"/>
          <w:shd w:val="clear" w:color="auto" w:fill="FFFFFF"/>
        </w:rPr>
      </w:pPr>
    </w:p>
    <w:p w14:paraId="1DE5C6C9" w14:textId="77777777" w:rsidR="00AA2682" w:rsidRPr="005D594B" w:rsidRDefault="00AA2682" w:rsidP="005D594B">
      <w:pPr>
        <w:tabs>
          <w:tab w:val="left" w:pos="426"/>
        </w:tabs>
        <w:spacing w:after="0" w:line="276" w:lineRule="auto"/>
        <w:jc w:val="both"/>
        <w:rPr>
          <w:rStyle w:val="document-council"/>
          <w:rFonts w:cs="Times New Roman"/>
          <w:b/>
          <w:bCs/>
          <w:szCs w:val="28"/>
          <w:shd w:val="clear" w:color="auto" w:fill="FFFFFF"/>
          <w:lang w:val="uk-UA"/>
        </w:rPr>
      </w:pPr>
    </w:p>
    <w:p w14:paraId="5434F73D" w14:textId="5DAF9FAE" w:rsidR="00AA2682" w:rsidRPr="005D594B" w:rsidRDefault="0098058D" w:rsidP="005D594B">
      <w:pPr>
        <w:tabs>
          <w:tab w:val="left" w:pos="426"/>
        </w:tabs>
        <w:spacing w:after="0" w:line="276" w:lineRule="auto"/>
        <w:jc w:val="both"/>
        <w:rPr>
          <w:rStyle w:val="document-council"/>
          <w:rFonts w:cs="Times New Roman"/>
          <w:szCs w:val="28"/>
          <w:shd w:val="clear" w:color="auto" w:fill="FFFFFF"/>
          <w:lang w:val="uk-UA"/>
        </w:rPr>
      </w:pPr>
      <w:r>
        <w:rPr>
          <w:rStyle w:val="document-council"/>
          <w:rFonts w:cs="Times New Roman"/>
          <w:szCs w:val="28"/>
          <w:shd w:val="clear" w:color="auto" w:fill="FFFFFF"/>
          <w:lang w:val="uk-UA"/>
        </w:rPr>
        <w:t>Кузьмич Юлія 778-315</w:t>
      </w:r>
    </w:p>
    <w:p w14:paraId="39020BE7" w14:textId="1E8F6D3E" w:rsidR="00AA2682" w:rsidRPr="005D594B" w:rsidRDefault="00AA2682" w:rsidP="005D594B">
      <w:pPr>
        <w:tabs>
          <w:tab w:val="left" w:pos="426"/>
        </w:tabs>
        <w:spacing w:after="0" w:line="276" w:lineRule="auto"/>
        <w:jc w:val="both"/>
        <w:rPr>
          <w:rStyle w:val="document-council"/>
          <w:rFonts w:cs="Times New Roman"/>
          <w:szCs w:val="28"/>
          <w:shd w:val="clear" w:color="auto" w:fill="FFFFFF"/>
          <w:lang w:val="uk-UA"/>
        </w:rPr>
      </w:pPr>
    </w:p>
    <w:p w14:paraId="7F5EB292" w14:textId="6EF57D14" w:rsidR="00AA2682" w:rsidRPr="005D594B" w:rsidRDefault="00AA2682" w:rsidP="005D594B">
      <w:pPr>
        <w:tabs>
          <w:tab w:val="left" w:pos="426"/>
        </w:tabs>
        <w:spacing w:after="0" w:line="276" w:lineRule="auto"/>
        <w:jc w:val="both"/>
        <w:rPr>
          <w:rStyle w:val="document-council"/>
          <w:rFonts w:cs="Times New Roman"/>
          <w:szCs w:val="28"/>
          <w:shd w:val="clear" w:color="auto" w:fill="FFFFFF"/>
          <w:lang w:val="uk-UA"/>
        </w:rPr>
      </w:pPr>
    </w:p>
    <w:p w14:paraId="5ACC53C9" w14:textId="6BB73908" w:rsidR="00AA2682" w:rsidRPr="005D594B" w:rsidRDefault="00AA2682" w:rsidP="005D594B">
      <w:pPr>
        <w:tabs>
          <w:tab w:val="left" w:pos="426"/>
        </w:tabs>
        <w:spacing w:after="0" w:line="276" w:lineRule="auto"/>
        <w:jc w:val="both"/>
        <w:rPr>
          <w:rStyle w:val="document-council"/>
          <w:rFonts w:cs="Times New Roman"/>
          <w:szCs w:val="28"/>
          <w:shd w:val="clear" w:color="auto" w:fill="FFFFFF"/>
          <w:lang w:val="uk-UA"/>
        </w:rPr>
      </w:pPr>
    </w:p>
    <w:p w14:paraId="6F13E123" w14:textId="68B0F805" w:rsidR="00AA2682" w:rsidRPr="005D594B" w:rsidRDefault="00AA2682" w:rsidP="005D594B">
      <w:pPr>
        <w:tabs>
          <w:tab w:val="left" w:pos="426"/>
        </w:tabs>
        <w:spacing w:after="0" w:line="276" w:lineRule="auto"/>
        <w:jc w:val="both"/>
        <w:rPr>
          <w:rStyle w:val="document-council"/>
          <w:rFonts w:cs="Times New Roman"/>
          <w:szCs w:val="28"/>
          <w:shd w:val="clear" w:color="auto" w:fill="FFFFFF"/>
          <w:lang w:val="uk-UA"/>
        </w:rPr>
      </w:pPr>
    </w:p>
    <w:p w14:paraId="6827BED7" w14:textId="553E0164" w:rsidR="00AA2682" w:rsidRDefault="00AA2682" w:rsidP="005D594B">
      <w:pPr>
        <w:tabs>
          <w:tab w:val="left" w:pos="426"/>
        </w:tabs>
        <w:spacing w:after="0" w:line="276" w:lineRule="auto"/>
        <w:ind w:left="-284" w:right="-285"/>
        <w:jc w:val="both"/>
        <w:rPr>
          <w:rStyle w:val="document-council"/>
          <w:rFonts w:cs="Times New Roman"/>
          <w:szCs w:val="28"/>
          <w:shd w:val="clear" w:color="auto" w:fill="FFFFFF"/>
          <w:lang w:val="uk-UA"/>
        </w:rPr>
      </w:pPr>
    </w:p>
    <w:p w14:paraId="46C8338B" w14:textId="77777777" w:rsidR="008F4AAD" w:rsidRPr="005D594B" w:rsidRDefault="008F4AAD" w:rsidP="005D594B">
      <w:pPr>
        <w:tabs>
          <w:tab w:val="left" w:pos="426"/>
        </w:tabs>
        <w:spacing w:after="0" w:line="276" w:lineRule="auto"/>
        <w:ind w:left="-284" w:right="-285"/>
        <w:jc w:val="both"/>
        <w:rPr>
          <w:rStyle w:val="document-council"/>
          <w:rFonts w:cs="Times New Roman"/>
          <w:szCs w:val="28"/>
          <w:shd w:val="clear" w:color="auto" w:fill="FFFFFF"/>
          <w:lang w:val="uk-UA"/>
        </w:rPr>
      </w:pPr>
    </w:p>
    <w:p w14:paraId="57C4B31F" w14:textId="63BA2959" w:rsidR="004D1540" w:rsidRDefault="006104BF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  <w:bookmarkStart w:id="0" w:name="_Hlk216106189"/>
      <w:r>
        <w:rPr>
          <w:rFonts w:eastAsia="Calibri" w:cs="Times New Roman"/>
          <w:bCs/>
          <w:szCs w:val="28"/>
          <w:lang w:val="uk-UA"/>
        </w:rPr>
        <w:lastRenderedPageBreak/>
        <w:t>ЗАТВЕРДЖЕНО</w:t>
      </w:r>
    </w:p>
    <w:p w14:paraId="1D388271" w14:textId="5D1800F5" w:rsidR="006104BF" w:rsidRPr="005D594B" w:rsidRDefault="0098058D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  <w:r>
        <w:rPr>
          <w:rFonts w:eastAsia="Calibri" w:cs="Times New Roman"/>
          <w:bCs/>
          <w:szCs w:val="28"/>
          <w:lang w:val="uk-UA"/>
        </w:rPr>
        <w:t>Р</w:t>
      </w:r>
      <w:r w:rsidR="006104BF">
        <w:rPr>
          <w:rFonts w:eastAsia="Calibri" w:cs="Times New Roman"/>
          <w:bCs/>
          <w:szCs w:val="28"/>
          <w:lang w:val="uk-UA"/>
        </w:rPr>
        <w:t xml:space="preserve">ішення обласної ради </w:t>
      </w:r>
    </w:p>
    <w:p w14:paraId="3B4E6D71" w14:textId="42C9DD5D" w:rsidR="004D1540" w:rsidRPr="005D594B" w:rsidRDefault="006104BF" w:rsidP="005D594B">
      <w:pPr>
        <w:spacing w:after="0" w:line="276" w:lineRule="auto"/>
        <w:ind w:left="5028" w:firstLine="1493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___грудня 2025 року № </w:t>
      </w:r>
      <w:r w:rsidR="008F4AAD">
        <w:rPr>
          <w:rFonts w:eastAsia="Calibri" w:cs="Times New Roman"/>
          <w:szCs w:val="28"/>
          <w:lang w:val="uk-UA"/>
        </w:rPr>
        <w:t>__</w:t>
      </w:r>
    </w:p>
    <w:p w14:paraId="1ABAAE71" w14:textId="19D1F368" w:rsidR="004D1540" w:rsidRPr="005D594B" w:rsidRDefault="004D1540" w:rsidP="005D594B">
      <w:pPr>
        <w:spacing w:after="0" w:line="276" w:lineRule="auto"/>
        <w:ind w:right="-285"/>
        <w:jc w:val="both"/>
        <w:rPr>
          <w:rFonts w:eastAsia="Calibri" w:cs="Times New Roman"/>
          <w:szCs w:val="28"/>
          <w:lang w:val="uk-UA"/>
        </w:rPr>
      </w:pPr>
    </w:p>
    <w:p w14:paraId="12C29F62" w14:textId="77777777" w:rsidR="004D1540" w:rsidRPr="005D594B" w:rsidRDefault="004D1540" w:rsidP="005D594B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  <w:r w:rsidRPr="005D594B">
        <w:rPr>
          <w:rFonts w:eastAsia="Times New Roman" w:cs="Times New Roman"/>
          <w:b/>
          <w:bCs/>
          <w:szCs w:val="28"/>
          <w:lang w:val="uk-UA" w:eastAsia="uk-UA"/>
        </w:rPr>
        <w:t>ПОЛОЖЕННЯ</w:t>
      </w:r>
    </w:p>
    <w:p w14:paraId="044638EF" w14:textId="1502E991" w:rsidR="00BA0C3D" w:rsidRPr="005D594B" w:rsidRDefault="004D1540" w:rsidP="005D594B">
      <w:pPr>
        <w:pStyle w:val="a4"/>
        <w:tabs>
          <w:tab w:val="left" w:pos="426"/>
        </w:tabs>
        <w:spacing w:after="0" w:line="276" w:lineRule="auto"/>
        <w:ind w:left="993" w:right="-285"/>
        <w:jc w:val="center"/>
        <w:rPr>
          <w:rFonts w:cs="Times New Roman"/>
          <w:b/>
          <w:bCs/>
          <w:szCs w:val="28"/>
          <w:shd w:val="clear" w:color="auto" w:fill="FFFFFF"/>
          <w:lang w:val="uk-UA"/>
        </w:rPr>
      </w:pPr>
      <w:r w:rsidRPr="005D594B">
        <w:rPr>
          <w:rFonts w:eastAsia="Times New Roman" w:cs="Times New Roman"/>
          <w:b/>
          <w:bCs/>
          <w:szCs w:val="28"/>
          <w:lang w:val="uk-UA" w:eastAsia="uk-UA"/>
        </w:rPr>
        <w:t xml:space="preserve">про тимчасову контрольну комісію </w:t>
      </w:r>
      <w:bookmarkStart w:id="1" w:name="_Hlk215077121"/>
      <w:bookmarkStart w:id="2" w:name="_Hlk215078195"/>
      <w:r w:rsidRPr="005D594B">
        <w:rPr>
          <w:rFonts w:cs="Times New Roman"/>
          <w:b/>
          <w:bCs/>
          <w:szCs w:val="28"/>
          <w:shd w:val="clear" w:color="auto" w:fill="FFFFFF"/>
          <w:lang w:val="uk-UA"/>
        </w:rPr>
        <w:t>з питань реалізації</w:t>
      </w:r>
    </w:p>
    <w:p w14:paraId="602E92AC" w14:textId="0C110700" w:rsidR="004D1540" w:rsidRPr="005D594B" w:rsidRDefault="004D1540" w:rsidP="005D594B">
      <w:pPr>
        <w:pStyle w:val="a4"/>
        <w:tabs>
          <w:tab w:val="left" w:pos="426"/>
        </w:tabs>
        <w:spacing w:after="0" w:line="276" w:lineRule="auto"/>
        <w:ind w:left="993" w:right="-285"/>
        <w:jc w:val="center"/>
        <w:rPr>
          <w:rFonts w:cs="Times New Roman"/>
          <w:b/>
          <w:bCs/>
          <w:szCs w:val="28"/>
          <w:shd w:val="clear" w:color="auto" w:fill="FFFFFF"/>
          <w:lang w:val="uk-UA"/>
        </w:rPr>
      </w:pPr>
      <w:r w:rsidRPr="005D594B">
        <w:rPr>
          <w:rFonts w:cs="Times New Roman"/>
          <w:b/>
          <w:bCs/>
          <w:szCs w:val="28"/>
          <w:shd w:val="clear" w:color="auto" w:fill="FFFFFF"/>
          <w:lang w:val="uk-UA"/>
        </w:rPr>
        <w:t>ветеранської політики</w:t>
      </w:r>
      <w:bookmarkEnd w:id="1"/>
    </w:p>
    <w:bookmarkEnd w:id="2"/>
    <w:p w14:paraId="19B699C4" w14:textId="0D35C14F" w:rsidR="004D1540" w:rsidRPr="005D594B" w:rsidRDefault="004D1540" w:rsidP="005D594B">
      <w:pPr>
        <w:tabs>
          <w:tab w:val="left" w:pos="426"/>
        </w:tabs>
        <w:spacing w:after="0" w:line="276" w:lineRule="auto"/>
        <w:ind w:right="-285"/>
        <w:rPr>
          <w:rFonts w:cs="Times New Roman"/>
          <w:b/>
          <w:bCs/>
          <w:szCs w:val="28"/>
          <w:shd w:val="clear" w:color="auto" w:fill="FFFFFF"/>
          <w:lang w:val="uk-UA"/>
        </w:rPr>
      </w:pPr>
    </w:p>
    <w:p w14:paraId="5BD2C2A8" w14:textId="77777777" w:rsidR="004D1540" w:rsidRPr="005D594B" w:rsidRDefault="004D1540" w:rsidP="005D594B">
      <w:pPr>
        <w:pStyle w:val="a4"/>
        <w:autoSpaceDE w:val="0"/>
        <w:autoSpaceDN w:val="0"/>
        <w:adjustRightInd w:val="0"/>
        <w:spacing w:line="276" w:lineRule="auto"/>
        <w:ind w:left="3117" w:firstLine="423"/>
        <w:rPr>
          <w:rFonts w:eastAsia="Times New Roman" w:cs="Times New Roman"/>
          <w:b/>
          <w:szCs w:val="28"/>
          <w:lang w:val="uk-UA" w:eastAsia="uk-UA"/>
        </w:rPr>
      </w:pPr>
      <w:r w:rsidRPr="005D594B">
        <w:rPr>
          <w:rFonts w:eastAsia="Times New Roman" w:cs="Times New Roman"/>
          <w:b/>
          <w:szCs w:val="28"/>
          <w:lang w:val="uk-UA" w:eastAsia="uk-UA"/>
        </w:rPr>
        <w:t>Загальні положення</w:t>
      </w:r>
    </w:p>
    <w:p w14:paraId="19567B8A" w14:textId="15C2F664" w:rsidR="00C57516" w:rsidRPr="005D594B" w:rsidRDefault="006A00C5" w:rsidP="005D594B">
      <w:pPr>
        <w:widowControl w:val="0"/>
        <w:tabs>
          <w:tab w:val="left" w:pos="851"/>
          <w:tab w:val="left" w:pos="9498"/>
        </w:tabs>
        <w:autoSpaceDE w:val="0"/>
        <w:autoSpaceDN w:val="0"/>
        <w:spacing w:after="0" w:line="276" w:lineRule="auto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ab/>
        <w:t>1.</w:t>
      </w:r>
      <w:r w:rsidR="00CF6451" w:rsidRPr="005D594B">
        <w:rPr>
          <w:szCs w:val="28"/>
          <w:lang w:val="uk-UA"/>
        </w:rPr>
        <w:t xml:space="preserve"> </w:t>
      </w:r>
      <w:r w:rsidR="004619F6" w:rsidRPr="005D594B">
        <w:rPr>
          <w:szCs w:val="28"/>
          <w:lang w:val="uk-UA"/>
        </w:rPr>
        <w:t>Тимчасова контрольна комісія з питань реалізації ветеранської політики</w:t>
      </w:r>
      <w:r w:rsidR="00E32EB2" w:rsidRPr="005D594B">
        <w:rPr>
          <w:szCs w:val="28"/>
          <w:lang w:val="uk-UA"/>
        </w:rPr>
        <w:t xml:space="preserve"> (</w:t>
      </w:r>
      <w:r w:rsidR="00CD3972" w:rsidRPr="005D594B">
        <w:rPr>
          <w:szCs w:val="28"/>
          <w:lang w:val="uk-UA"/>
        </w:rPr>
        <w:t>на</w:t>
      </w:r>
      <w:r w:rsidR="00E32EB2" w:rsidRPr="005D594B">
        <w:rPr>
          <w:szCs w:val="28"/>
          <w:lang w:val="uk-UA"/>
        </w:rPr>
        <w:t>далі</w:t>
      </w:r>
      <w:r w:rsidR="005B0629" w:rsidRPr="005D594B">
        <w:rPr>
          <w:szCs w:val="28"/>
          <w:lang w:val="uk-UA"/>
        </w:rPr>
        <w:t xml:space="preserve"> </w:t>
      </w:r>
      <w:r w:rsidR="00E32EB2" w:rsidRPr="005D594B">
        <w:rPr>
          <w:szCs w:val="28"/>
          <w:lang w:val="uk-UA"/>
        </w:rPr>
        <w:t xml:space="preserve"> </w:t>
      </w:r>
      <w:r w:rsidR="005B0629" w:rsidRPr="005D594B">
        <w:rPr>
          <w:rFonts w:cs="Times New Roman"/>
          <w:szCs w:val="28"/>
          <w:lang w:val="uk-UA"/>
        </w:rPr>
        <w:t>̶</w:t>
      </w:r>
      <w:r w:rsidR="00E32EB2" w:rsidRPr="005D594B">
        <w:rPr>
          <w:szCs w:val="28"/>
          <w:lang w:val="uk-UA"/>
        </w:rPr>
        <w:t xml:space="preserve"> Комісія)</w:t>
      </w:r>
      <w:r w:rsidR="004619F6" w:rsidRPr="005D594B">
        <w:rPr>
          <w:szCs w:val="28"/>
          <w:lang w:val="uk-UA"/>
        </w:rPr>
        <w:t xml:space="preserve"> створюється відповідно до пункту 2 частини </w:t>
      </w:r>
      <w:r w:rsidR="008F4AAD">
        <w:rPr>
          <w:szCs w:val="28"/>
          <w:lang w:val="uk-UA"/>
        </w:rPr>
        <w:t xml:space="preserve">                             </w:t>
      </w:r>
      <w:r w:rsidR="004619F6" w:rsidRPr="005D594B">
        <w:rPr>
          <w:szCs w:val="28"/>
          <w:lang w:val="uk-UA"/>
        </w:rPr>
        <w:t>1</w:t>
      </w:r>
      <w:r w:rsidR="008F4AAD">
        <w:rPr>
          <w:szCs w:val="28"/>
          <w:lang w:val="uk-UA"/>
        </w:rPr>
        <w:t xml:space="preserve"> </w:t>
      </w:r>
      <w:r w:rsidR="004619F6" w:rsidRPr="005D594B">
        <w:rPr>
          <w:szCs w:val="28"/>
          <w:lang w:val="uk-UA"/>
        </w:rPr>
        <w:t>статті 43, пункту 13 частини 1 статті 44,</w:t>
      </w:r>
      <w:r w:rsidR="00223B18" w:rsidRPr="005D594B">
        <w:rPr>
          <w:szCs w:val="28"/>
          <w:lang w:val="uk-UA"/>
        </w:rPr>
        <w:t xml:space="preserve"> </w:t>
      </w:r>
      <w:r w:rsidR="004619F6" w:rsidRPr="005D594B">
        <w:rPr>
          <w:szCs w:val="28"/>
          <w:lang w:val="uk-UA"/>
        </w:rPr>
        <w:t>статті 48 Закону України «Про місцеве самоврядування в Україні»</w:t>
      </w:r>
      <w:r w:rsidRPr="005D594B">
        <w:rPr>
          <w:szCs w:val="28"/>
          <w:lang w:val="uk-UA"/>
        </w:rPr>
        <w:t>, статті 110 Регламенту Волинської обласної ради восьмого скликання, затверджено</w:t>
      </w:r>
      <w:r w:rsidR="005B0629" w:rsidRPr="005D594B">
        <w:rPr>
          <w:szCs w:val="28"/>
          <w:lang w:val="uk-UA"/>
        </w:rPr>
        <w:t>го</w:t>
      </w:r>
      <w:r w:rsidRPr="005D594B">
        <w:rPr>
          <w:szCs w:val="28"/>
          <w:lang w:val="uk-UA"/>
        </w:rPr>
        <w:t xml:space="preserve"> рішенням обласної ради</w:t>
      </w:r>
      <w:r w:rsidR="005B0629" w:rsidRPr="005D594B">
        <w:rPr>
          <w:szCs w:val="28"/>
          <w:lang w:val="uk-UA"/>
        </w:rPr>
        <w:t xml:space="preserve"> від </w:t>
      </w:r>
      <w:r w:rsidRPr="005D594B">
        <w:rPr>
          <w:szCs w:val="28"/>
          <w:lang w:val="uk-UA"/>
        </w:rPr>
        <w:t xml:space="preserve">10 грудня </w:t>
      </w:r>
      <w:r w:rsidR="009C47C1" w:rsidRPr="005D594B">
        <w:rPr>
          <w:szCs w:val="28"/>
          <w:lang w:val="uk-UA"/>
        </w:rPr>
        <w:br/>
      </w:r>
      <w:r w:rsidRPr="005D594B">
        <w:rPr>
          <w:szCs w:val="28"/>
          <w:lang w:val="uk-UA"/>
        </w:rPr>
        <w:t>2020 року № 2/5 (зі змінами)</w:t>
      </w:r>
      <w:r w:rsidR="00C57516" w:rsidRPr="005D594B">
        <w:rPr>
          <w:szCs w:val="28"/>
          <w:lang w:val="uk-UA"/>
        </w:rPr>
        <w:t xml:space="preserve">, та діє відповідно до </w:t>
      </w:r>
      <w:r w:rsidR="00550E31" w:rsidRPr="005D594B">
        <w:rPr>
          <w:szCs w:val="28"/>
          <w:lang w:val="uk-UA"/>
        </w:rPr>
        <w:t xml:space="preserve">чинного законодавства і </w:t>
      </w:r>
      <w:r w:rsidR="00C57516" w:rsidRPr="005D594B">
        <w:rPr>
          <w:szCs w:val="28"/>
          <w:lang w:val="uk-UA"/>
        </w:rPr>
        <w:t>Положення про тимчасову контрольну комісію з питань реалізації ветеранської політики (</w:t>
      </w:r>
      <w:r w:rsidR="00CD3972" w:rsidRPr="005D594B">
        <w:rPr>
          <w:szCs w:val="28"/>
          <w:lang w:val="uk-UA"/>
        </w:rPr>
        <w:t>на</w:t>
      </w:r>
      <w:r w:rsidR="00C57516" w:rsidRPr="005D594B">
        <w:rPr>
          <w:szCs w:val="28"/>
          <w:lang w:val="uk-UA"/>
        </w:rPr>
        <w:t>далі</w:t>
      </w:r>
      <w:r w:rsidR="00334A86" w:rsidRPr="005D594B">
        <w:rPr>
          <w:szCs w:val="28"/>
          <w:lang w:val="uk-UA"/>
        </w:rPr>
        <w:t xml:space="preserve"> </w:t>
      </w:r>
      <w:r w:rsidR="00C57516" w:rsidRPr="005D594B">
        <w:rPr>
          <w:szCs w:val="28"/>
          <w:lang w:val="uk-UA"/>
        </w:rPr>
        <w:t xml:space="preserve"> </w:t>
      </w:r>
      <w:r w:rsidR="00C57516" w:rsidRPr="005D594B">
        <w:rPr>
          <w:rFonts w:cs="Times New Roman"/>
          <w:szCs w:val="28"/>
          <w:lang w:val="uk-UA"/>
        </w:rPr>
        <w:t>̶</w:t>
      </w:r>
      <w:r w:rsidR="00C57516" w:rsidRPr="005D594B">
        <w:rPr>
          <w:szCs w:val="28"/>
          <w:lang w:val="uk-UA"/>
        </w:rPr>
        <w:t xml:space="preserve">  Положення).</w:t>
      </w:r>
      <w:r w:rsidR="009C47C1" w:rsidRPr="005D594B">
        <w:rPr>
          <w:szCs w:val="28"/>
          <w:lang w:val="uk-UA"/>
        </w:rPr>
        <w:t xml:space="preserve"> </w:t>
      </w:r>
    </w:p>
    <w:p w14:paraId="2F425866" w14:textId="770F1D1E" w:rsidR="006A00C5" w:rsidRPr="005D594B" w:rsidRDefault="00C57516" w:rsidP="005D594B">
      <w:pPr>
        <w:widowControl w:val="0"/>
        <w:tabs>
          <w:tab w:val="left" w:pos="851"/>
          <w:tab w:val="left" w:pos="9498"/>
        </w:tabs>
        <w:autoSpaceDE w:val="0"/>
        <w:autoSpaceDN w:val="0"/>
        <w:spacing w:after="0" w:line="276" w:lineRule="auto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ab/>
        <w:t xml:space="preserve">2. </w:t>
      </w:r>
      <w:r w:rsidR="009C47C1" w:rsidRPr="005D594B">
        <w:rPr>
          <w:szCs w:val="28"/>
          <w:lang w:val="uk-UA"/>
        </w:rPr>
        <w:t xml:space="preserve">Основним завданням Комісії є </w:t>
      </w:r>
      <w:r w:rsidR="009078BC" w:rsidRPr="005D594B">
        <w:rPr>
          <w:szCs w:val="28"/>
          <w:lang w:val="uk-UA"/>
        </w:rPr>
        <w:t>сприяння</w:t>
      </w:r>
      <w:r w:rsidR="009C47C1" w:rsidRPr="005D594B">
        <w:rPr>
          <w:szCs w:val="28"/>
          <w:lang w:val="uk-UA"/>
        </w:rPr>
        <w:t xml:space="preserve"> </w:t>
      </w:r>
      <w:r w:rsidR="00364D02" w:rsidRPr="005D594B">
        <w:rPr>
          <w:szCs w:val="28"/>
          <w:lang w:val="uk-UA"/>
        </w:rPr>
        <w:t xml:space="preserve">вирішенню питань щодо </w:t>
      </w:r>
      <w:r w:rsidR="009C47C1" w:rsidRPr="005D594B">
        <w:rPr>
          <w:szCs w:val="28"/>
          <w:lang w:val="uk-UA"/>
        </w:rPr>
        <w:t>соціально</w:t>
      </w:r>
      <w:r w:rsidR="00364D02" w:rsidRPr="005D594B">
        <w:rPr>
          <w:szCs w:val="28"/>
          <w:lang w:val="uk-UA"/>
        </w:rPr>
        <w:t>го</w:t>
      </w:r>
      <w:r w:rsidR="009C47C1" w:rsidRPr="005D594B">
        <w:rPr>
          <w:szCs w:val="28"/>
          <w:lang w:val="uk-UA"/>
        </w:rPr>
        <w:t xml:space="preserve"> захисту ветеранів війни, членів їхніх сімей, сімей загиблих, безвісти зниклих, військовополонених.</w:t>
      </w:r>
    </w:p>
    <w:p w14:paraId="6A5EC2BC" w14:textId="78C68A08" w:rsidR="00334A86" w:rsidRPr="005D594B" w:rsidRDefault="006A00C5" w:rsidP="005D594B">
      <w:pPr>
        <w:widowControl w:val="0"/>
        <w:tabs>
          <w:tab w:val="left" w:pos="851"/>
          <w:tab w:val="left" w:pos="9498"/>
        </w:tabs>
        <w:autoSpaceDE w:val="0"/>
        <w:autoSpaceDN w:val="0"/>
        <w:spacing w:after="0" w:line="276" w:lineRule="auto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ab/>
      </w:r>
      <w:r w:rsidR="00C57516" w:rsidRPr="005D594B">
        <w:rPr>
          <w:szCs w:val="28"/>
          <w:lang w:val="uk-UA"/>
        </w:rPr>
        <w:t>3</w:t>
      </w:r>
      <w:r w:rsidRPr="005D594B">
        <w:rPr>
          <w:szCs w:val="28"/>
          <w:lang w:val="uk-UA"/>
        </w:rPr>
        <w:t>.</w:t>
      </w:r>
      <w:r w:rsidR="00CF6451" w:rsidRPr="005D594B">
        <w:rPr>
          <w:szCs w:val="28"/>
          <w:lang w:val="uk-UA"/>
        </w:rPr>
        <w:t xml:space="preserve"> </w:t>
      </w:r>
      <w:r w:rsidR="00334A86" w:rsidRPr="005D594B">
        <w:rPr>
          <w:szCs w:val="28"/>
          <w:lang w:val="uk-UA"/>
        </w:rPr>
        <w:t xml:space="preserve">Загальний кількісний склад Комісії  </w:t>
      </w:r>
      <w:r w:rsidR="00334A86" w:rsidRPr="005D594B">
        <w:rPr>
          <w:rFonts w:cs="Times New Roman"/>
          <w:szCs w:val="28"/>
          <w:lang w:val="uk-UA"/>
        </w:rPr>
        <w:t>̶</w:t>
      </w:r>
      <w:r w:rsidR="00334A86" w:rsidRPr="005D594B">
        <w:rPr>
          <w:szCs w:val="28"/>
          <w:lang w:val="uk-UA"/>
        </w:rPr>
        <w:t xml:space="preserve"> 8 осіб, з них 3</w:t>
      </w:r>
      <w:r w:rsidR="009078BC" w:rsidRPr="005D594B">
        <w:rPr>
          <w:szCs w:val="28"/>
          <w:lang w:val="uk-UA"/>
        </w:rPr>
        <w:t xml:space="preserve"> </w:t>
      </w:r>
      <w:r w:rsidR="00334A86" w:rsidRPr="005D594B">
        <w:rPr>
          <w:szCs w:val="28"/>
          <w:lang w:val="uk-UA"/>
        </w:rPr>
        <w:t xml:space="preserve">(три) співголови Комісії та секретар. Персональний склад Комісії формується з числа депутатів обласної ради та </w:t>
      </w:r>
      <w:r w:rsidR="00334A86" w:rsidRPr="005D594B">
        <w:rPr>
          <w:rFonts w:eastAsia="Times New Roman" w:cs="Times New Roman"/>
          <w:szCs w:val="28"/>
          <w:lang w:val="uk-UA" w:eastAsia="uk-UA"/>
        </w:rPr>
        <w:t>затверджується рішенням обласної ради</w:t>
      </w:r>
      <w:r w:rsidR="00334A86" w:rsidRPr="005D594B">
        <w:rPr>
          <w:szCs w:val="28"/>
          <w:lang w:val="uk-UA"/>
        </w:rPr>
        <w:t xml:space="preserve">. </w:t>
      </w:r>
      <w:r w:rsidR="00334A86" w:rsidRPr="005D594B">
        <w:rPr>
          <w:szCs w:val="28"/>
          <w:lang w:val="uk-UA"/>
        </w:rPr>
        <w:tab/>
        <w:t>4.</w:t>
      </w:r>
      <w:r w:rsidR="00334A86" w:rsidRPr="005D594B">
        <w:rPr>
          <w:rFonts w:eastAsia="Times New Roman" w:cs="Times New Roman"/>
          <w:szCs w:val="28"/>
          <w:lang w:val="uk-UA" w:eastAsia="uk-UA"/>
        </w:rPr>
        <w:t xml:space="preserve"> Секретар обирається на </w:t>
      </w:r>
      <w:r w:rsidR="00334A86" w:rsidRPr="005D594B">
        <w:rPr>
          <w:szCs w:val="28"/>
          <w:lang w:val="uk-UA"/>
        </w:rPr>
        <w:t>першому</w:t>
      </w:r>
      <w:r w:rsidR="00334A86" w:rsidRPr="005D594B">
        <w:rPr>
          <w:rFonts w:eastAsia="Times New Roman" w:cs="Times New Roman"/>
          <w:szCs w:val="28"/>
          <w:lang w:val="uk-UA" w:eastAsia="uk-UA"/>
        </w:rPr>
        <w:t xml:space="preserve"> засіданні Комісії </w:t>
      </w:r>
      <w:r w:rsidR="00334A86" w:rsidRPr="005D594B">
        <w:rPr>
          <w:szCs w:val="28"/>
        </w:rPr>
        <w:t xml:space="preserve">з числа </w:t>
      </w:r>
      <w:proofErr w:type="spellStart"/>
      <w:r w:rsidR="00334A86" w:rsidRPr="005D594B">
        <w:rPr>
          <w:szCs w:val="28"/>
        </w:rPr>
        <w:t>членів</w:t>
      </w:r>
      <w:proofErr w:type="spellEnd"/>
      <w:r w:rsidR="00334A86" w:rsidRPr="005D594B">
        <w:rPr>
          <w:szCs w:val="28"/>
        </w:rPr>
        <w:t xml:space="preserve"> </w:t>
      </w:r>
      <w:r w:rsidR="00334A86" w:rsidRPr="005D594B">
        <w:rPr>
          <w:szCs w:val="28"/>
          <w:lang w:val="uk-UA"/>
        </w:rPr>
        <w:t xml:space="preserve">Комісії. </w:t>
      </w:r>
      <w:proofErr w:type="spellStart"/>
      <w:r w:rsidR="00334A86" w:rsidRPr="005D594B">
        <w:rPr>
          <w:szCs w:val="28"/>
        </w:rPr>
        <w:t>Секретар</w:t>
      </w:r>
      <w:proofErr w:type="spellEnd"/>
      <w:r w:rsidR="00334A86" w:rsidRPr="005D594B">
        <w:rPr>
          <w:szCs w:val="28"/>
        </w:rPr>
        <w:t xml:space="preserve"> </w:t>
      </w:r>
      <w:proofErr w:type="spellStart"/>
      <w:r w:rsidR="00334A86" w:rsidRPr="005D594B">
        <w:rPr>
          <w:szCs w:val="28"/>
        </w:rPr>
        <w:t>відповідає</w:t>
      </w:r>
      <w:proofErr w:type="spellEnd"/>
      <w:r w:rsidR="00334A86" w:rsidRPr="005D594B">
        <w:rPr>
          <w:szCs w:val="28"/>
        </w:rPr>
        <w:t xml:space="preserve"> за </w:t>
      </w:r>
      <w:proofErr w:type="spellStart"/>
      <w:r w:rsidR="00334A86" w:rsidRPr="005D594B">
        <w:rPr>
          <w:szCs w:val="28"/>
        </w:rPr>
        <w:t>організаційне</w:t>
      </w:r>
      <w:proofErr w:type="spellEnd"/>
      <w:r w:rsidR="00334A86" w:rsidRPr="005D594B">
        <w:rPr>
          <w:szCs w:val="28"/>
        </w:rPr>
        <w:t xml:space="preserve"> </w:t>
      </w:r>
      <w:proofErr w:type="spellStart"/>
      <w:r w:rsidR="00334A86" w:rsidRPr="005D594B">
        <w:rPr>
          <w:szCs w:val="28"/>
        </w:rPr>
        <w:t>забезпечення</w:t>
      </w:r>
      <w:proofErr w:type="spellEnd"/>
      <w:r w:rsidR="00334A86" w:rsidRPr="005D594B">
        <w:rPr>
          <w:szCs w:val="28"/>
        </w:rPr>
        <w:t xml:space="preserve"> та </w:t>
      </w:r>
      <w:proofErr w:type="spellStart"/>
      <w:r w:rsidR="00334A86" w:rsidRPr="005D594B">
        <w:rPr>
          <w:szCs w:val="28"/>
        </w:rPr>
        <w:t>інформаційну</w:t>
      </w:r>
      <w:proofErr w:type="spellEnd"/>
      <w:r w:rsidR="00334A86" w:rsidRPr="005D594B">
        <w:rPr>
          <w:szCs w:val="28"/>
        </w:rPr>
        <w:t xml:space="preserve"> </w:t>
      </w:r>
      <w:proofErr w:type="spellStart"/>
      <w:r w:rsidR="00334A86" w:rsidRPr="005D594B">
        <w:rPr>
          <w:szCs w:val="28"/>
        </w:rPr>
        <w:t>підтримку</w:t>
      </w:r>
      <w:proofErr w:type="spellEnd"/>
      <w:r w:rsidR="00334A86" w:rsidRPr="005D594B">
        <w:rPr>
          <w:szCs w:val="28"/>
        </w:rPr>
        <w:t xml:space="preserve"> </w:t>
      </w:r>
      <w:proofErr w:type="spellStart"/>
      <w:r w:rsidR="00334A86" w:rsidRPr="005D594B">
        <w:rPr>
          <w:szCs w:val="28"/>
        </w:rPr>
        <w:t>діяльності</w:t>
      </w:r>
      <w:proofErr w:type="spellEnd"/>
      <w:r w:rsidR="00334A86" w:rsidRPr="005D594B">
        <w:rPr>
          <w:szCs w:val="28"/>
        </w:rPr>
        <w:t xml:space="preserve"> </w:t>
      </w:r>
      <w:r w:rsidR="00334A86" w:rsidRPr="005D594B">
        <w:rPr>
          <w:szCs w:val="28"/>
          <w:lang w:val="uk-UA"/>
        </w:rPr>
        <w:t>Комісії.</w:t>
      </w:r>
    </w:p>
    <w:p w14:paraId="0D8F8BEC" w14:textId="162A89D7" w:rsidR="00334A86" w:rsidRPr="005D594B" w:rsidRDefault="007E3CA9" w:rsidP="005D594B">
      <w:pPr>
        <w:widowControl w:val="0"/>
        <w:tabs>
          <w:tab w:val="left" w:pos="851"/>
          <w:tab w:val="left" w:pos="9498"/>
        </w:tabs>
        <w:autoSpaceDE w:val="0"/>
        <w:autoSpaceDN w:val="0"/>
        <w:spacing w:after="0" w:line="276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szCs w:val="28"/>
          <w:lang w:val="uk-UA"/>
        </w:rPr>
        <w:tab/>
        <w:t>5.</w:t>
      </w:r>
      <w:r w:rsidRPr="005D594B">
        <w:rPr>
          <w:rFonts w:eastAsia="Times New Roman" w:cs="Times New Roman"/>
          <w:szCs w:val="28"/>
          <w:lang w:val="uk-UA" w:eastAsia="uk-UA"/>
        </w:rPr>
        <w:t xml:space="preserve"> У разі невиконання членом Комісії покладених обов’язків та/або за систематичну неучасть у роботі Комісії, обласна рада може відкликати цього члена Комісії та на його місце обрати нового (за поданням голови Комісії або за власним бажанням </w:t>
      </w:r>
      <w:r w:rsidR="009078BC" w:rsidRPr="005D594B">
        <w:rPr>
          <w:rFonts w:eastAsia="Times New Roman" w:cs="Times New Roman"/>
          <w:szCs w:val="28"/>
          <w:lang w:val="uk-UA" w:eastAsia="uk-UA"/>
        </w:rPr>
        <w:t>депутата</w:t>
      </w:r>
      <w:r w:rsidRPr="005D594B">
        <w:rPr>
          <w:rFonts w:eastAsia="Times New Roman" w:cs="Times New Roman"/>
          <w:szCs w:val="28"/>
          <w:lang w:val="uk-UA" w:eastAsia="uk-UA"/>
        </w:rPr>
        <w:t xml:space="preserve">). </w:t>
      </w:r>
    </w:p>
    <w:p w14:paraId="4B605877" w14:textId="7EE59556" w:rsidR="00E9267E" w:rsidRPr="005D594B" w:rsidRDefault="00E9267E" w:rsidP="005D594B">
      <w:pPr>
        <w:widowControl w:val="0"/>
        <w:tabs>
          <w:tab w:val="left" w:pos="851"/>
          <w:tab w:val="left" w:pos="9498"/>
        </w:tabs>
        <w:autoSpaceDE w:val="0"/>
        <w:autoSpaceDN w:val="0"/>
        <w:spacing w:after="0" w:line="276" w:lineRule="auto"/>
        <w:jc w:val="both"/>
        <w:rPr>
          <w:szCs w:val="28"/>
          <w:lang w:val="uk-UA"/>
        </w:rPr>
      </w:pPr>
      <w:r w:rsidRPr="005D594B">
        <w:rPr>
          <w:rFonts w:eastAsia="Times New Roman" w:cs="Times New Roman"/>
          <w:szCs w:val="28"/>
          <w:lang w:val="uk-UA" w:eastAsia="uk-UA"/>
        </w:rPr>
        <w:tab/>
        <w:t xml:space="preserve">6. </w:t>
      </w:r>
      <w:proofErr w:type="spellStart"/>
      <w:r w:rsidR="00AD300F" w:rsidRPr="005D594B">
        <w:rPr>
          <w:szCs w:val="28"/>
        </w:rPr>
        <w:t>Засідання</w:t>
      </w:r>
      <w:proofErr w:type="spellEnd"/>
      <w:r w:rsidR="00AD300F" w:rsidRPr="005D594B">
        <w:rPr>
          <w:szCs w:val="28"/>
        </w:rPr>
        <w:t xml:space="preserve"> </w:t>
      </w:r>
      <w:r w:rsidR="00AD300F" w:rsidRPr="005D594B">
        <w:rPr>
          <w:szCs w:val="28"/>
          <w:lang w:val="uk-UA"/>
        </w:rPr>
        <w:t>Комісії</w:t>
      </w:r>
      <w:r w:rsidR="00AD300F" w:rsidRPr="005D594B">
        <w:rPr>
          <w:szCs w:val="28"/>
        </w:rPr>
        <w:t xml:space="preserve"> </w:t>
      </w:r>
      <w:proofErr w:type="spellStart"/>
      <w:r w:rsidR="00AD300F" w:rsidRPr="005D594B">
        <w:rPr>
          <w:szCs w:val="28"/>
        </w:rPr>
        <w:t>проводяться</w:t>
      </w:r>
      <w:proofErr w:type="spellEnd"/>
      <w:r w:rsidR="00AD300F" w:rsidRPr="005D594B">
        <w:rPr>
          <w:szCs w:val="28"/>
        </w:rPr>
        <w:t xml:space="preserve">, як правило, </w:t>
      </w:r>
      <w:proofErr w:type="spellStart"/>
      <w:r w:rsidR="00AD300F" w:rsidRPr="005D594B">
        <w:rPr>
          <w:szCs w:val="28"/>
        </w:rPr>
        <w:t>закриті</w:t>
      </w:r>
      <w:proofErr w:type="spellEnd"/>
      <w:r w:rsidR="00AD300F" w:rsidRPr="005D594B">
        <w:rPr>
          <w:szCs w:val="28"/>
        </w:rPr>
        <w:t xml:space="preserve">. </w:t>
      </w:r>
      <w:proofErr w:type="spellStart"/>
      <w:r w:rsidR="00AD300F" w:rsidRPr="005D594B">
        <w:rPr>
          <w:szCs w:val="28"/>
        </w:rPr>
        <w:t>Депутати</w:t>
      </w:r>
      <w:proofErr w:type="spellEnd"/>
      <w:r w:rsidR="00AD300F" w:rsidRPr="005D594B">
        <w:rPr>
          <w:szCs w:val="28"/>
        </w:rPr>
        <w:t xml:space="preserve">, </w:t>
      </w:r>
      <w:proofErr w:type="spellStart"/>
      <w:r w:rsidR="00AD300F" w:rsidRPr="005D594B">
        <w:rPr>
          <w:szCs w:val="28"/>
        </w:rPr>
        <w:t>які</w:t>
      </w:r>
      <w:proofErr w:type="spellEnd"/>
      <w:r w:rsidR="00AD300F" w:rsidRPr="005D594B">
        <w:rPr>
          <w:szCs w:val="28"/>
        </w:rPr>
        <w:t xml:space="preserve"> </w:t>
      </w:r>
      <w:proofErr w:type="spellStart"/>
      <w:r w:rsidR="00AD300F" w:rsidRPr="005D594B">
        <w:rPr>
          <w:szCs w:val="28"/>
        </w:rPr>
        <w:t>входять</w:t>
      </w:r>
      <w:proofErr w:type="spellEnd"/>
      <w:r w:rsidR="00AD300F" w:rsidRPr="005D594B">
        <w:rPr>
          <w:szCs w:val="28"/>
        </w:rPr>
        <w:t xml:space="preserve"> </w:t>
      </w:r>
      <w:proofErr w:type="gramStart"/>
      <w:r w:rsidR="00AD300F" w:rsidRPr="005D594B">
        <w:rPr>
          <w:szCs w:val="28"/>
        </w:rPr>
        <w:t>до складу</w:t>
      </w:r>
      <w:proofErr w:type="gramEnd"/>
      <w:r w:rsidR="00AD300F" w:rsidRPr="005D594B">
        <w:rPr>
          <w:szCs w:val="28"/>
        </w:rPr>
        <w:t xml:space="preserve"> </w:t>
      </w:r>
      <w:r w:rsidR="00AD300F" w:rsidRPr="005D594B">
        <w:rPr>
          <w:szCs w:val="28"/>
          <w:lang w:val="uk-UA"/>
        </w:rPr>
        <w:t>К</w:t>
      </w:r>
      <w:proofErr w:type="spellStart"/>
      <w:r w:rsidR="00AD300F" w:rsidRPr="005D594B">
        <w:rPr>
          <w:szCs w:val="28"/>
        </w:rPr>
        <w:t>омісії</w:t>
      </w:r>
      <w:proofErr w:type="spellEnd"/>
      <w:r w:rsidR="00AD300F" w:rsidRPr="005D594B">
        <w:rPr>
          <w:szCs w:val="28"/>
        </w:rPr>
        <w:t xml:space="preserve">, та </w:t>
      </w:r>
      <w:proofErr w:type="spellStart"/>
      <w:r w:rsidR="00AD300F" w:rsidRPr="005D594B">
        <w:rPr>
          <w:szCs w:val="28"/>
        </w:rPr>
        <w:t>залучені</w:t>
      </w:r>
      <w:proofErr w:type="spellEnd"/>
      <w:r w:rsidR="00AD300F" w:rsidRPr="005D594B">
        <w:rPr>
          <w:szCs w:val="28"/>
        </w:rPr>
        <w:t xml:space="preserve"> </w:t>
      </w:r>
      <w:r w:rsidR="00AD300F" w:rsidRPr="005D594B">
        <w:rPr>
          <w:szCs w:val="28"/>
          <w:lang w:val="uk-UA"/>
        </w:rPr>
        <w:t>К</w:t>
      </w:r>
      <w:proofErr w:type="spellStart"/>
      <w:r w:rsidR="00AD300F" w:rsidRPr="005D594B">
        <w:rPr>
          <w:szCs w:val="28"/>
        </w:rPr>
        <w:t>омісією</w:t>
      </w:r>
      <w:proofErr w:type="spellEnd"/>
      <w:r w:rsidR="00AD300F" w:rsidRPr="005D594B">
        <w:rPr>
          <w:szCs w:val="28"/>
        </w:rPr>
        <w:t xml:space="preserve"> для </w:t>
      </w:r>
      <w:proofErr w:type="spellStart"/>
      <w:r w:rsidR="00AD300F" w:rsidRPr="005D594B">
        <w:rPr>
          <w:szCs w:val="28"/>
        </w:rPr>
        <w:t>участі</w:t>
      </w:r>
      <w:proofErr w:type="spellEnd"/>
      <w:r w:rsidR="00AD300F" w:rsidRPr="005D594B">
        <w:rPr>
          <w:szCs w:val="28"/>
        </w:rPr>
        <w:t xml:space="preserve"> в </w:t>
      </w:r>
      <w:proofErr w:type="spellStart"/>
      <w:r w:rsidR="00AD300F" w:rsidRPr="005D594B">
        <w:rPr>
          <w:szCs w:val="28"/>
        </w:rPr>
        <w:t>її</w:t>
      </w:r>
      <w:proofErr w:type="spellEnd"/>
      <w:r w:rsidR="00AD300F" w:rsidRPr="005D594B">
        <w:rPr>
          <w:szCs w:val="28"/>
        </w:rPr>
        <w:t xml:space="preserve"> </w:t>
      </w:r>
      <w:proofErr w:type="spellStart"/>
      <w:r w:rsidR="00AD300F" w:rsidRPr="005D594B">
        <w:rPr>
          <w:szCs w:val="28"/>
        </w:rPr>
        <w:t>роботі</w:t>
      </w:r>
      <w:proofErr w:type="spellEnd"/>
      <w:r w:rsidR="00AD300F" w:rsidRPr="005D594B">
        <w:rPr>
          <w:szCs w:val="28"/>
        </w:rPr>
        <w:t xml:space="preserve"> </w:t>
      </w:r>
      <w:proofErr w:type="spellStart"/>
      <w:r w:rsidR="00AD300F" w:rsidRPr="005D594B">
        <w:rPr>
          <w:szCs w:val="28"/>
        </w:rPr>
        <w:t>спеціалісти</w:t>
      </w:r>
      <w:proofErr w:type="spellEnd"/>
      <w:r w:rsidR="00AD300F" w:rsidRPr="005D594B">
        <w:rPr>
          <w:szCs w:val="28"/>
        </w:rPr>
        <w:t xml:space="preserve">, </w:t>
      </w:r>
      <w:proofErr w:type="spellStart"/>
      <w:r w:rsidR="00AD300F" w:rsidRPr="005D594B">
        <w:rPr>
          <w:szCs w:val="28"/>
        </w:rPr>
        <w:t>експерти</w:t>
      </w:r>
      <w:proofErr w:type="spellEnd"/>
      <w:r w:rsidR="00AD300F" w:rsidRPr="005D594B">
        <w:rPr>
          <w:szCs w:val="28"/>
        </w:rPr>
        <w:t xml:space="preserve">, </w:t>
      </w:r>
      <w:proofErr w:type="spellStart"/>
      <w:r w:rsidR="00AD300F" w:rsidRPr="005D594B">
        <w:rPr>
          <w:szCs w:val="28"/>
        </w:rPr>
        <w:t>інші</w:t>
      </w:r>
      <w:proofErr w:type="spellEnd"/>
      <w:r w:rsidR="00AD300F" w:rsidRPr="005D594B">
        <w:rPr>
          <w:szCs w:val="28"/>
        </w:rPr>
        <w:t xml:space="preserve"> особи не </w:t>
      </w:r>
      <w:proofErr w:type="spellStart"/>
      <w:r w:rsidR="00AD300F" w:rsidRPr="005D594B">
        <w:rPr>
          <w:szCs w:val="28"/>
        </w:rPr>
        <w:t>повинні</w:t>
      </w:r>
      <w:proofErr w:type="spellEnd"/>
      <w:r w:rsidR="00AD300F" w:rsidRPr="005D594B">
        <w:rPr>
          <w:szCs w:val="28"/>
        </w:rPr>
        <w:t xml:space="preserve"> </w:t>
      </w:r>
      <w:proofErr w:type="spellStart"/>
      <w:r w:rsidR="00AD300F" w:rsidRPr="005D594B">
        <w:rPr>
          <w:szCs w:val="28"/>
        </w:rPr>
        <w:t>розголошувати</w:t>
      </w:r>
      <w:proofErr w:type="spellEnd"/>
      <w:r w:rsidR="00AD300F" w:rsidRPr="005D594B">
        <w:rPr>
          <w:szCs w:val="28"/>
        </w:rPr>
        <w:t xml:space="preserve"> </w:t>
      </w:r>
      <w:proofErr w:type="spellStart"/>
      <w:r w:rsidR="00AD300F" w:rsidRPr="005D594B">
        <w:rPr>
          <w:szCs w:val="28"/>
        </w:rPr>
        <w:t>інформацію</w:t>
      </w:r>
      <w:proofErr w:type="spellEnd"/>
      <w:r w:rsidR="00AD300F" w:rsidRPr="005D594B">
        <w:rPr>
          <w:szCs w:val="28"/>
        </w:rPr>
        <w:t xml:space="preserve">, яка стала </w:t>
      </w:r>
      <w:proofErr w:type="spellStart"/>
      <w:r w:rsidR="00AD300F" w:rsidRPr="005D594B">
        <w:rPr>
          <w:szCs w:val="28"/>
        </w:rPr>
        <w:t>їм</w:t>
      </w:r>
      <w:proofErr w:type="spellEnd"/>
      <w:r w:rsidR="00AD300F" w:rsidRPr="005D594B">
        <w:rPr>
          <w:szCs w:val="28"/>
        </w:rPr>
        <w:t xml:space="preserve"> </w:t>
      </w:r>
      <w:proofErr w:type="spellStart"/>
      <w:r w:rsidR="00AD300F" w:rsidRPr="005D594B">
        <w:rPr>
          <w:szCs w:val="28"/>
        </w:rPr>
        <w:t>відома</w:t>
      </w:r>
      <w:proofErr w:type="spellEnd"/>
      <w:r w:rsidR="00AD300F" w:rsidRPr="005D594B">
        <w:rPr>
          <w:szCs w:val="28"/>
        </w:rPr>
        <w:t xml:space="preserve"> у </w:t>
      </w:r>
      <w:proofErr w:type="spellStart"/>
      <w:r w:rsidR="00AD300F" w:rsidRPr="005D594B">
        <w:rPr>
          <w:szCs w:val="28"/>
        </w:rPr>
        <w:t>зв</w:t>
      </w:r>
      <w:proofErr w:type="spellEnd"/>
      <w:r w:rsidR="00AD300F" w:rsidRPr="005D594B">
        <w:rPr>
          <w:szCs w:val="28"/>
          <w:lang w:val="en-US"/>
        </w:rPr>
        <w:t>’</w:t>
      </w:r>
      <w:proofErr w:type="spellStart"/>
      <w:r w:rsidR="00AD300F" w:rsidRPr="005D594B">
        <w:rPr>
          <w:szCs w:val="28"/>
        </w:rPr>
        <w:t>язку</w:t>
      </w:r>
      <w:proofErr w:type="spellEnd"/>
      <w:r w:rsidR="00AD300F" w:rsidRPr="005D594B">
        <w:rPr>
          <w:szCs w:val="28"/>
        </w:rPr>
        <w:t xml:space="preserve"> з </w:t>
      </w:r>
      <w:proofErr w:type="spellStart"/>
      <w:r w:rsidR="00AD300F" w:rsidRPr="005D594B">
        <w:rPr>
          <w:szCs w:val="28"/>
        </w:rPr>
        <w:t>її</w:t>
      </w:r>
      <w:proofErr w:type="spellEnd"/>
      <w:r w:rsidR="00AD300F" w:rsidRPr="005D594B">
        <w:rPr>
          <w:szCs w:val="28"/>
        </w:rPr>
        <w:t xml:space="preserve"> </w:t>
      </w:r>
      <w:proofErr w:type="spellStart"/>
      <w:r w:rsidR="00AD300F" w:rsidRPr="005D594B">
        <w:rPr>
          <w:szCs w:val="28"/>
        </w:rPr>
        <w:t>роботою</w:t>
      </w:r>
      <w:proofErr w:type="spellEnd"/>
      <w:r w:rsidR="00AD300F" w:rsidRPr="005D594B">
        <w:rPr>
          <w:szCs w:val="28"/>
        </w:rPr>
        <w:t>.</w:t>
      </w:r>
    </w:p>
    <w:p w14:paraId="4A2EABDD" w14:textId="1C013B06" w:rsidR="00E9267E" w:rsidRPr="005D594B" w:rsidRDefault="00E9267E" w:rsidP="005D594B">
      <w:pPr>
        <w:widowControl w:val="0"/>
        <w:tabs>
          <w:tab w:val="left" w:pos="851"/>
          <w:tab w:val="left" w:pos="9498"/>
        </w:tabs>
        <w:autoSpaceDE w:val="0"/>
        <w:autoSpaceDN w:val="0"/>
        <w:spacing w:after="0" w:line="276" w:lineRule="auto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ab/>
        <w:t>7. У певних випадках Комісія може прийняти рішення про проведення відкритого засідання.</w:t>
      </w:r>
    </w:p>
    <w:p w14:paraId="46310262" w14:textId="622323C0" w:rsidR="006A00C5" w:rsidRPr="005D594B" w:rsidRDefault="00E9267E" w:rsidP="005D594B">
      <w:pPr>
        <w:widowControl w:val="0"/>
        <w:tabs>
          <w:tab w:val="left" w:pos="851"/>
          <w:tab w:val="left" w:pos="9498"/>
        </w:tabs>
        <w:autoSpaceDE w:val="0"/>
        <w:autoSpaceDN w:val="0"/>
        <w:spacing w:line="276" w:lineRule="auto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ab/>
        <w:t xml:space="preserve">8. </w:t>
      </w:r>
      <w:r w:rsidRPr="005D594B">
        <w:rPr>
          <w:rFonts w:eastAsia="Times New Roman" w:cs="Times New Roman"/>
          <w:szCs w:val="28"/>
          <w:lang w:val="uk-UA" w:eastAsia="uk-UA"/>
        </w:rPr>
        <w:t>Повноваження Комісії припиняються з моменту прийняття обласною радою остаточного рішення щодо результатів роботи цієї Комісії.</w:t>
      </w:r>
      <w:r w:rsidR="006A00C5" w:rsidRPr="005D594B">
        <w:rPr>
          <w:szCs w:val="28"/>
          <w:lang w:val="uk-UA"/>
        </w:rPr>
        <w:t xml:space="preserve"> </w:t>
      </w:r>
    </w:p>
    <w:p w14:paraId="4A84BDF0" w14:textId="2D0BD4CD" w:rsidR="009032B5" w:rsidRPr="005D594B" w:rsidRDefault="009032B5" w:rsidP="005D594B">
      <w:pPr>
        <w:widowControl w:val="0"/>
        <w:tabs>
          <w:tab w:val="left" w:pos="851"/>
          <w:tab w:val="left" w:pos="9498"/>
        </w:tabs>
        <w:autoSpaceDE w:val="0"/>
        <w:autoSpaceDN w:val="0"/>
        <w:spacing w:line="276" w:lineRule="auto"/>
        <w:jc w:val="center"/>
        <w:rPr>
          <w:rFonts w:eastAsia="Times New Roman" w:cs="Times New Roman"/>
          <w:b/>
          <w:bCs/>
          <w:iCs/>
          <w:szCs w:val="28"/>
          <w:lang w:val="uk-UA" w:eastAsia="x-none"/>
        </w:rPr>
      </w:pPr>
      <w:r w:rsidRPr="005D594B">
        <w:rPr>
          <w:rFonts w:eastAsia="Times New Roman" w:cs="Times New Roman"/>
          <w:b/>
          <w:bCs/>
          <w:iCs/>
          <w:szCs w:val="28"/>
          <w:lang w:val="uk-UA" w:eastAsia="x-none"/>
        </w:rPr>
        <w:lastRenderedPageBreak/>
        <w:t xml:space="preserve">Напрями роботи Комісії </w:t>
      </w:r>
    </w:p>
    <w:p w14:paraId="73F87314" w14:textId="757ACA05" w:rsidR="00473917" w:rsidRPr="005D594B" w:rsidRDefault="005A75F9" w:rsidP="005D594B">
      <w:pPr>
        <w:pStyle w:val="a4"/>
        <w:numPr>
          <w:ilvl w:val="0"/>
          <w:numId w:val="10"/>
        </w:numPr>
        <w:tabs>
          <w:tab w:val="left" w:pos="851"/>
          <w:tab w:val="left" w:pos="949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>Комісія в межах своєї компетенції:</w:t>
      </w:r>
    </w:p>
    <w:p w14:paraId="37D283CE" w14:textId="6E78D9C6" w:rsidR="005A75F9" w:rsidRPr="005D594B" w:rsidRDefault="0025006C" w:rsidP="005D594B">
      <w:pPr>
        <w:pStyle w:val="a4"/>
        <w:widowControl w:val="0"/>
        <w:autoSpaceDE w:val="0"/>
        <w:autoSpaceDN w:val="0"/>
        <w:spacing w:after="0" w:line="276" w:lineRule="auto"/>
        <w:ind w:left="0" w:firstLine="708"/>
        <w:jc w:val="both"/>
        <w:rPr>
          <w:szCs w:val="28"/>
          <w:lang w:val="uk-UA"/>
        </w:rPr>
      </w:pPr>
      <w:r w:rsidRPr="005D594B">
        <w:rPr>
          <w:w w:val="105"/>
          <w:szCs w:val="28"/>
          <w:lang w:val="uk-UA"/>
        </w:rPr>
        <w:t>1</w:t>
      </w:r>
      <w:r w:rsidR="00473917" w:rsidRPr="005D594B">
        <w:rPr>
          <w:w w:val="105"/>
          <w:szCs w:val="28"/>
          <w:lang w:val="uk-UA"/>
        </w:rPr>
        <w:t xml:space="preserve">) </w:t>
      </w:r>
      <w:r w:rsidR="006104BF">
        <w:rPr>
          <w:w w:val="105"/>
          <w:szCs w:val="28"/>
          <w:lang w:val="uk-UA"/>
        </w:rPr>
        <w:t>р</w:t>
      </w:r>
      <w:r w:rsidR="005A75F9" w:rsidRPr="005D594B">
        <w:rPr>
          <w:w w:val="105"/>
          <w:szCs w:val="28"/>
          <w:lang w:val="uk-UA"/>
        </w:rPr>
        <w:t xml:space="preserve">озглядає питання у сфері ветеранської політики, зокрема </w:t>
      </w:r>
      <w:bookmarkStart w:id="3" w:name="_Hlk215226569"/>
      <w:r w:rsidR="005A75F9" w:rsidRPr="005D594B">
        <w:rPr>
          <w:szCs w:val="28"/>
          <w:lang w:val="uk-UA"/>
        </w:rPr>
        <w:t>соціального</w:t>
      </w:r>
      <w:r w:rsidR="00200162" w:rsidRPr="005D594B">
        <w:rPr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>захисту ветеранів війни, членів їхніх сімей, сімей загиблих,</w:t>
      </w:r>
      <w:r w:rsidR="005A75F9" w:rsidRPr="005D594B">
        <w:rPr>
          <w:spacing w:val="40"/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 xml:space="preserve">безвісти </w:t>
      </w:r>
      <w:r w:rsidR="005A75F9" w:rsidRPr="005D594B">
        <w:rPr>
          <w:w w:val="105"/>
          <w:szCs w:val="28"/>
          <w:lang w:val="uk-UA"/>
        </w:rPr>
        <w:t>зниклих, військовополонених</w:t>
      </w:r>
      <w:bookmarkEnd w:id="3"/>
      <w:r w:rsidR="006104BF">
        <w:rPr>
          <w:w w:val="105"/>
          <w:szCs w:val="28"/>
          <w:lang w:val="uk-UA"/>
        </w:rPr>
        <w:t>;</w:t>
      </w:r>
    </w:p>
    <w:p w14:paraId="22174B8E" w14:textId="0F50F378" w:rsidR="005A75F9" w:rsidRPr="005D594B" w:rsidRDefault="00200162" w:rsidP="005D594B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142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 xml:space="preserve">        </w:t>
      </w:r>
      <w:r w:rsidR="0025006C" w:rsidRPr="005D594B">
        <w:rPr>
          <w:szCs w:val="28"/>
          <w:lang w:val="uk-UA"/>
        </w:rPr>
        <w:t>2</w:t>
      </w:r>
      <w:r w:rsidRPr="005D594B">
        <w:rPr>
          <w:szCs w:val="28"/>
          <w:lang w:val="uk-UA"/>
        </w:rPr>
        <w:t xml:space="preserve">) </w:t>
      </w:r>
      <w:r w:rsidR="006104BF">
        <w:rPr>
          <w:szCs w:val="28"/>
          <w:lang w:val="uk-UA"/>
        </w:rPr>
        <w:t>а</w:t>
      </w:r>
      <w:proofErr w:type="spellStart"/>
      <w:r w:rsidR="005A75F9" w:rsidRPr="005D594B">
        <w:rPr>
          <w:szCs w:val="28"/>
        </w:rPr>
        <w:t>налізу</w:t>
      </w:r>
      <w:proofErr w:type="spellEnd"/>
      <w:r w:rsidR="005A75F9" w:rsidRPr="005D594B">
        <w:rPr>
          <w:szCs w:val="28"/>
          <w:lang w:val="uk-UA"/>
        </w:rPr>
        <w:t>є</w:t>
      </w:r>
      <w:r w:rsidR="005A75F9" w:rsidRPr="005D594B">
        <w:rPr>
          <w:szCs w:val="28"/>
        </w:rPr>
        <w:t xml:space="preserve"> </w:t>
      </w:r>
      <w:proofErr w:type="spellStart"/>
      <w:r w:rsidR="005A75F9" w:rsidRPr="005D594B">
        <w:rPr>
          <w:szCs w:val="28"/>
        </w:rPr>
        <w:t>відповідні</w:t>
      </w:r>
      <w:proofErr w:type="spellEnd"/>
      <w:r w:rsidR="005A75F9" w:rsidRPr="005D594B">
        <w:rPr>
          <w:szCs w:val="28"/>
        </w:rPr>
        <w:t xml:space="preserve"> положен</w:t>
      </w:r>
      <w:r w:rsidR="00926E18" w:rsidRPr="005D594B">
        <w:rPr>
          <w:szCs w:val="28"/>
          <w:lang w:val="uk-UA"/>
        </w:rPr>
        <w:t>н</w:t>
      </w:r>
      <w:r w:rsidR="005A75F9" w:rsidRPr="005D594B">
        <w:rPr>
          <w:szCs w:val="28"/>
        </w:rPr>
        <w:t>я у про</w:t>
      </w:r>
      <w:r w:rsidR="00F03833" w:rsidRPr="005D594B">
        <w:rPr>
          <w:szCs w:val="28"/>
          <w:lang w:val="uk-UA"/>
        </w:rPr>
        <w:t>є</w:t>
      </w:r>
      <w:proofErr w:type="spellStart"/>
      <w:r w:rsidR="005A75F9" w:rsidRPr="005D594B">
        <w:rPr>
          <w:szCs w:val="28"/>
        </w:rPr>
        <w:t>ктах</w:t>
      </w:r>
      <w:proofErr w:type="spellEnd"/>
      <w:r w:rsidR="005A75F9" w:rsidRPr="005D594B">
        <w:rPr>
          <w:szCs w:val="28"/>
        </w:rPr>
        <w:t xml:space="preserve"> </w:t>
      </w:r>
      <w:proofErr w:type="spellStart"/>
      <w:r w:rsidR="005A75F9" w:rsidRPr="005D594B">
        <w:rPr>
          <w:szCs w:val="28"/>
        </w:rPr>
        <w:t>програм</w:t>
      </w:r>
      <w:proofErr w:type="spellEnd"/>
      <w:r w:rsidR="005A75F9" w:rsidRPr="005D594B">
        <w:rPr>
          <w:szCs w:val="28"/>
        </w:rPr>
        <w:t xml:space="preserve"> </w:t>
      </w:r>
      <w:proofErr w:type="spellStart"/>
      <w:r w:rsidR="005A75F9" w:rsidRPr="005D594B">
        <w:rPr>
          <w:szCs w:val="28"/>
        </w:rPr>
        <w:t>соціально</w:t>
      </w:r>
      <w:proofErr w:type="spellEnd"/>
      <w:r w:rsidR="005A75F9" w:rsidRPr="005D594B">
        <w:rPr>
          <w:szCs w:val="28"/>
        </w:rPr>
        <w:t xml:space="preserve"> </w:t>
      </w:r>
      <w:r w:rsidRPr="005D594B">
        <w:rPr>
          <w:szCs w:val="28"/>
        </w:rPr>
        <w:t>–</w:t>
      </w:r>
      <w:r w:rsidR="005A75F9" w:rsidRPr="005D594B">
        <w:rPr>
          <w:szCs w:val="28"/>
        </w:rPr>
        <w:t xml:space="preserve"> </w:t>
      </w:r>
      <w:proofErr w:type="spellStart"/>
      <w:r w:rsidR="005A75F9" w:rsidRPr="005D594B">
        <w:rPr>
          <w:szCs w:val="28"/>
        </w:rPr>
        <w:t>економічного</w:t>
      </w:r>
      <w:proofErr w:type="spellEnd"/>
      <w:r w:rsidRPr="005D594B">
        <w:rPr>
          <w:szCs w:val="28"/>
          <w:lang w:val="uk-UA"/>
        </w:rPr>
        <w:t xml:space="preserve"> та</w:t>
      </w:r>
      <w:r w:rsidR="005A75F9" w:rsidRPr="005D594B">
        <w:rPr>
          <w:spacing w:val="40"/>
          <w:szCs w:val="28"/>
        </w:rPr>
        <w:t xml:space="preserve"> </w:t>
      </w:r>
      <w:r w:rsidR="005A75F9" w:rsidRPr="005D594B">
        <w:rPr>
          <w:szCs w:val="28"/>
        </w:rPr>
        <w:t>культурного</w:t>
      </w:r>
      <w:r w:rsidR="005A75F9" w:rsidRPr="005D594B">
        <w:rPr>
          <w:spacing w:val="40"/>
          <w:szCs w:val="28"/>
        </w:rPr>
        <w:t xml:space="preserve"> </w:t>
      </w:r>
      <w:proofErr w:type="spellStart"/>
      <w:r w:rsidR="005A75F9" w:rsidRPr="005D594B">
        <w:rPr>
          <w:szCs w:val="28"/>
        </w:rPr>
        <w:t>розвитку</w:t>
      </w:r>
      <w:proofErr w:type="spellEnd"/>
      <w:r w:rsidR="005A75F9" w:rsidRPr="005D594B">
        <w:rPr>
          <w:spacing w:val="40"/>
          <w:szCs w:val="28"/>
        </w:rPr>
        <w:t xml:space="preserve"> </w:t>
      </w:r>
      <w:proofErr w:type="spellStart"/>
      <w:r w:rsidR="005A75F9" w:rsidRPr="005D594B">
        <w:rPr>
          <w:szCs w:val="28"/>
        </w:rPr>
        <w:t>області</w:t>
      </w:r>
      <w:proofErr w:type="spellEnd"/>
      <w:r w:rsidR="005A75F9" w:rsidRPr="005D594B">
        <w:rPr>
          <w:szCs w:val="28"/>
        </w:rPr>
        <w:t>,</w:t>
      </w:r>
      <w:r w:rsidR="005A75F9" w:rsidRPr="005D594B">
        <w:rPr>
          <w:spacing w:val="40"/>
          <w:szCs w:val="28"/>
        </w:rPr>
        <w:t xml:space="preserve"> </w:t>
      </w:r>
      <w:proofErr w:type="spellStart"/>
      <w:r w:rsidR="005A75F9" w:rsidRPr="005D594B">
        <w:rPr>
          <w:szCs w:val="28"/>
        </w:rPr>
        <w:t>цільових</w:t>
      </w:r>
      <w:proofErr w:type="spellEnd"/>
      <w:r w:rsidR="005A75F9" w:rsidRPr="005D594B">
        <w:rPr>
          <w:spacing w:val="40"/>
          <w:szCs w:val="28"/>
        </w:rPr>
        <w:t xml:space="preserve"> </w:t>
      </w:r>
      <w:proofErr w:type="spellStart"/>
      <w:r w:rsidR="005A75F9" w:rsidRPr="005D594B">
        <w:rPr>
          <w:szCs w:val="28"/>
        </w:rPr>
        <w:t>програм</w:t>
      </w:r>
      <w:proofErr w:type="spellEnd"/>
      <w:r w:rsidR="005A75F9" w:rsidRPr="005D594B">
        <w:rPr>
          <w:szCs w:val="28"/>
        </w:rPr>
        <w:t>,</w:t>
      </w:r>
      <w:r w:rsidR="005A75F9" w:rsidRPr="005D594B">
        <w:rPr>
          <w:spacing w:val="40"/>
          <w:szCs w:val="28"/>
        </w:rPr>
        <w:t xml:space="preserve"> </w:t>
      </w:r>
      <w:r w:rsidR="006104BF">
        <w:rPr>
          <w:spacing w:val="40"/>
          <w:szCs w:val="28"/>
          <w:lang w:val="uk-UA"/>
        </w:rPr>
        <w:t xml:space="preserve">за </w:t>
      </w:r>
      <w:r w:rsidR="00FD153B" w:rsidRPr="005D594B">
        <w:rPr>
          <w:rFonts w:cstheme="minorHAnsi"/>
          <w:szCs w:val="28"/>
          <w:lang w:val="uk-UA"/>
        </w:rPr>
        <w:t>результатами вивчення</w:t>
      </w:r>
      <w:r w:rsidR="00FD153B" w:rsidRPr="005D594B">
        <w:rPr>
          <w:spacing w:val="40"/>
          <w:szCs w:val="28"/>
          <w:lang w:val="uk-UA"/>
        </w:rPr>
        <w:t xml:space="preserve"> </w:t>
      </w:r>
      <w:r w:rsidR="005A75F9" w:rsidRPr="005D594B">
        <w:rPr>
          <w:szCs w:val="28"/>
        </w:rPr>
        <w:t>готу</w:t>
      </w:r>
      <w:r w:rsidR="00B04496" w:rsidRPr="005D594B">
        <w:rPr>
          <w:szCs w:val="28"/>
          <w:lang w:val="uk-UA"/>
        </w:rPr>
        <w:t>є</w:t>
      </w:r>
      <w:r w:rsidR="005A75F9" w:rsidRPr="005D594B">
        <w:rPr>
          <w:szCs w:val="28"/>
        </w:rPr>
        <w:t xml:space="preserve"> </w:t>
      </w:r>
      <w:r w:rsidR="00FD153B" w:rsidRPr="005D594B">
        <w:rPr>
          <w:szCs w:val="28"/>
          <w:lang w:val="uk-UA"/>
        </w:rPr>
        <w:t>рекомендації</w:t>
      </w:r>
      <w:r w:rsidR="005A75F9" w:rsidRPr="005D594B">
        <w:rPr>
          <w:szCs w:val="28"/>
        </w:rPr>
        <w:t xml:space="preserve"> i </w:t>
      </w:r>
      <w:proofErr w:type="spellStart"/>
      <w:r w:rsidR="005A75F9" w:rsidRPr="005D594B">
        <w:rPr>
          <w:szCs w:val="28"/>
        </w:rPr>
        <w:t>пропозиції</w:t>
      </w:r>
      <w:proofErr w:type="spellEnd"/>
      <w:r w:rsidR="006104BF">
        <w:rPr>
          <w:szCs w:val="28"/>
          <w:lang w:val="uk-UA"/>
        </w:rPr>
        <w:t>;</w:t>
      </w:r>
    </w:p>
    <w:p w14:paraId="68C5C3D2" w14:textId="1D77BBEF" w:rsidR="00200162" w:rsidRPr="005D594B" w:rsidRDefault="0025006C" w:rsidP="005D594B">
      <w:pPr>
        <w:widowControl w:val="0"/>
        <w:autoSpaceDE w:val="0"/>
        <w:autoSpaceDN w:val="0"/>
        <w:spacing w:after="0" w:line="276" w:lineRule="auto"/>
        <w:ind w:left="633"/>
        <w:jc w:val="both"/>
        <w:rPr>
          <w:szCs w:val="28"/>
          <w:lang w:val="uk-UA"/>
        </w:rPr>
      </w:pPr>
      <w:r w:rsidRPr="005D594B">
        <w:rPr>
          <w:w w:val="105"/>
          <w:szCs w:val="28"/>
          <w:lang w:val="uk-UA"/>
        </w:rPr>
        <w:t>3</w:t>
      </w:r>
      <w:r w:rsidR="00200162" w:rsidRPr="005D594B">
        <w:rPr>
          <w:w w:val="105"/>
          <w:szCs w:val="28"/>
          <w:lang w:val="uk-UA"/>
        </w:rPr>
        <w:t xml:space="preserve">) </w:t>
      </w:r>
      <w:r w:rsidR="006104BF">
        <w:rPr>
          <w:w w:val="105"/>
          <w:szCs w:val="28"/>
          <w:lang w:val="uk-UA"/>
        </w:rPr>
        <w:t>г</w:t>
      </w:r>
      <w:proofErr w:type="spellStart"/>
      <w:r w:rsidR="005A75F9" w:rsidRPr="005D594B">
        <w:rPr>
          <w:w w:val="105"/>
          <w:szCs w:val="28"/>
        </w:rPr>
        <w:t>оту</w:t>
      </w:r>
      <w:proofErr w:type="spellEnd"/>
      <w:r w:rsidR="005A75F9" w:rsidRPr="005D594B">
        <w:rPr>
          <w:w w:val="105"/>
          <w:szCs w:val="28"/>
          <w:lang w:val="uk-UA"/>
        </w:rPr>
        <w:t>є</w:t>
      </w:r>
      <w:r w:rsidR="005A75F9" w:rsidRPr="005D594B">
        <w:rPr>
          <w:w w:val="105"/>
          <w:szCs w:val="28"/>
        </w:rPr>
        <w:t xml:space="preserve"> </w:t>
      </w:r>
      <w:proofErr w:type="spellStart"/>
      <w:r w:rsidR="005A75F9" w:rsidRPr="005D594B">
        <w:rPr>
          <w:w w:val="105"/>
          <w:szCs w:val="28"/>
        </w:rPr>
        <w:t>пропозиції</w:t>
      </w:r>
      <w:proofErr w:type="spellEnd"/>
      <w:r w:rsidR="005A75F9" w:rsidRPr="005D594B">
        <w:rPr>
          <w:w w:val="105"/>
          <w:szCs w:val="28"/>
        </w:rPr>
        <w:t xml:space="preserve"> </w:t>
      </w:r>
      <w:r w:rsidR="00200162" w:rsidRPr="005D594B">
        <w:rPr>
          <w:w w:val="105"/>
          <w:szCs w:val="28"/>
          <w:lang w:val="uk-UA"/>
        </w:rPr>
        <w:t>та рекомендації з питань</w:t>
      </w:r>
      <w:r w:rsidR="00256324" w:rsidRPr="005D594B">
        <w:rPr>
          <w:w w:val="105"/>
          <w:szCs w:val="28"/>
          <w:lang w:val="uk-UA"/>
        </w:rPr>
        <w:t xml:space="preserve"> щодо</w:t>
      </w:r>
      <w:r w:rsidR="00200162" w:rsidRPr="005D594B">
        <w:rPr>
          <w:w w:val="105"/>
          <w:szCs w:val="28"/>
          <w:lang w:val="uk-UA"/>
        </w:rPr>
        <w:t>:</w:t>
      </w:r>
    </w:p>
    <w:p w14:paraId="38680D08" w14:textId="68C688AC" w:rsidR="00200162" w:rsidRPr="005D594B" w:rsidRDefault="005A75F9" w:rsidP="005D594B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szCs w:val="28"/>
          <w:lang w:val="uk-UA"/>
        </w:rPr>
      </w:pPr>
      <w:r w:rsidRPr="005D594B">
        <w:rPr>
          <w:w w:val="105"/>
          <w:szCs w:val="28"/>
        </w:rPr>
        <w:t xml:space="preserve">перспектив </w:t>
      </w:r>
      <w:proofErr w:type="spellStart"/>
      <w:r w:rsidRPr="005D594B">
        <w:rPr>
          <w:w w:val="105"/>
          <w:szCs w:val="28"/>
        </w:rPr>
        <w:t>розвитку</w:t>
      </w:r>
      <w:proofErr w:type="spellEnd"/>
      <w:r w:rsidRPr="005D594B">
        <w:rPr>
          <w:w w:val="105"/>
          <w:szCs w:val="28"/>
        </w:rPr>
        <w:t xml:space="preserve"> </w:t>
      </w:r>
      <w:proofErr w:type="spellStart"/>
      <w:r w:rsidRPr="005D594B">
        <w:rPr>
          <w:w w:val="105"/>
          <w:szCs w:val="28"/>
        </w:rPr>
        <w:t>ветеранської</w:t>
      </w:r>
      <w:proofErr w:type="spellEnd"/>
      <w:r w:rsidRPr="005D594B">
        <w:rPr>
          <w:spacing w:val="21"/>
          <w:w w:val="105"/>
          <w:szCs w:val="28"/>
        </w:rPr>
        <w:t xml:space="preserve"> </w:t>
      </w:r>
      <w:r w:rsidR="00F03833" w:rsidRPr="005D594B">
        <w:rPr>
          <w:w w:val="105"/>
          <w:szCs w:val="28"/>
          <w:lang w:val="uk-UA"/>
        </w:rPr>
        <w:t>політики</w:t>
      </w:r>
      <w:r w:rsidRPr="005D594B">
        <w:rPr>
          <w:spacing w:val="-2"/>
          <w:w w:val="105"/>
          <w:szCs w:val="28"/>
        </w:rPr>
        <w:t xml:space="preserve"> </w:t>
      </w:r>
      <w:r w:rsidRPr="005D594B">
        <w:rPr>
          <w:w w:val="105"/>
          <w:szCs w:val="28"/>
        </w:rPr>
        <w:t>в</w:t>
      </w:r>
      <w:r w:rsidRPr="005D594B">
        <w:rPr>
          <w:spacing w:val="-18"/>
          <w:w w:val="105"/>
          <w:szCs w:val="28"/>
        </w:rPr>
        <w:t xml:space="preserve"> </w:t>
      </w:r>
      <w:proofErr w:type="spellStart"/>
      <w:r w:rsidRPr="005D594B">
        <w:rPr>
          <w:w w:val="105"/>
          <w:szCs w:val="28"/>
        </w:rPr>
        <w:t>області</w:t>
      </w:r>
      <w:proofErr w:type="spellEnd"/>
      <w:r w:rsidR="00A57947" w:rsidRPr="005D594B">
        <w:rPr>
          <w:w w:val="105"/>
          <w:szCs w:val="28"/>
          <w:lang w:val="uk-UA"/>
        </w:rPr>
        <w:t xml:space="preserve"> та реалізації тематичних</w:t>
      </w:r>
      <w:r w:rsidR="00A57947" w:rsidRPr="005D594B">
        <w:rPr>
          <w:spacing w:val="40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>пілотних</w:t>
      </w:r>
      <w:r w:rsidR="00A57947" w:rsidRPr="005D594B">
        <w:rPr>
          <w:spacing w:val="27"/>
          <w:w w:val="105"/>
          <w:szCs w:val="28"/>
          <w:lang w:val="uk-UA"/>
        </w:rPr>
        <w:t xml:space="preserve"> </w:t>
      </w:r>
      <w:proofErr w:type="spellStart"/>
      <w:r w:rsidR="00A57947" w:rsidRPr="005D594B">
        <w:rPr>
          <w:w w:val="105"/>
          <w:szCs w:val="28"/>
          <w:lang w:val="uk-UA"/>
        </w:rPr>
        <w:t>проєктів</w:t>
      </w:r>
      <w:proofErr w:type="spellEnd"/>
      <w:r w:rsidR="00A57947" w:rsidRPr="005D594B">
        <w:rPr>
          <w:spacing w:val="24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>для категор</w:t>
      </w:r>
      <w:r w:rsidR="00FD153B" w:rsidRPr="005D594B">
        <w:rPr>
          <w:w w:val="105"/>
          <w:szCs w:val="28"/>
          <w:lang w:val="uk-UA"/>
        </w:rPr>
        <w:t>ії</w:t>
      </w:r>
      <w:r w:rsidR="00A57947" w:rsidRPr="005D594B">
        <w:rPr>
          <w:spacing w:val="25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>осіб з</w:t>
      </w:r>
      <w:r w:rsidR="00A57947" w:rsidRPr="005D594B">
        <w:rPr>
          <w:spacing w:val="-16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>числа</w:t>
      </w:r>
      <w:r w:rsidR="00A57947" w:rsidRPr="005D594B">
        <w:rPr>
          <w:spacing w:val="-9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>ветеранів,</w:t>
      </w:r>
      <w:r w:rsidR="00A57947" w:rsidRPr="005D594B">
        <w:rPr>
          <w:spacing w:val="-2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>членів</w:t>
      </w:r>
      <w:r w:rsidR="00A57947" w:rsidRPr="005D594B">
        <w:rPr>
          <w:spacing w:val="-3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>їхніх</w:t>
      </w:r>
      <w:r w:rsidR="00A57947" w:rsidRPr="005D594B">
        <w:rPr>
          <w:spacing w:val="-10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>сімей,</w:t>
      </w:r>
      <w:r w:rsidR="00A57947" w:rsidRPr="005D594B">
        <w:rPr>
          <w:spacing w:val="-8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>сімей</w:t>
      </w:r>
      <w:r w:rsidR="00A57947" w:rsidRPr="005D594B">
        <w:rPr>
          <w:spacing w:val="-6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>загиблих</w:t>
      </w:r>
      <w:r w:rsidR="00256324" w:rsidRPr="005D594B">
        <w:rPr>
          <w:w w:val="105"/>
          <w:szCs w:val="28"/>
          <w:lang w:val="uk-UA"/>
        </w:rPr>
        <w:t xml:space="preserve"> та</w:t>
      </w:r>
      <w:r w:rsidR="00A57947" w:rsidRPr="005D594B">
        <w:rPr>
          <w:spacing w:val="-3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>безвісти</w:t>
      </w:r>
      <w:r w:rsidR="00A57947" w:rsidRPr="005D594B">
        <w:rPr>
          <w:spacing w:val="-7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>зниклих,</w:t>
      </w:r>
      <w:r w:rsidR="00A57947" w:rsidRPr="005D594B">
        <w:rPr>
          <w:spacing w:val="-1"/>
          <w:w w:val="105"/>
          <w:szCs w:val="28"/>
          <w:lang w:val="uk-UA"/>
        </w:rPr>
        <w:t xml:space="preserve"> </w:t>
      </w:r>
      <w:r w:rsidR="00A57947" w:rsidRPr="005D594B">
        <w:rPr>
          <w:w w:val="105"/>
          <w:szCs w:val="28"/>
          <w:lang w:val="uk-UA"/>
        </w:rPr>
        <w:t xml:space="preserve">сімей </w:t>
      </w:r>
      <w:r w:rsidR="00A57947" w:rsidRPr="005D594B">
        <w:rPr>
          <w:spacing w:val="-2"/>
          <w:w w:val="105"/>
          <w:szCs w:val="28"/>
          <w:lang w:val="uk-UA"/>
        </w:rPr>
        <w:t>військовополонених</w:t>
      </w:r>
      <w:r w:rsidR="00200162" w:rsidRPr="005D594B">
        <w:rPr>
          <w:w w:val="105"/>
          <w:szCs w:val="28"/>
          <w:lang w:val="uk-UA"/>
        </w:rPr>
        <w:t>;</w:t>
      </w:r>
    </w:p>
    <w:p w14:paraId="4912B6FA" w14:textId="23761D01" w:rsidR="005A75F9" w:rsidRPr="005D594B" w:rsidRDefault="005A75F9" w:rsidP="005D594B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>підвищення ролі органів місцевого самоврядування,</w:t>
      </w:r>
      <w:r w:rsidRPr="005D594B">
        <w:rPr>
          <w:spacing w:val="80"/>
          <w:w w:val="150"/>
          <w:szCs w:val="28"/>
          <w:lang w:val="uk-UA"/>
        </w:rPr>
        <w:t xml:space="preserve"> </w:t>
      </w:r>
      <w:r w:rsidRPr="005D594B">
        <w:rPr>
          <w:szCs w:val="28"/>
          <w:lang w:val="uk-UA"/>
        </w:rPr>
        <w:t>установ</w:t>
      </w:r>
      <w:r w:rsidRPr="005D594B">
        <w:rPr>
          <w:spacing w:val="40"/>
          <w:szCs w:val="28"/>
          <w:lang w:val="uk-UA"/>
        </w:rPr>
        <w:t xml:space="preserve"> </w:t>
      </w:r>
      <w:r w:rsidRPr="005D594B">
        <w:rPr>
          <w:szCs w:val="28"/>
        </w:rPr>
        <w:t>i</w:t>
      </w:r>
      <w:r w:rsidRPr="005D594B">
        <w:rPr>
          <w:spacing w:val="40"/>
          <w:szCs w:val="28"/>
          <w:lang w:val="uk-UA"/>
        </w:rPr>
        <w:t xml:space="preserve"> </w:t>
      </w:r>
      <w:r w:rsidRPr="005D594B">
        <w:rPr>
          <w:szCs w:val="28"/>
          <w:lang w:val="uk-UA"/>
        </w:rPr>
        <w:t>організацій</w:t>
      </w:r>
      <w:r w:rsidRPr="005D594B">
        <w:rPr>
          <w:spacing w:val="57"/>
          <w:szCs w:val="28"/>
          <w:lang w:val="uk-UA"/>
        </w:rPr>
        <w:t xml:space="preserve"> </w:t>
      </w:r>
      <w:r w:rsidRPr="005D594B">
        <w:rPr>
          <w:szCs w:val="28"/>
          <w:lang w:val="uk-UA"/>
        </w:rPr>
        <w:t>в</w:t>
      </w:r>
      <w:r w:rsidRPr="005D594B">
        <w:rPr>
          <w:spacing w:val="39"/>
          <w:szCs w:val="28"/>
          <w:lang w:val="uk-UA"/>
        </w:rPr>
        <w:t xml:space="preserve"> </w:t>
      </w:r>
      <w:r w:rsidRPr="005D594B">
        <w:rPr>
          <w:szCs w:val="28"/>
          <w:lang w:val="uk-UA"/>
        </w:rPr>
        <w:t>реалізації</w:t>
      </w:r>
      <w:r w:rsidRPr="005D594B">
        <w:rPr>
          <w:spacing w:val="55"/>
          <w:szCs w:val="28"/>
          <w:lang w:val="uk-UA"/>
        </w:rPr>
        <w:t xml:space="preserve"> </w:t>
      </w:r>
      <w:r w:rsidRPr="005D594B">
        <w:rPr>
          <w:szCs w:val="28"/>
          <w:lang w:val="uk-UA"/>
        </w:rPr>
        <w:t xml:space="preserve">заходів </w:t>
      </w:r>
      <w:r w:rsidR="002229F4" w:rsidRPr="005D594B">
        <w:rPr>
          <w:szCs w:val="28"/>
          <w:lang w:val="uk-UA"/>
        </w:rPr>
        <w:t>і завдань</w:t>
      </w:r>
      <w:r w:rsidR="00200162" w:rsidRPr="005D594B">
        <w:rPr>
          <w:szCs w:val="28"/>
          <w:lang w:val="uk-UA"/>
        </w:rPr>
        <w:t xml:space="preserve">, передбачених цільовими регіональними та місцевими програмами; </w:t>
      </w:r>
    </w:p>
    <w:p w14:paraId="6E027075" w14:textId="53960592" w:rsidR="005A75F9" w:rsidRPr="005D594B" w:rsidRDefault="005A75F9" w:rsidP="005D594B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>соціальн</w:t>
      </w:r>
      <w:r w:rsidR="00256324" w:rsidRPr="005D594B">
        <w:rPr>
          <w:szCs w:val="28"/>
          <w:lang w:val="uk-UA"/>
        </w:rPr>
        <w:t>ої</w:t>
      </w:r>
      <w:r w:rsidRPr="005D594B">
        <w:rPr>
          <w:szCs w:val="28"/>
          <w:lang w:val="uk-UA"/>
        </w:rPr>
        <w:t xml:space="preserve"> підтримк</w:t>
      </w:r>
      <w:r w:rsidR="00256324" w:rsidRPr="005D594B">
        <w:rPr>
          <w:szCs w:val="28"/>
          <w:lang w:val="uk-UA"/>
        </w:rPr>
        <w:t>и</w:t>
      </w:r>
      <w:r w:rsidRPr="005D594B">
        <w:rPr>
          <w:szCs w:val="28"/>
          <w:lang w:val="uk-UA"/>
        </w:rPr>
        <w:t xml:space="preserve"> ветеранів війни, членів їхніх сімей, сімей загиблих</w:t>
      </w:r>
      <w:r w:rsidR="00200162" w:rsidRPr="005D594B">
        <w:rPr>
          <w:szCs w:val="28"/>
          <w:lang w:val="uk-UA"/>
        </w:rPr>
        <w:t xml:space="preserve"> та</w:t>
      </w:r>
      <w:r w:rsidRPr="005D594B">
        <w:rPr>
          <w:szCs w:val="28"/>
          <w:lang w:val="uk-UA"/>
        </w:rPr>
        <w:t xml:space="preserve"> безвісти зниклих</w:t>
      </w:r>
      <w:r w:rsidR="00200162" w:rsidRPr="005D594B">
        <w:rPr>
          <w:szCs w:val="28"/>
          <w:lang w:val="uk-UA"/>
        </w:rPr>
        <w:t>,</w:t>
      </w:r>
      <w:r w:rsidRPr="005D594B">
        <w:rPr>
          <w:szCs w:val="28"/>
          <w:lang w:val="uk-UA"/>
        </w:rPr>
        <w:t xml:space="preserve"> сімей</w:t>
      </w:r>
      <w:r w:rsidRPr="005D594B">
        <w:rPr>
          <w:spacing w:val="80"/>
          <w:szCs w:val="28"/>
          <w:lang w:val="uk-UA"/>
        </w:rPr>
        <w:t xml:space="preserve"> </w:t>
      </w:r>
      <w:r w:rsidRPr="005D594B">
        <w:rPr>
          <w:szCs w:val="28"/>
          <w:lang w:val="uk-UA"/>
        </w:rPr>
        <w:t>військовополонених, їх адаптаці</w:t>
      </w:r>
      <w:r w:rsidR="00256324" w:rsidRPr="005D594B">
        <w:rPr>
          <w:szCs w:val="28"/>
          <w:lang w:val="uk-UA"/>
        </w:rPr>
        <w:t>ї</w:t>
      </w:r>
      <w:r w:rsidRPr="005D594B">
        <w:rPr>
          <w:szCs w:val="28"/>
          <w:lang w:val="uk-UA"/>
        </w:rPr>
        <w:t xml:space="preserve"> в соціумі</w:t>
      </w:r>
      <w:r w:rsidR="00F968D5" w:rsidRPr="005D594B">
        <w:rPr>
          <w:szCs w:val="28"/>
          <w:lang w:val="uk-UA"/>
        </w:rPr>
        <w:t>, оздоровлення та психологічн</w:t>
      </w:r>
      <w:r w:rsidR="00256324" w:rsidRPr="005D594B">
        <w:rPr>
          <w:szCs w:val="28"/>
          <w:lang w:val="uk-UA"/>
        </w:rPr>
        <w:t>ої</w:t>
      </w:r>
      <w:r w:rsidR="00F968D5" w:rsidRPr="005D594B">
        <w:rPr>
          <w:szCs w:val="28"/>
          <w:lang w:val="uk-UA"/>
        </w:rPr>
        <w:t xml:space="preserve"> реабілітаці</w:t>
      </w:r>
      <w:r w:rsidR="00256324" w:rsidRPr="005D594B">
        <w:rPr>
          <w:szCs w:val="28"/>
          <w:lang w:val="uk-UA"/>
        </w:rPr>
        <w:t>ї</w:t>
      </w:r>
      <w:r w:rsidR="006104BF">
        <w:rPr>
          <w:szCs w:val="28"/>
          <w:lang w:val="uk-UA"/>
        </w:rPr>
        <w:t>;</w:t>
      </w:r>
    </w:p>
    <w:p w14:paraId="5325B195" w14:textId="3E332DC5" w:rsidR="005A75F9" w:rsidRPr="005D594B" w:rsidRDefault="00950C2E" w:rsidP="005D594B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 xml:space="preserve"> </w:t>
      </w:r>
      <w:r w:rsidR="0025006C" w:rsidRPr="005D594B">
        <w:rPr>
          <w:szCs w:val="28"/>
          <w:lang w:val="uk-UA"/>
        </w:rPr>
        <w:t>4</w:t>
      </w:r>
      <w:r w:rsidR="00833B23" w:rsidRPr="005D594B">
        <w:rPr>
          <w:szCs w:val="28"/>
          <w:lang w:val="uk-UA"/>
        </w:rPr>
        <w:t xml:space="preserve">) </w:t>
      </w:r>
      <w:r w:rsidR="006104BF">
        <w:rPr>
          <w:szCs w:val="28"/>
          <w:lang w:val="uk-UA"/>
        </w:rPr>
        <w:t>с</w:t>
      </w:r>
      <w:r w:rsidR="00481021" w:rsidRPr="005D594B">
        <w:rPr>
          <w:szCs w:val="28"/>
          <w:lang w:val="uk-UA"/>
        </w:rPr>
        <w:t>півпрацює з</w:t>
      </w:r>
      <w:r w:rsidR="005A75F9" w:rsidRPr="005D594B">
        <w:rPr>
          <w:szCs w:val="28"/>
          <w:lang w:val="uk-UA"/>
        </w:rPr>
        <w:t xml:space="preserve"> громадськи</w:t>
      </w:r>
      <w:r w:rsidR="00481021" w:rsidRPr="005D594B">
        <w:rPr>
          <w:szCs w:val="28"/>
          <w:lang w:val="uk-UA"/>
        </w:rPr>
        <w:t>ми</w:t>
      </w:r>
      <w:r w:rsidR="005A75F9" w:rsidRPr="005D594B">
        <w:rPr>
          <w:szCs w:val="28"/>
          <w:lang w:val="uk-UA"/>
        </w:rPr>
        <w:t xml:space="preserve"> організаці</w:t>
      </w:r>
      <w:r w:rsidR="00481021" w:rsidRPr="005D594B">
        <w:rPr>
          <w:szCs w:val="28"/>
          <w:lang w:val="uk-UA"/>
        </w:rPr>
        <w:t>ями</w:t>
      </w:r>
      <w:r w:rsidR="005A75F9" w:rsidRPr="005D594B">
        <w:rPr>
          <w:szCs w:val="28"/>
          <w:lang w:val="uk-UA"/>
        </w:rPr>
        <w:t>, благодійни</w:t>
      </w:r>
      <w:r w:rsidR="00481021" w:rsidRPr="005D594B">
        <w:rPr>
          <w:szCs w:val="28"/>
          <w:lang w:val="uk-UA"/>
        </w:rPr>
        <w:t>ми</w:t>
      </w:r>
      <w:r w:rsidR="005A75F9" w:rsidRPr="005D594B">
        <w:rPr>
          <w:szCs w:val="28"/>
          <w:lang w:val="uk-UA"/>
        </w:rPr>
        <w:t xml:space="preserve"> фонд</w:t>
      </w:r>
      <w:r w:rsidR="00481021" w:rsidRPr="005D594B">
        <w:rPr>
          <w:szCs w:val="28"/>
          <w:lang w:val="uk-UA"/>
        </w:rPr>
        <w:t>ами</w:t>
      </w:r>
      <w:r w:rsidR="005A75F9" w:rsidRPr="005D594B">
        <w:rPr>
          <w:szCs w:val="28"/>
          <w:lang w:val="uk-UA"/>
        </w:rPr>
        <w:t xml:space="preserve"> та інши</w:t>
      </w:r>
      <w:r w:rsidR="00481021" w:rsidRPr="005D594B">
        <w:rPr>
          <w:szCs w:val="28"/>
          <w:lang w:val="uk-UA"/>
        </w:rPr>
        <w:t>ми</w:t>
      </w:r>
      <w:r w:rsidR="005A75F9" w:rsidRPr="005D594B">
        <w:rPr>
          <w:szCs w:val="28"/>
          <w:lang w:val="uk-UA"/>
        </w:rPr>
        <w:t xml:space="preserve"> </w:t>
      </w:r>
      <w:proofErr w:type="spellStart"/>
      <w:r w:rsidR="005A75F9" w:rsidRPr="005D594B">
        <w:rPr>
          <w:szCs w:val="28"/>
          <w:lang w:val="uk-UA"/>
        </w:rPr>
        <w:t>суб</w:t>
      </w:r>
      <w:proofErr w:type="spellEnd"/>
      <w:r w:rsidR="00833B23" w:rsidRPr="005D594B">
        <w:rPr>
          <w:szCs w:val="28"/>
          <w:lang w:val="en-US"/>
        </w:rPr>
        <w:t>’</w:t>
      </w:r>
      <w:proofErr w:type="spellStart"/>
      <w:r w:rsidR="00B04496" w:rsidRPr="005D594B">
        <w:rPr>
          <w:szCs w:val="28"/>
          <w:lang w:val="uk-UA"/>
        </w:rPr>
        <w:t>є</w:t>
      </w:r>
      <w:r w:rsidR="005A75F9" w:rsidRPr="005D594B">
        <w:rPr>
          <w:szCs w:val="28"/>
          <w:lang w:val="uk-UA"/>
        </w:rPr>
        <w:t>кт</w:t>
      </w:r>
      <w:r w:rsidR="00481021" w:rsidRPr="005D594B">
        <w:rPr>
          <w:szCs w:val="28"/>
          <w:lang w:val="uk-UA"/>
        </w:rPr>
        <w:t>ами</w:t>
      </w:r>
      <w:proofErr w:type="spellEnd"/>
      <w:r w:rsidR="005A75F9" w:rsidRPr="005D594B">
        <w:rPr>
          <w:spacing w:val="40"/>
          <w:szCs w:val="28"/>
          <w:lang w:val="uk-UA"/>
        </w:rPr>
        <w:t xml:space="preserve"> </w:t>
      </w:r>
      <w:r w:rsidR="00833B23" w:rsidRPr="005D594B">
        <w:rPr>
          <w:rFonts w:cstheme="minorHAnsi"/>
          <w:szCs w:val="28"/>
          <w:lang w:val="uk-UA"/>
        </w:rPr>
        <w:t>діяльності</w:t>
      </w:r>
      <w:r w:rsidR="00833B23" w:rsidRPr="005D594B">
        <w:rPr>
          <w:spacing w:val="40"/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>у</w:t>
      </w:r>
      <w:r w:rsidR="005A75F9" w:rsidRPr="005D594B">
        <w:rPr>
          <w:spacing w:val="29"/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>сфері</w:t>
      </w:r>
      <w:r w:rsidR="005A75F9" w:rsidRPr="005D594B">
        <w:rPr>
          <w:spacing w:val="40"/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>ветеранської</w:t>
      </w:r>
      <w:r w:rsidR="005A75F9" w:rsidRPr="005D594B">
        <w:rPr>
          <w:spacing w:val="40"/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>політики,</w:t>
      </w:r>
      <w:r w:rsidR="005A75F9" w:rsidRPr="005D594B">
        <w:rPr>
          <w:spacing w:val="40"/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>розвитку</w:t>
      </w:r>
      <w:r w:rsidR="005A75F9" w:rsidRPr="005D594B">
        <w:rPr>
          <w:spacing w:val="40"/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>адаптивного</w:t>
      </w:r>
      <w:r w:rsidR="005A75F9" w:rsidRPr="005D594B">
        <w:rPr>
          <w:spacing w:val="40"/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>та</w:t>
      </w:r>
      <w:r w:rsidR="005A75F9" w:rsidRPr="005D594B">
        <w:rPr>
          <w:spacing w:val="28"/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>ветеранського спорту</w:t>
      </w:r>
      <w:r w:rsidR="006104BF">
        <w:rPr>
          <w:szCs w:val="28"/>
          <w:lang w:val="uk-UA"/>
        </w:rPr>
        <w:t>;</w:t>
      </w:r>
    </w:p>
    <w:p w14:paraId="681A8A2D" w14:textId="743348C3" w:rsidR="005A75F9" w:rsidRPr="005D594B" w:rsidRDefault="00950C2E" w:rsidP="005D594B">
      <w:pPr>
        <w:widowControl w:val="0"/>
        <w:autoSpaceDE w:val="0"/>
        <w:autoSpaceDN w:val="0"/>
        <w:spacing w:before="64" w:after="0" w:line="276" w:lineRule="auto"/>
        <w:ind w:firstLine="567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 xml:space="preserve"> </w:t>
      </w:r>
      <w:r w:rsidR="0025006C" w:rsidRPr="005D594B">
        <w:rPr>
          <w:szCs w:val="28"/>
          <w:lang w:val="uk-UA"/>
        </w:rPr>
        <w:t>5</w:t>
      </w:r>
      <w:r w:rsidR="00833B23" w:rsidRPr="005D594B">
        <w:rPr>
          <w:szCs w:val="28"/>
          <w:lang w:val="uk-UA"/>
        </w:rPr>
        <w:t xml:space="preserve">) </w:t>
      </w:r>
      <w:r w:rsidR="006104BF">
        <w:rPr>
          <w:szCs w:val="28"/>
          <w:lang w:val="uk-UA"/>
        </w:rPr>
        <w:t>г</w:t>
      </w:r>
      <w:r w:rsidR="005A75F9" w:rsidRPr="005D594B">
        <w:rPr>
          <w:szCs w:val="28"/>
          <w:lang w:val="uk-UA"/>
        </w:rPr>
        <w:t xml:space="preserve">отує </w:t>
      </w:r>
      <w:r w:rsidR="00833B23" w:rsidRPr="005D594B">
        <w:rPr>
          <w:szCs w:val="28"/>
          <w:lang w:val="uk-UA"/>
        </w:rPr>
        <w:t xml:space="preserve">та вносить в раду </w:t>
      </w:r>
      <w:proofErr w:type="spellStart"/>
      <w:r w:rsidR="005A75F9" w:rsidRPr="005D594B">
        <w:rPr>
          <w:szCs w:val="28"/>
          <w:lang w:val="uk-UA"/>
        </w:rPr>
        <w:t>проєкти</w:t>
      </w:r>
      <w:proofErr w:type="spellEnd"/>
      <w:r w:rsidR="005A75F9" w:rsidRPr="005D594B">
        <w:rPr>
          <w:szCs w:val="28"/>
          <w:lang w:val="uk-UA"/>
        </w:rPr>
        <w:t xml:space="preserve"> звернень</w:t>
      </w:r>
      <w:r w:rsidR="005A75F9" w:rsidRPr="005D594B">
        <w:rPr>
          <w:spacing w:val="40"/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>до</w:t>
      </w:r>
      <w:r w:rsidR="005A75F9" w:rsidRPr="005D594B">
        <w:rPr>
          <w:spacing w:val="75"/>
          <w:szCs w:val="28"/>
          <w:lang w:val="uk-UA"/>
        </w:rPr>
        <w:t xml:space="preserve"> </w:t>
      </w:r>
      <w:r w:rsidR="00B45D6A" w:rsidRPr="005D594B">
        <w:rPr>
          <w:rFonts w:cstheme="minorHAnsi"/>
          <w:szCs w:val="28"/>
          <w:lang w:val="uk-UA"/>
        </w:rPr>
        <w:t xml:space="preserve">центральних </w:t>
      </w:r>
      <w:r w:rsidR="005A75F9" w:rsidRPr="005D594B">
        <w:rPr>
          <w:rFonts w:cstheme="minorHAnsi"/>
          <w:szCs w:val="28"/>
          <w:lang w:val="uk-UA"/>
        </w:rPr>
        <w:t xml:space="preserve">органів виконавчої </w:t>
      </w:r>
      <w:r w:rsidR="00B45D6A" w:rsidRPr="005D594B">
        <w:rPr>
          <w:rFonts w:cstheme="minorHAnsi"/>
          <w:szCs w:val="28"/>
          <w:lang w:val="uk-UA"/>
        </w:rPr>
        <w:t>і</w:t>
      </w:r>
      <w:r w:rsidR="005A75F9" w:rsidRPr="005D594B">
        <w:rPr>
          <w:rFonts w:cstheme="minorHAnsi"/>
          <w:szCs w:val="28"/>
          <w:lang w:val="uk-UA"/>
        </w:rPr>
        <w:t xml:space="preserve"> законодавчої влади </w:t>
      </w:r>
      <w:r w:rsidR="00926E18" w:rsidRPr="005D594B">
        <w:rPr>
          <w:rFonts w:cstheme="minorHAnsi"/>
          <w:szCs w:val="28"/>
          <w:lang w:val="uk-UA"/>
        </w:rPr>
        <w:t xml:space="preserve">з питань </w:t>
      </w:r>
      <w:r w:rsidR="005A75F9" w:rsidRPr="005D594B">
        <w:rPr>
          <w:rFonts w:cstheme="minorHAnsi"/>
          <w:szCs w:val="28"/>
          <w:lang w:val="uk-UA"/>
        </w:rPr>
        <w:t>реалізаці</w:t>
      </w:r>
      <w:r w:rsidR="00481021" w:rsidRPr="005D594B">
        <w:rPr>
          <w:rFonts w:cstheme="minorHAnsi"/>
          <w:szCs w:val="28"/>
          <w:lang w:val="uk-UA"/>
        </w:rPr>
        <w:t>ї</w:t>
      </w:r>
      <w:r w:rsidR="005A75F9" w:rsidRPr="005D594B">
        <w:rPr>
          <w:rFonts w:cstheme="minorHAnsi"/>
          <w:szCs w:val="28"/>
          <w:lang w:val="uk-UA"/>
        </w:rPr>
        <w:t xml:space="preserve"> </w:t>
      </w:r>
      <w:r w:rsidR="00B45D6A" w:rsidRPr="005D594B">
        <w:rPr>
          <w:rFonts w:cstheme="minorHAnsi"/>
          <w:szCs w:val="28"/>
          <w:lang w:val="uk-UA"/>
        </w:rPr>
        <w:t>державної</w:t>
      </w:r>
      <w:r w:rsidR="005A75F9" w:rsidRPr="005D594B">
        <w:rPr>
          <w:spacing w:val="52"/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>ветеранської</w:t>
      </w:r>
      <w:r w:rsidR="005A75F9" w:rsidRPr="005D594B">
        <w:rPr>
          <w:spacing w:val="77"/>
          <w:szCs w:val="28"/>
          <w:lang w:val="uk-UA"/>
        </w:rPr>
        <w:t xml:space="preserve"> </w:t>
      </w:r>
      <w:r w:rsidR="005A75F9" w:rsidRPr="005D594B">
        <w:rPr>
          <w:szCs w:val="28"/>
          <w:lang w:val="uk-UA"/>
        </w:rPr>
        <w:t>політики</w:t>
      </w:r>
      <w:r w:rsidR="006104BF">
        <w:rPr>
          <w:szCs w:val="28"/>
          <w:lang w:val="uk-UA"/>
        </w:rPr>
        <w:t>;</w:t>
      </w:r>
    </w:p>
    <w:p w14:paraId="77DFBC97" w14:textId="0CAE871C" w:rsidR="00481021" w:rsidRPr="005D594B" w:rsidRDefault="00950C2E" w:rsidP="005D594B">
      <w:pPr>
        <w:widowControl w:val="0"/>
        <w:tabs>
          <w:tab w:val="left" w:pos="709"/>
        </w:tabs>
        <w:autoSpaceDE w:val="0"/>
        <w:autoSpaceDN w:val="0"/>
        <w:spacing w:before="64" w:after="0" w:line="276" w:lineRule="auto"/>
        <w:ind w:firstLine="567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 xml:space="preserve"> </w:t>
      </w:r>
      <w:r w:rsidR="0025006C" w:rsidRPr="005D594B">
        <w:rPr>
          <w:szCs w:val="28"/>
          <w:lang w:val="uk-UA"/>
        </w:rPr>
        <w:t>6</w:t>
      </w:r>
      <w:r w:rsidR="003028BA" w:rsidRPr="005D594B">
        <w:rPr>
          <w:szCs w:val="28"/>
          <w:lang w:val="uk-UA"/>
        </w:rPr>
        <w:t xml:space="preserve">) </w:t>
      </w:r>
      <w:r w:rsidR="006104BF">
        <w:rPr>
          <w:szCs w:val="28"/>
          <w:lang w:val="uk-UA"/>
        </w:rPr>
        <w:t>з</w:t>
      </w:r>
      <w:r w:rsidR="00481021" w:rsidRPr="005D594B">
        <w:rPr>
          <w:szCs w:val="28"/>
          <w:lang w:val="uk-UA"/>
        </w:rPr>
        <w:t xml:space="preserve">аслуховує </w:t>
      </w:r>
      <w:r w:rsidR="00A1673C" w:rsidRPr="005D594B">
        <w:rPr>
          <w:szCs w:val="28"/>
          <w:lang w:val="uk-UA"/>
        </w:rPr>
        <w:t xml:space="preserve">звіти керівників </w:t>
      </w:r>
      <w:r w:rsidR="00481021" w:rsidRPr="005D594B">
        <w:rPr>
          <w:szCs w:val="28"/>
          <w:lang w:val="uk-UA"/>
        </w:rPr>
        <w:t>підприємств, установ</w:t>
      </w:r>
      <w:r w:rsidR="00926E18" w:rsidRPr="005D594B">
        <w:rPr>
          <w:szCs w:val="28"/>
          <w:lang w:val="uk-UA"/>
        </w:rPr>
        <w:t>,</w:t>
      </w:r>
      <w:r w:rsidR="00481021" w:rsidRPr="005D594B">
        <w:rPr>
          <w:szCs w:val="28"/>
          <w:lang w:val="uk-UA"/>
        </w:rPr>
        <w:t xml:space="preserve"> організацій</w:t>
      </w:r>
      <w:r w:rsidR="00A1673C" w:rsidRPr="005D594B">
        <w:rPr>
          <w:szCs w:val="28"/>
          <w:lang w:val="uk-UA"/>
        </w:rPr>
        <w:t xml:space="preserve">, профільного </w:t>
      </w:r>
      <w:r w:rsidR="00926E18" w:rsidRPr="005D594B">
        <w:rPr>
          <w:rFonts w:eastAsia="Times New Roman" w:cs="Times New Roman"/>
          <w:szCs w:val="28"/>
          <w:lang w:val="uk-UA" w:eastAsia="uk-UA"/>
        </w:rPr>
        <w:t>структурного підрозділу Волинської обласної державної адміністрації</w:t>
      </w:r>
      <w:r w:rsidR="00A1673C" w:rsidRPr="005D594B">
        <w:rPr>
          <w:rFonts w:eastAsia="Times New Roman" w:cs="Times New Roman"/>
          <w:szCs w:val="28"/>
          <w:lang w:val="uk-UA" w:eastAsia="uk-UA"/>
        </w:rPr>
        <w:t xml:space="preserve"> з питань, які належать </w:t>
      </w:r>
      <w:r w:rsidR="00926E18" w:rsidRPr="005D594B">
        <w:rPr>
          <w:rFonts w:eastAsia="Times New Roman" w:cs="Times New Roman"/>
          <w:szCs w:val="28"/>
          <w:lang w:val="uk-UA" w:eastAsia="uk-UA"/>
        </w:rPr>
        <w:t xml:space="preserve">до компетенції </w:t>
      </w:r>
      <w:r w:rsidR="00A1673C" w:rsidRPr="005D594B">
        <w:rPr>
          <w:rFonts w:eastAsia="Times New Roman" w:cs="Times New Roman"/>
          <w:szCs w:val="28"/>
          <w:lang w:val="uk-UA" w:eastAsia="uk-UA"/>
        </w:rPr>
        <w:t>Комісії</w:t>
      </w:r>
      <w:r w:rsidR="006104BF">
        <w:rPr>
          <w:rFonts w:eastAsia="Times New Roman" w:cs="Times New Roman"/>
          <w:szCs w:val="28"/>
          <w:lang w:val="uk-UA" w:eastAsia="uk-UA"/>
        </w:rPr>
        <w:t>;</w:t>
      </w:r>
    </w:p>
    <w:p w14:paraId="30BA7815" w14:textId="7C6C85C8" w:rsidR="000705E0" w:rsidRPr="006104BF" w:rsidRDefault="00167A7A" w:rsidP="005D594B">
      <w:pPr>
        <w:spacing w:after="0" w:line="276" w:lineRule="auto"/>
        <w:ind w:firstLine="567"/>
        <w:jc w:val="both"/>
        <w:rPr>
          <w:szCs w:val="28"/>
          <w:lang w:val="uk-UA" w:eastAsia="ru-RU"/>
        </w:rPr>
      </w:pPr>
      <w:r w:rsidRPr="005D594B">
        <w:rPr>
          <w:szCs w:val="28"/>
          <w:lang w:val="uk-UA"/>
        </w:rPr>
        <w:t>7</w:t>
      </w:r>
      <w:r w:rsidR="00473917" w:rsidRPr="005D594B">
        <w:rPr>
          <w:szCs w:val="28"/>
          <w:lang w:val="uk-UA"/>
        </w:rPr>
        <w:t xml:space="preserve">) </w:t>
      </w:r>
      <w:r w:rsidR="006104BF">
        <w:rPr>
          <w:rStyle w:val="a3"/>
          <w:b w:val="0"/>
          <w:bCs w:val="0"/>
          <w:szCs w:val="28"/>
          <w:lang w:val="uk-UA"/>
        </w:rPr>
        <w:t>з</w:t>
      </w:r>
      <w:proofErr w:type="spellStart"/>
      <w:r w:rsidR="000705E0" w:rsidRPr="005D594B">
        <w:rPr>
          <w:rStyle w:val="a3"/>
          <w:b w:val="0"/>
          <w:bCs w:val="0"/>
          <w:szCs w:val="28"/>
        </w:rPr>
        <w:t>дійсн</w:t>
      </w:r>
      <w:r w:rsidR="000705E0" w:rsidRPr="005D594B">
        <w:rPr>
          <w:rStyle w:val="a3"/>
          <w:b w:val="0"/>
          <w:bCs w:val="0"/>
          <w:szCs w:val="28"/>
          <w:lang w:val="uk-UA"/>
        </w:rPr>
        <w:t>ює</w:t>
      </w:r>
      <w:proofErr w:type="spellEnd"/>
      <w:r w:rsidR="000705E0" w:rsidRPr="005D594B">
        <w:rPr>
          <w:rStyle w:val="a3"/>
          <w:b w:val="0"/>
          <w:bCs w:val="0"/>
          <w:szCs w:val="28"/>
        </w:rPr>
        <w:t xml:space="preserve"> </w:t>
      </w:r>
      <w:proofErr w:type="spellStart"/>
      <w:r w:rsidR="000705E0" w:rsidRPr="005D594B">
        <w:rPr>
          <w:rStyle w:val="a3"/>
          <w:b w:val="0"/>
          <w:bCs w:val="0"/>
          <w:szCs w:val="28"/>
        </w:rPr>
        <w:t>контрол</w:t>
      </w:r>
      <w:proofErr w:type="spellEnd"/>
      <w:r w:rsidR="000705E0" w:rsidRPr="005D594B">
        <w:rPr>
          <w:rStyle w:val="a3"/>
          <w:b w:val="0"/>
          <w:bCs w:val="0"/>
          <w:szCs w:val="28"/>
          <w:lang w:val="uk-UA"/>
        </w:rPr>
        <w:t>ь</w:t>
      </w:r>
      <w:r w:rsidR="000705E0" w:rsidRPr="005D594B">
        <w:rPr>
          <w:rStyle w:val="a3"/>
          <w:b w:val="0"/>
          <w:bCs w:val="0"/>
          <w:szCs w:val="28"/>
        </w:rPr>
        <w:t xml:space="preserve"> за ходом </w:t>
      </w:r>
      <w:proofErr w:type="spellStart"/>
      <w:r w:rsidR="000705E0" w:rsidRPr="005D594B">
        <w:rPr>
          <w:rStyle w:val="a3"/>
          <w:b w:val="0"/>
          <w:bCs w:val="0"/>
          <w:szCs w:val="28"/>
        </w:rPr>
        <w:t>виконання</w:t>
      </w:r>
      <w:proofErr w:type="spellEnd"/>
      <w:r w:rsidR="000705E0" w:rsidRPr="005D594B">
        <w:rPr>
          <w:rStyle w:val="a3"/>
          <w:b w:val="0"/>
          <w:bCs w:val="0"/>
          <w:szCs w:val="28"/>
        </w:rPr>
        <w:t xml:space="preserve"> </w:t>
      </w:r>
      <w:proofErr w:type="spellStart"/>
      <w:r w:rsidR="000705E0" w:rsidRPr="005D594B">
        <w:rPr>
          <w:rStyle w:val="a3"/>
          <w:b w:val="0"/>
          <w:bCs w:val="0"/>
          <w:szCs w:val="28"/>
        </w:rPr>
        <w:t>чинн</w:t>
      </w:r>
      <w:r w:rsidR="000705E0" w:rsidRPr="005D594B">
        <w:rPr>
          <w:rStyle w:val="a3"/>
          <w:b w:val="0"/>
          <w:bCs w:val="0"/>
          <w:szCs w:val="28"/>
          <w:lang w:val="uk-UA"/>
        </w:rPr>
        <w:t>ої</w:t>
      </w:r>
      <w:proofErr w:type="spellEnd"/>
      <w:r w:rsidR="000705E0" w:rsidRPr="005D594B">
        <w:rPr>
          <w:rStyle w:val="a3"/>
          <w:b w:val="0"/>
          <w:bCs w:val="0"/>
          <w:szCs w:val="28"/>
        </w:rPr>
        <w:t xml:space="preserve"> </w:t>
      </w:r>
      <w:proofErr w:type="spellStart"/>
      <w:r w:rsidR="000705E0" w:rsidRPr="005D594B">
        <w:rPr>
          <w:rStyle w:val="a3"/>
          <w:b w:val="0"/>
          <w:bCs w:val="0"/>
          <w:szCs w:val="28"/>
        </w:rPr>
        <w:t>регіональн</w:t>
      </w:r>
      <w:r w:rsidR="000705E0" w:rsidRPr="005D594B">
        <w:rPr>
          <w:rStyle w:val="a3"/>
          <w:b w:val="0"/>
          <w:bCs w:val="0"/>
          <w:szCs w:val="28"/>
          <w:lang w:val="uk-UA"/>
        </w:rPr>
        <w:t>ої</w:t>
      </w:r>
      <w:proofErr w:type="spellEnd"/>
      <w:r w:rsidR="000705E0" w:rsidRPr="005D594B">
        <w:rPr>
          <w:rStyle w:val="a3"/>
          <w:b w:val="0"/>
          <w:bCs w:val="0"/>
          <w:szCs w:val="28"/>
        </w:rPr>
        <w:t xml:space="preserve"> </w:t>
      </w:r>
      <w:proofErr w:type="spellStart"/>
      <w:r w:rsidR="000705E0" w:rsidRPr="005D594B">
        <w:rPr>
          <w:rStyle w:val="a3"/>
          <w:b w:val="0"/>
          <w:bCs w:val="0"/>
          <w:szCs w:val="28"/>
        </w:rPr>
        <w:t>програм</w:t>
      </w:r>
      <w:proofErr w:type="spellEnd"/>
      <w:r w:rsidR="000705E0" w:rsidRPr="005D594B">
        <w:rPr>
          <w:rStyle w:val="a3"/>
          <w:b w:val="0"/>
          <w:bCs w:val="0"/>
          <w:szCs w:val="28"/>
          <w:lang w:val="uk-UA"/>
        </w:rPr>
        <w:t>и</w:t>
      </w:r>
      <w:r w:rsidR="000705E0" w:rsidRPr="005D594B">
        <w:rPr>
          <w:rStyle w:val="a3"/>
          <w:b w:val="0"/>
          <w:bCs w:val="0"/>
          <w:szCs w:val="28"/>
        </w:rPr>
        <w:t xml:space="preserve">, </w:t>
      </w:r>
      <w:proofErr w:type="spellStart"/>
      <w:r w:rsidR="000705E0" w:rsidRPr="005D594B">
        <w:rPr>
          <w:rStyle w:val="a3"/>
          <w:b w:val="0"/>
          <w:bCs w:val="0"/>
          <w:szCs w:val="28"/>
        </w:rPr>
        <w:t>спрямован</w:t>
      </w:r>
      <w:r w:rsidR="000705E0" w:rsidRPr="005D594B">
        <w:rPr>
          <w:rStyle w:val="a3"/>
          <w:b w:val="0"/>
          <w:bCs w:val="0"/>
          <w:szCs w:val="28"/>
          <w:lang w:val="uk-UA"/>
        </w:rPr>
        <w:t>ої</w:t>
      </w:r>
      <w:proofErr w:type="spellEnd"/>
      <w:r w:rsidR="000705E0" w:rsidRPr="005D594B">
        <w:rPr>
          <w:rStyle w:val="a3"/>
          <w:b w:val="0"/>
          <w:bCs w:val="0"/>
          <w:szCs w:val="28"/>
        </w:rPr>
        <w:t xml:space="preserve"> на</w:t>
      </w:r>
      <w:r w:rsidR="000705E0" w:rsidRPr="005D594B">
        <w:rPr>
          <w:rStyle w:val="a3"/>
          <w:szCs w:val="28"/>
        </w:rPr>
        <w:t xml:space="preserve"> </w:t>
      </w:r>
      <w:proofErr w:type="spellStart"/>
      <w:r w:rsidR="000705E0" w:rsidRPr="005D594B">
        <w:rPr>
          <w:szCs w:val="28"/>
          <w:lang w:eastAsia="ru-RU"/>
        </w:rPr>
        <w:t>підтримку</w:t>
      </w:r>
      <w:proofErr w:type="spellEnd"/>
      <w:r w:rsidR="000705E0" w:rsidRPr="005D594B">
        <w:rPr>
          <w:szCs w:val="28"/>
          <w:lang w:eastAsia="ru-RU"/>
        </w:rPr>
        <w:t xml:space="preserve"> </w:t>
      </w:r>
      <w:proofErr w:type="spellStart"/>
      <w:r w:rsidR="000705E0" w:rsidRPr="005D594B">
        <w:rPr>
          <w:szCs w:val="28"/>
          <w:lang w:eastAsia="ru-RU"/>
        </w:rPr>
        <w:t>осіб</w:t>
      </w:r>
      <w:proofErr w:type="spellEnd"/>
      <w:r w:rsidR="000705E0" w:rsidRPr="005D594B">
        <w:rPr>
          <w:szCs w:val="28"/>
          <w:lang w:eastAsia="ru-RU"/>
        </w:rPr>
        <w:t xml:space="preserve">, </w:t>
      </w:r>
      <w:proofErr w:type="spellStart"/>
      <w:r w:rsidR="000705E0" w:rsidRPr="005D594B">
        <w:rPr>
          <w:szCs w:val="28"/>
          <w:lang w:eastAsia="ru-RU"/>
        </w:rPr>
        <w:t>які</w:t>
      </w:r>
      <w:proofErr w:type="spellEnd"/>
      <w:r w:rsidR="000705E0" w:rsidRPr="005D594B">
        <w:rPr>
          <w:szCs w:val="28"/>
          <w:lang w:eastAsia="ru-RU"/>
        </w:rPr>
        <w:t xml:space="preserve"> брали участь у </w:t>
      </w:r>
      <w:proofErr w:type="spellStart"/>
      <w:r w:rsidR="000705E0" w:rsidRPr="005D594B">
        <w:rPr>
          <w:szCs w:val="28"/>
          <w:lang w:eastAsia="ru-RU"/>
        </w:rPr>
        <w:t>захисті</w:t>
      </w:r>
      <w:proofErr w:type="spellEnd"/>
      <w:r w:rsidR="000705E0" w:rsidRPr="005D594B">
        <w:rPr>
          <w:szCs w:val="28"/>
          <w:lang w:eastAsia="ru-RU"/>
        </w:rPr>
        <w:t xml:space="preserve"> </w:t>
      </w:r>
      <w:proofErr w:type="spellStart"/>
      <w:r w:rsidR="000705E0" w:rsidRPr="005D594B">
        <w:rPr>
          <w:szCs w:val="28"/>
          <w:lang w:eastAsia="ru-RU"/>
        </w:rPr>
        <w:t>Батьківщини</w:t>
      </w:r>
      <w:proofErr w:type="spellEnd"/>
      <w:r w:rsidR="000705E0" w:rsidRPr="005D594B">
        <w:rPr>
          <w:szCs w:val="28"/>
          <w:lang w:eastAsia="ru-RU"/>
        </w:rPr>
        <w:t xml:space="preserve">, та </w:t>
      </w:r>
      <w:proofErr w:type="spellStart"/>
      <w:r w:rsidR="000705E0" w:rsidRPr="005D594B">
        <w:rPr>
          <w:szCs w:val="28"/>
          <w:lang w:eastAsia="ru-RU"/>
        </w:rPr>
        <w:t>членів</w:t>
      </w:r>
      <w:proofErr w:type="spellEnd"/>
      <w:r w:rsidR="000705E0" w:rsidRPr="005D594B">
        <w:rPr>
          <w:szCs w:val="28"/>
          <w:lang w:eastAsia="ru-RU"/>
        </w:rPr>
        <w:t xml:space="preserve"> </w:t>
      </w:r>
      <w:proofErr w:type="spellStart"/>
      <w:r w:rsidR="000705E0" w:rsidRPr="005D594B">
        <w:rPr>
          <w:szCs w:val="28"/>
          <w:lang w:eastAsia="ru-RU"/>
        </w:rPr>
        <w:t>їхніх</w:t>
      </w:r>
      <w:proofErr w:type="spellEnd"/>
      <w:r w:rsidR="000705E0" w:rsidRPr="005D594B">
        <w:rPr>
          <w:szCs w:val="28"/>
          <w:lang w:eastAsia="ru-RU"/>
        </w:rPr>
        <w:t xml:space="preserve"> </w:t>
      </w:r>
      <w:proofErr w:type="spellStart"/>
      <w:r w:rsidR="000705E0" w:rsidRPr="005D594B">
        <w:rPr>
          <w:szCs w:val="28"/>
          <w:lang w:eastAsia="ru-RU"/>
        </w:rPr>
        <w:t>сімей</w:t>
      </w:r>
      <w:proofErr w:type="spellEnd"/>
      <w:r w:rsidR="000705E0" w:rsidRPr="005D594B">
        <w:rPr>
          <w:szCs w:val="28"/>
          <w:lang w:eastAsia="ru-RU"/>
        </w:rPr>
        <w:t xml:space="preserve">, </w:t>
      </w:r>
      <w:proofErr w:type="spellStart"/>
      <w:r w:rsidR="000705E0" w:rsidRPr="005D594B">
        <w:rPr>
          <w:szCs w:val="28"/>
          <w:lang w:eastAsia="ru-RU"/>
        </w:rPr>
        <w:t>інших</w:t>
      </w:r>
      <w:proofErr w:type="spellEnd"/>
      <w:r w:rsidR="000705E0" w:rsidRPr="005D594B">
        <w:rPr>
          <w:szCs w:val="28"/>
          <w:lang w:eastAsia="ru-RU"/>
        </w:rPr>
        <w:t xml:space="preserve"> </w:t>
      </w:r>
      <w:proofErr w:type="spellStart"/>
      <w:r w:rsidR="000705E0" w:rsidRPr="005D594B">
        <w:rPr>
          <w:szCs w:val="28"/>
          <w:lang w:eastAsia="ru-RU"/>
        </w:rPr>
        <w:t>тематичних</w:t>
      </w:r>
      <w:proofErr w:type="spellEnd"/>
      <w:r w:rsidR="000705E0" w:rsidRPr="005D594B">
        <w:rPr>
          <w:szCs w:val="28"/>
          <w:lang w:eastAsia="ru-RU"/>
        </w:rPr>
        <w:t xml:space="preserve"> </w:t>
      </w:r>
      <w:proofErr w:type="spellStart"/>
      <w:r w:rsidR="000705E0" w:rsidRPr="005D594B">
        <w:rPr>
          <w:szCs w:val="28"/>
          <w:lang w:eastAsia="ru-RU"/>
        </w:rPr>
        <w:t>цільових</w:t>
      </w:r>
      <w:proofErr w:type="spellEnd"/>
      <w:r w:rsidR="000705E0" w:rsidRPr="005D594B">
        <w:rPr>
          <w:szCs w:val="28"/>
          <w:lang w:eastAsia="ru-RU"/>
        </w:rPr>
        <w:t xml:space="preserve"> </w:t>
      </w:r>
      <w:proofErr w:type="spellStart"/>
      <w:r w:rsidR="000705E0" w:rsidRPr="005D594B">
        <w:rPr>
          <w:szCs w:val="28"/>
          <w:lang w:eastAsia="ru-RU"/>
        </w:rPr>
        <w:t>програм</w:t>
      </w:r>
      <w:proofErr w:type="spellEnd"/>
      <w:r w:rsidR="006104BF">
        <w:rPr>
          <w:szCs w:val="28"/>
          <w:lang w:val="uk-UA" w:eastAsia="ru-RU"/>
        </w:rPr>
        <w:t>;</w:t>
      </w:r>
    </w:p>
    <w:p w14:paraId="7C9D90DF" w14:textId="6286EB1E" w:rsidR="000705E0" w:rsidRPr="006104BF" w:rsidRDefault="00167A7A" w:rsidP="005D594B">
      <w:pPr>
        <w:spacing w:after="0" w:line="276" w:lineRule="auto"/>
        <w:ind w:firstLine="567"/>
        <w:jc w:val="both"/>
        <w:rPr>
          <w:szCs w:val="28"/>
          <w:lang w:val="uk-UA"/>
        </w:rPr>
      </w:pPr>
      <w:r w:rsidRPr="005D594B">
        <w:rPr>
          <w:rStyle w:val="a3"/>
          <w:b w:val="0"/>
          <w:bCs w:val="0"/>
          <w:szCs w:val="28"/>
          <w:lang w:val="uk-UA"/>
        </w:rPr>
        <w:t>8</w:t>
      </w:r>
      <w:r w:rsidR="000705E0" w:rsidRPr="005D594B">
        <w:rPr>
          <w:rStyle w:val="a3"/>
          <w:b w:val="0"/>
          <w:bCs w:val="0"/>
          <w:szCs w:val="28"/>
          <w:lang w:val="uk-UA"/>
        </w:rPr>
        <w:t>)</w:t>
      </w:r>
      <w:r w:rsidR="000705E0" w:rsidRPr="005D594B">
        <w:rPr>
          <w:rStyle w:val="a3"/>
          <w:b w:val="0"/>
          <w:bCs w:val="0"/>
          <w:szCs w:val="28"/>
        </w:rPr>
        <w:t xml:space="preserve"> </w:t>
      </w:r>
      <w:r w:rsidR="006104BF">
        <w:rPr>
          <w:rStyle w:val="a3"/>
          <w:b w:val="0"/>
          <w:bCs w:val="0"/>
          <w:szCs w:val="28"/>
          <w:lang w:val="uk-UA"/>
        </w:rPr>
        <w:t>у</w:t>
      </w:r>
      <w:r w:rsidR="00C94075" w:rsidRPr="005D594B">
        <w:rPr>
          <w:rStyle w:val="a3"/>
          <w:b w:val="0"/>
          <w:bCs w:val="0"/>
          <w:szCs w:val="28"/>
          <w:lang w:val="uk-UA"/>
        </w:rPr>
        <w:t xml:space="preserve"> разі в</w:t>
      </w:r>
      <w:proofErr w:type="spellStart"/>
      <w:r w:rsidR="000705E0" w:rsidRPr="005D594B">
        <w:rPr>
          <w:rStyle w:val="a3"/>
          <w:b w:val="0"/>
          <w:bCs w:val="0"/>
          <w:szCs w:val="28"/>
        </w:rPr>
        <w:t>иявлення</w:t>
      </w:r>
      <w:proofErr w:type="spellEnd"/>
      <w:r w:rsidR="000705E0" w:rsidRPr="005D594B">
        <w:rPr>
          <w:rStyle w:val="a3"/>
          <w:b w:val="0"/>
          <w:bCs w:val="0"/>
          <w:szCs w:val="28"/>
        </w:rPr>
        <w:t xml:space="preserve"> </w:t>
      </w:r>
      <w:proofErr w:type="spellStart"/>
      <w:r w:rsidR="000705E0" w:rsidRPr="005D594B">
        <w:rPr>
          <w:rStyle w:val="a3"/>
          <w:b w:val="0"/>
          <w:bCs w:val="0"/>
          <w:szCs w:val="28"/>
        </w:rPr>
        <w:t>порушень</w:t>
      </w:r>
      <w:proofErr w:type="spellEnd"/>
      <w:r w:rsidR="000705E0" w:rsidRPr="005D594B">
        <w:rPr>
          <w:szCs w:val="28"/>
        </w:rPr>
        <w:t xml:space="preserve"> у </w:t>
      </w:r>
      <w:proofErr w:type="spellStart"/>
      <w:r w:rsidR="000705E0" w:rsidRPr="005D594B">
        <w:rPr>
          <w:szCs w:val="28"/>
        </w:rPr>
        <w:t>сфері</w:t>
      </w:r>
      <w:proofErr w:type="spellEnd"/>
      <w:r w:rsidR="000705E0" w:rsidRPr="005D594B">
        <w:rPr>
          <w:szCs w:val="28"/>
        </w:rPr>
        <w:t xml:space="preserve"> </w:t>
      </w:r>
      <w:proofErr w:type="spellStart"/>
      <w:r w:rsidR="000705E0" w:rsidRPr="005D594B">
        <w:rPr>
          <w:szCs w:val="28"/>
        </w:rPr>
        <w:t>ветеранської</w:t>
      </w:r>
      <w:proofErr w:type="spellEnd"/>
      <w:r w:rsidR="000705E0" w:rsidRPr="005D594B">
        <w:rPr>
          <w:szCs w:val="28"/>
        </w:rPr>
        <w:t xml:space="preserve"> </w:t>
      </w:r>
      <w:proofErr w:type="spellStart"/>
      <w:r w:rsidR="000705E0" w:rsidRPr="005D594B">
        <w:rPr>
          <w:szCs w:val="28"/>
        </w:rPr>
        <w:t>політики</w:t>
      </w:r>
      <w:proofErr w:type="spellEnd"/>
      <w:r w:rsidR="00C94075" w:rsidRPr="005D594B">
        <w:rPr>
          <w:szCs w:val="28"/>
          <w:lang w:val="uk-UA"/>
        </w:rPr>
        <w:t>,</w:t>
      </w:r>
      <w:r w:rsidR="000705E0" w:rsidRPr="005D594B">
        <w:rPr>
          <w:szCs w:val="28"/>
        </w:rPr>
        <w:t xml:space="preserve"> </w:t>
      </w:r>
      <w:proofErr w:type="spellStart"/>
      <w:r w:rsidR="000705E0" w:rsidRPr="005D594B">
        <w:rPr>
          <w:rStyle w:val="a3"/>
          <w:b w:val="0"/>
          <w:bCs w:val="0"/>
          <w:szCs w:val="28"/>
        </w:rPr>
        <w:t>нада</w:t>
      </w:r>
      <w:proofErr w:type="spellEnd"/>
      <w:r w:rsidR="00C94075" w:rsidRPr="005D594B">
        <w:rPr>
          <w:rStyle w:val="a3"/>
          <w:b w:val="0"/>
          <w:bCs w:val="0"/>
          <w:szCs w:val="28"/>
          <w:lang w:val="uk-UA"/>
        </w:rPr>
        <w:t>є</w:t>
      </w:r>
      <w:r w:rsidR="000705E0" w:rsidRPr="005D594B">
        <w:rPr>
          <w:rStyle w:val="a3"/>
          <w:b w:val="0"/>
          <w:bCs w:val="0"/>
          <w:szCs w:val="28"/>
        </w:rPr>
        <w:t xml:space="preserve"> </w:t>
      </w:r>
      <w:proofErr w:type="spellStart"/>
      <w:r w:rsidR="000705E0" w:rsidRPr="005D594B">
        <w:rPr>
          <w:rStyle w:val="a3"/>
          <w:b w:val="0"/>
          <w:bCs w:val="0"/>
          <w:szCs w:val="28"/>
        </w:rPr>
        <w:t>пропозиці</w:t>
      </w:r>
      <w:proofErr w:type="spellEnd"/>
      <w:r w:rsidR="00C94075" w:rsidRPr="005D594B">
        <w:rPr>
          <w:rStyle w:val="a3"/>
          <w:b w:val="0"/>
          <w:bCs w:val="0"/>
          <w:szCs w:val="28"/>
          <w:lang w:val="uk-UA"/>
        </w:rPr>
        <w:t>ї</w:t>
      </w:r>
      <w:r w:rsidR="00C94075" w:rsidRPr="005D594B">
        <w:rPr>
          <w:szCs w:val="28"/>
        </w:rPr>
        <w:t xml:space="preserve"> </w:t>
      </w:r>
      <w:r w:rsidR="000705E0" w:rsidRPr="005D594B">
        <w:rPr>
          <w:szCs w:val="28"/>
        </w:rPr>
        <w:t xml:space="preserve">органам </w:t>
      </w:r>
      <w:proofErr w:type="spellStart"/>
      <w:r w:rsidR="000705E0" w:rsidRPr="005D594B">
        <w:rPr>
          <w:szCs w:val="28"/>
        </w:rPr>
        <w:t>виконавчої</w:t>
      </w:r>
      <w:proofErr w:type="spellEnd"/>
      <w:r w:rsidR="000705E0" w:rsidRPr="005D594B">
        <w:rPr>
          <w:szCs w:val="28"/>
        </w:rPr>
        <w:t xml:space="preserve"> </w:t>
      </w:r>
      <w:proofErr w:type="spellStart"/>
      <w:r w:rsidR="000705E0" w:rsidRPr="005D594B">
        <w:rPr>
          <w:szCs w:val="28"/>
        </w:rPr>
        <w:t>влади</w:t>
      </w:r>
      <w:proofErr w:type="spellEnd"/>
      <w:r w:rsidR="000705E0" w:rsidRPr="005D594B">
        <w:rPr>
          <w:szCs w:val="28"/>
        </w:rPr>
        <w:t xml:space="preserve"> та органам </w:t>
      </w:r>
      <w:proofErr w:type="spellStart"/>
      <w:r w:rsidR="000705E0" w:rsidRPr="005D594B">
        <w:rPr>
          <w:szCs w:val="28"/>
        </w:rPr>
        <w:t>місцевого</w:t>
      </w:r>
      <w:proofErr w:type="spellEnd"/>
      <w:r w:rsidR="000705E0" w:rsidRPr="005D594B">
        <w:rPr>
          <w:szCs w:val="28"/>
        </w:rPr>
        <w:t xml:space="preserve"> </w:t>
      </w:r>
      <w:proofErr w:type="spellStart"/>
      <w:r w:rsidR="000705E0" w:rsidRPr="005D594B">
        <w:rPr>
          <w:szCs w:val="28"/>
        </w:rPr>
        <w:t>самоврядування</w:t>
      </w:r>
      <w:proofErr w:type="spellEnd"/>
      <w:r w:rsidR="000705E0" w:rsidRPr="005D594B">
        <w:rPr>
          <w:szCs w:val="28"/>
        </w:rPr>
        <w:t xml:space="preserve"> </w:t>
      </w:r>
      <w:proofErr w:type="spellStart"/>
      <w:r w:rsidR="000705E0" w:rsidRPr="005D594B">
        <w:rPr>
          <w:szCs w:val="28"/>
        </w:rPr>
        <w:t>щодо</w:t>
      </w:r>
      <w:proofErr w:type="spellEnd"/>
      <w:r w:rsidR="000705E0" w:rsidRPr="005D594B">
        <w:rPr>
          <w:szCs w:val="28"/>
        </w:rPr>
        <w:t xml:space="preserve"> </w:t>
      </w:r>
      <w:proofErr w:type="spellStart"/>
      <w:r w:rsidR="000705E0" w:rsidRPr="005D594B">
        <w:rPr>
          <w:szCs w:val="28"/>
        </w:rPr>
        <w:t>їх</w:t>
      </w:r>
      <w:proofErr w:type="spellEnd"/>
      <w:r w:rsidR="000705E0" w:rsidRPr="005D594B">
        <w:rPr>
          <w:szCs w:val="28"/>
        </w:rPr>
        <w:t xml:space="preserve"> </w:t>
      </w:r>
      <w:proofErr w:type="spellStart"/>
      <w:r w:rsidR="000705E0" w:rsidRPr="005D594B">
        <w:rPr>
          <w:szCs w:val="28"/>
        </w:rPr>
        <w:t>усунення</w:t>
      </w:r>
      <w:proofErr w:type="spellEnd"/>
      <w:r w:rsidR="006104BF">
        <w:rPr>
          <w:szCs w:val="28"/>
          <w:lang w:val="uk-UA"/>
        </w:rPr>
        <w:t>;</w:t>
      </w:r>
    </w:p>
    <w:p w14:paraId="43CBB3A5" w14:textId="4ED91D80" w:rsidR="000705E0" w:rsidRPr="006104BF" w:rsidRDefault="00167A7A" w:rsidP="005D594B">
      <w:pPr>
        <w:spacing w:after="0" w:line="276" w:lineRule="auto"/>
        <w:ind w:firstLine="567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>9</w:t>
      </w:r>
      <w:r w:rsidR="00C94075" w:rsidRPr="005D594B">
        <w:rPr>
          <w:szCs w:val="28"/>
          <w:lang w:val="uk-UA"/>
        </w:rPr>
        <w:t xml:space="preserve">) </w:t>
      </w:r>
      <w:r w:rsidR="006104BF">
        <w:rPr>
          <w:szCs w:val="28"/>
          <w:lang w:val="uk-UA"/>
        </w:rPr>
        <w:t>р</w:t>
      </w:r>
      <w:r w:rsidR="00C94075" w:rsidRPr="005D594B">
        <w:rPr>
          <w:szCs w:val="28"/>
          <w:lang w:val="uk-UA"/>
        </w:rPr>
        <w:t>озглядає</w:t>
      </w:r>
      <w:r w:rsidR="000705E0" w:rsidRPr="005D594B">
        <w:rPr>
          <w:szCs w:val="28"/>
        </w:rPr>
        <w:t xml:space="preserve"> документ</w:t>
      </w:r>
      <w:r w:rsidR="00C94075" w:rsidRPr="005D594B">
        <w:rPr>
          <w:szCs w:val="28"/>
          <w:lang w:val="uk-UA"/>
        </w:rPr>
        <w:t>и</w:t>
      </w:r>
      <w:r w:rsidR="000705E0" w:rsidRPr="005D594B">
        <w:rPr>
          <w:szCs w:val="28"/>
        </w:rPr>
        <w:t xml:space="preserve">, </w:t>
      </w:r>
      <w:proofErr w:type="spellStart"/>
      <w:r w:rsidR="000705E0" w:rsidRPr="005D594B">
        <w:rPr>
          <w:szCs w:val="28"/>
        </w:rPr>
        <w:t>які</w:t>
      </w:r>
      <w:proofErr w:type="spellEnd"/>
      <w:r w:rsidR="000705E0" w:rsidRPr="005D594B">
        <w:rPr>
          <w:szCs w:val="28"/>
        </w:rPr>
        <w:t xml:space="preserve"> </w:t>
      </w:r>
      <w:proofErr w:type="spellStart"/>
      <w:r w:rsidR="000705E0" w:rsidRPr="005D594B">
        <w:rPr>
          <w:szCs w:val="28"/>
        </w:rPr>
        <w:t>надійшли</w:t>
      </w:r>
      <w:proofErr w:type="spellEnd"/>
      <w:r w:rsidR="000705E0" w:rsidRPr="005D594B">
        <w:rPr>
          <w:szCs w:val="28"/>
        </w:rPr>
        <w:t xml:space="preserve"> на </w:t>
      </w:r>
      <w:r w:rsidR="00C94075" w:rsidRPr="005D594B">
        <w:rPr>
          <w:szCs w:val="28"/>
          <w:lang w:val="uk-UA"/>
        </w:rPr>
        <w:t>К</w:t>
      </w:r>
      <w:proofErr w:type="spellStart"/>
      <w:r w:rsidR="000705E0" w:rsidRPr="005D594B">
        <w:rPr>
          <w:szCs w:val="28"/>
        </w:rPr>
        <w:t>омісі</w:t>
      </w:r>
      <w:proofErr w:type="spellEnd"/>
      <w:r w:rsidR="00C94075" w:rsidRPr="005D594B">
        <w:rPr>
          <w:szCs w:val="28"/>
          <w:lang w:val="uk-UA"/>
        </w:rPr>
        <w:t>ю, у разі потреби</w:t>
      </w:r>
      <w:r w:rsidR="000705E0" w:rsidRPr="005D594B">
        <w:rPr>
          <w:szCs w:val="28"/>
        </w:rPr>
        <w:t xml:space="preserve"> </w:t>
      </w:r>
      <w:r w:rsidR="00C94075" w:rsidRPr="005D594B">
        <w:rPr>
          <w:szCs w:val="28"/>
          <w:lang w:val="uk-UA"/>
        </w:rPr>
        <w:t xml:space="preserve">– готує </w:t>
      </w:r>
      <w:proofErr w:type="spellStart"/>
      <w:r w:rsidR="000705E0" w:rsidRPr="005D594B">
        <w:rPr>
          <w:szCs w:val="28"/>
        </w:rPr>
        <w:t>звіт</w:t>
      </w:r>
      <w:proofErr w:type="spellEnd"/>
      <w:r w:rsidR="00C94075" w:rsidRPr="005D594B">
        <w:rPr>
          <w:szCs w:val="28"/>
          <w:lang w:val="uk-UA"/>
        </w:rPr>
        <w:t>и</w:t>
      </w:r>
      <w:r w:rsidR="000705E0" w:rsidRPr="005D594B">
        <w:rPr>
          <w:szCs w:val="28"/>
        </w:rPr>
        <w:t xml:space="preserve"> і </w:t>
      </w:r>
      <w:proofErr w:type="spellStart"/>
      <w:r w:rsidR="000705E0" w:rsidRPr="005D594B">
        <w:rPr>
          <w:szCs w:val="28"/>
        </w:rPr>
        <w:t>пропозиці</w:t>
      </w:r>
      <w:proofErr w:type="spellEnd"/>
      <w:r w:rsidR="00C94075" w:rsidRPr="005D594B">
        <w:rPr>
          <w:szCs w:val="28"/>
          <w:lang w:val="uk-UA"/>
        </w:rPr>
        <w:t xml:space="preserve">ї для </w:t>
      </w:r>
      <w:proofErr w:type="spellStart"/>
      <w:r w:rsidR="000705E0" w:rsidRPr="005D594B">
        <w:rPr>
          <w:szCs w:val="28"/>
        </w:rPr>
        <w:t>відповідни</w:t>
      </w:r>
      <w:proofErr w:type="spellEnd"/>
      <w:r w:rsidR="00C94075" w:rsidRPr="005D594B">
        <w:rPr>
          <w:szCs w:val="28"/>
          <w:lang w:val="uk-UA"/>
        </w:rPr>
        <w:t>х</w:t>
      </w:r>
      <w:r w:rsidR="000705E0" w:rsidRPr="005D594B">
        <w:rPr>
          <w:szCs w:val="28"/>
        </w:rPr>
        <w:t xml:space="preserve"> орган</w:t>
      </w:r>
      <w:proofErr w:type="spellStart"/>
      <w:r w:rsidR="00C94075" w:rsidRPr="005D594B">
        <w:rPr>
          <w:szCs w:val="28"/>
          <w:lang w:val="uk-UA"/>
        </w:rPr>
        <w:t>ів</w:t>
      </w:r>
      <w:proofErr w:type="spellEnd"/>
      <w:r w:rsidR="000705E0" w:rsidRPr="005D594B">
        <w:rPr>
          <w:szCs w:val="28"/>
        </w:rPr>
        <w:t xml:space="preserve"> </w:t>
      </w:r>
      <w:proofErr w:type="spellStart"/>
      <w:r w:rsidR="000705E0" w:rsidRPr="005D594B">
        <w:rPr>
          <w:szCs w:val="28"/>
        </w:rPr>
        <w:t>влади</w:t>
      </w:r>
      <w:proofErr w:type="spellEnd"/>
      <w:r w:rsidR="006104BF">
        <w:rPr>
          <w:szCs w:val="28"/>
          <w:lang w:val="uk-UA"/>
        </w:rPr>
        <w:t>;</w:t>
      </w:r>
    </w:p>
    <w:p w14:paraId="2DF41F16" w14:textId="0BA295BB" w:rsidR="00167A7A" w:rsidRPr="005D594B" w:rsidRDefault="00167A7A" w:rsidP="005D594B">
      <w:pPr>
        <w:spacing w:after="0" w:line="276" w:lineRule="auto"/>
        <w:ind w:firstLine="567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 xml:space="preserve">10) </w:t>
      </w:r>
      <w:r w:rsidR="006104BF">
        <w:rPr>
          <w:szCs w:val="28"/>
          <w:lang w:val="uk-UA"/>
        </w:rPr>
        <w:t>і</w:t>
      </w:r>
      <w:r w:rsidRPr="005D594B">
        <w:rPr>
          <w:szCs w:val="28"/>
          <w:lang w:val="uk-UA"/>
        </w:rPr>
        <w:t>нформує обласну раду про результати проведеної роботи.</w:t>
      </w:r>
    </w:p>
    <w:p w14:paraId="589890B1" w14:textId="5AF734F4" w:rsidR="00167A7A" w:rsidRPr="005D594B" w:rsidRDefault="00167A7A" w:rsidP="005D594B">
      <w:pPr>
        <w:spacing w:line="276" w:lineRule="auto"/>
        <w:ind w:firstLine="567"/>
        <w:jc w:val="both"/>
        <w:rPr>
          <w:szCs w:val="28"/>
          <w:lang w:val="uk-UA"/>
        </w:rPr>
      </w:pPr>
      <w:r w:rsidRPr="005D594B">
        <w:rPr>
          <w:szCs w:val="28"/>
          <w:lang w:val="uk-UA"/>
        </w:rPr>
        <w:t xml:space="preserve">11) </w:t>
      </w:r>
      <w:r w:rsidR="006104BF">
        <w:rPr>
          <w:szCs w:val="28"/>
          <w:lang w:val="uk-UA"/>
        </w:rPr>
        <w:t>п</w:t>
      </w:r>
      <w:r w:rsidRPr="005D594B">
        <w:rPr>
          <w:szCs w:val="28"/>
          <w:lang w:val="uk-UA"/>
        </w:rPr>
        <w:t>одає на розгляд ради звіти і пропозиції.</w:t>
      </w:r>
    </w:p>
    <w:p w14:paraId="58DA6BA2" w14:textId="58AC9FAA" w:rsidR="004B7715" w:rsidRPr="005D594B" w:rsidRDefault="004B7715" w:rsidP="005D594B">
      <w:pPr>
        <w:pStyle w:val="a4"/>
        <w:widowControl w:val="0"/>
        <w:autoSpaceDE w:val="0"/>
        <w:autoSpaceDN w:val="0"/>
        <w:spacing w:before="64" w:line="276" w:lineRule="auto"/>
        <w:ind w:left="567"/>
        <w:jc w:val="center"/>
        <w:rPr>
          <w:b/>
          <w:bCs/>
          <w:szCs w:val="28"/>
          <w:lang w:val="uk-UA"/>
        </w:rPr>
      </w:pPr>
      <w:r w:rsidRPr="005D594B">
        <w:rPr>
          <w:b/>
          <w:bCs/>
          <w:szCs w:val="28"/>
          <w:lang w:val="uk-UA"/>
        </w:rPr>
        <w:t xml:space="preserve">Права </w:t>
      </w:r>
      <w:r w:rsidR="00A652B8" w:rsidRPr="005D594B">
        <w:rPr>
          <w:b/>
          <w:bCs/>
          <w:szCs w:val="28"/>
          <w:lang w:val="uk-UA"/>
        </w:rPr>
        <w:t>К</w:t>
      </w:r>
      <w:r w:rsidRPr="005D594B">
        <w:rPr>
          <w:b/>
          <w:bCs/>
          <w:szCs w:val="28"/>
          <w:lang w:val="uk-UA"/>
        </w:rPr>
        <w:t>омісії</w:t>
      </w:r>
    </w:p>
    <w:p w14:paraId="66F52C38" w14:textId="3CF73BE9" w:rsidR="004B7715" w:rsidRPr="005D594B" w:rsidRDefault="004B7715" w:rsidP="005D594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lastRenderedPageBreak/>
        <w:t>1</w:t>
      </w:r>
      <w:r w:rsidR="00CB242A" w:rsidRPr="005D594B">
        <w:rPr>
          <w:rFonts w:eastAsia="Times New Roman" w:cs="Times New Roman"/>
          <w:szCs w:val="28"/>
          <w:lang w:val="uk-UA" w:eastAsia="uk-UA"/>
        </w:rPr>
        <w:t>0</w:t>
      </w:r>
      <w:r w:rsidRPr="005D594B">
        <w:rPr>
          <w:rFonts w:eastAsia="Times New Roman" w:cs="Times New Roman"/>
          <w:szCs w:val="28"/>
          <w:lang w:val="uk-UA" w:eastAsia="uk-UA"/>
        </w:rPr>
        <w:t>. Комісія відповідно до покладених на неї завдань має право:</w:t>
      </w:r>
    </w:p>
    <w:p w14:paraId="66AE3B61" w14:textId="342F5A22" w:rsidR="004B7715" w:rsidRPr="005D594B" w:rsidRDefault="00710679" w:rsidP="005D594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 xml:space="preserve">1) </w:t>
      </w:r>
      <w:r w:rsidR="006104BF">
        <w:rPr>
          <w:rFonts w:eastAsia="Times New Roman" w:cs="Times New Roman"/>
          <w:szCs w:val="28"/>
          <w:lang w:val="uk-UA" w:eastAsia="uk-UA"/>
        </w:rPr>
        <w:t>з</w:t>
      </w:r>
      <w:r w:rsidR="004B7715" w:rsidRPr="005D594B">
        <w:rPr>
          <w:rFonts w:eastAsia="Times New Roman" w:cs="Times New Roman"/>
          <w:szCs w:val="28"/>
          <w:lang w:val="uk-UA" w:eastAsia="uk-UA"/>
        </w:rPr>
        <w:t>найомитися з документами</w:t>
      </w:r>
      <w:r w:rsidR="00BE2259" w:rsidRPr="005D594B">
        <w:rPr>
          <w:rFonts w:eastAsia="Times New Roman" w:cs="Times New Roman"/>
          <w:szCs w:val="28"/>
          <w:lang w:val="uk-UA" w:eastAsia="uk-UA"/>
        </w:rPr>
        <w:t xml:space="preserve"> та</w:t>
      </w:r>
      <w:r w:rsidR="004B7715" w:rsidRPr="005D594B">
        <w:rPr>
          <w:rFonts w:eastAsia="Times New Roman" w:cs="Times New Roman"/>
          <w:szCs w:val="28"/>
          <w:lang w:val="uk-UA" w:eastAsia="uk-UA"/>
        </w:rPr>
        <w:t xml:space="preserve"> матеріалами</w:t>
      </w:r>
      <w:r w:rsidR="00BE2259" w:rsidRPr="005D594B">
        <w:rPr>
          <w:rFonts w:eastAsia="Times New Roman" w:cs="Times New Roman"/>
          <w:szCs w:val="28"/>
          <w:lang w:val="uk-UA" w:eastAsia="uk-UA"/>
        </w:rPr>
        <w:t xml:space="preserve"> з питань, що належать до її компетенції,</w:t>
      </w:r>
      <w:r w:rsidR="004B7715" w:rsidRPr="005D594B">
        <w:rPr>
          <w:rFonts w:eastAsia="Times New Roman" w:cs="Times New Roman"/>
          <w:szCs w:val="28"/>
          <w:lang w:val="uk-UA" w:eastAsia="uk-UA"/>
        </w:rPr>
        <w:t xml:space="preserve"> о</w:t>
      </w:r>
      <w:r w:rsidR="0011675E" w:rsidRPr="005D594B">
        <w:rPr>
          <w:rFonts w:eastAsia="Times New Roman" w:cs="Times New Roman"/>
          <w:szCs w:val="28"/>
          <w:lang w:val="uk-UA" w:eastAsia="uk-UA"/>
        </w:rPr>
        <w:t>тримува</w:t>
      </w:r>
      <w:r w:rsidR="004B7715" w:rsidRPr="005D594B">
        <w:rPr>
          <w:rFonts w:eastAsia="Times New Roman" w:cs="Times New Roman"/>
          <w:szCs w:val="28"/>
          <w:lang w:val="uk-UA" w:eastAsia="uk-UA"/>
        </w:rPr>
        <w:t>ти необхідну інформацію від Волинської обласної державної (військової) адміністрації</w:t>
      </w:r>
      <w:r w:rsidR="00BE2259" w:rsidRPr="005D594B">
        <w:rPr>
          <w:rFonts w:eastAsia="Times New Roman" w:cs="Times New Roman"/>
          <w:szCs w:val="28"/>
          <w:lang w:val="uk-UA" w:eastAsia="uk-UA"/>
        </w:rPr>
        <w:t xml:space="preserve"> та її структурних підрозділів</w:t>
      </w:r>
      <w:r w:rsidR="004B7715" w:rsidRPr="005D594B">
        <w:rPr>
          <w:rFonts w:eastAsia="Times New Roman" w:cs="Times New Roman"/>
          <w:szCs w:val="28"/>
          <w:lang w:val="uk-UA" w:eastAsia="uk-UA"/>
        </w:rPr>
        <w:t>, органів місцевого самоврядування, підприємств, установ та організацій області</w:t>
      </w:r>
      <w:r w:rsidR="006104BF">
        <w:rPr>
          <w:rFonts w:eastAsia="Times New Roman" w:cs="Times New Roman"/>
          <w:szCs w:val="28"/>
          <w:lang w:val="uk-UA" w:eastAsia="uk-UA"/>
        </w:rPr>
        <w:t>;</w:t>
      </w:r>
    </w:p>
    <w:p w14:paraId="4E0C8D07" w14:textId="40DD222A" w:rsidR="004B7715" w:rsidRPr="005D594B" w:rsidRDefault="00710679" w:rsidP="005D594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 xml:space="preserve">2) </w:t>
      </w:r>
      <w:r w:rsidR="006104BF">
        <w:rPr>
          <w:rFonts w:eastAsia="Times New Roman" w:cs="Times New Roman"/>
          <w:szCs w:val="28"/>
          <w:lang w:val="uk-UA" w:eastAsia="uk-UA"/>
        </w:rPr>
        <w:t>з</w:t>
      </w:r>
      <w:r w:rsidR="004B7715" w:rsidRPr="005D594B">
        <w:rPr>
          <w:rFonts w:eastAsia="Times New Roman" w:cs="Times New Roman"/>
          <w:szCs w:val="28"/>
          <w:lang w:val="uk-UA" w:eastAsia="uk-UA"/>
        </w:rPr>
        <w:t>алучати до своєї роботи спеціалістів, експертів та інших фахівців</w:t>
      </w:r>
      <w:r w:rsidR="006104BF">
        <w:rPr>
          <w:rFonts w:eastAsia="Times New Roman" w:cs="Times New Roman"/>
          <w:szCs w:val="28"/>
          <w:lang w:val="uk-UA" w:eastAsia="uk-UA"/>
        </w:rPr>
        <w:t>;</w:t>
      </w:r>
    </w:p>
    <w:p w14:paraId="528B19C3" w14:textId="54DB23A9" w:rsidR="004B7715" w:rsidRPr="005D594B" w:rsidRDefault="00710679" w:rsidP="005D594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 xml:space="preserve">3) </w:t>
      </w:r>
      <w:r w:rsidR="006104BF">
        <w:rPr>
          <w:rFonts w:eastAsia="Times New Roman" w:cs="Times New Roman"/>
          <w:szCs w:val="28"/>
          <w:lang w:val="uk-UA" w:eastAsia="uk-UA"/>
        </w:rPr>
        <w:t>в</w:t>
      </w:r>
      <w:r w:rsidR="004B7715" w:rsidRPr="005D594B">
        <w:rPr>
          <w:rFonts w:eastAsia="Times New Roman" w:cs="Times New Roman"/>
          <w:szCs w:val="28"/>
          <w:lang w:val="uk-UA" w:eastAsia="uk-UA"/>
        </w:rPr>
        <w:t xml:space="preserve">носити обласній раді пропозиції </w:t>
      </w:r>
      <w:r w:rsidR="0011675E" w:rsidRPr="005D594B">
        <w:rPr>
          <w:rFonts w:eastAsia="Times New Roman" w:cs="Times New Roman"/>
          <w:szCs w:val="28"/>
          <w:lang w:val="uk-UA" w:eastAsia="uk-UA"/>
        </w:rPr>
        <w:t>з</w:t>
      </w:r>
      <w:r w:rsidR="004B7715" w:rsidRPr="005D594B">
        <w:rPr>
          <w:rFonts w:eastAsia="Times New Roman" w:cs="Times New Roman"/>
          <w:szCs w:val="28"/>
          <w:lang w:val="uk-UA" w:eastAsia="uk-UA"/>
        </w:rPr>
        <w:t xml:space="preserve"> питань, віднесених до відання Комісії</w:t>
      </w:r>
      <w:r w:rsidR="006104BF">
        <w:rPr>
          <w:rFonts w:eastAsia="Times New Roman" w:cs="Times New Roman"/>
          <w:szCs w:val="28"/>
          <w:lang w:val="uk-UA" w:eastAsia="uk-UA"/>
        </w:rPr>
        <w:t>;</w:t>
      </w:r>
    </w:p>
    <w:p w14:paraId="3D682DF9" w14:textId="3CA476C1" w:rsidR="004B7715" w:rsidRPr="005D594B" w:rsidRDefault="00B10B96" w:rsidP="005D594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 xml:space="preserve">4) </w:t>
      </w:r>
      <w:r w:rsidR="006104BF">
        <w:rPr>
          <w:rFonts w:eastAsia="Times New Roman" w:cs="Times New Roman"/>
          <w:szCs w:val="28"/>
          <w:lang w:val="uk-UA" w:eastAsia="uk-UA"/>
        </w:rPr>
        <w:t>у</w:t>
      </w:r>
      <w:r w:rsidR="004B7715" w:rsidRPr="005D594B">
        <w:rPr>
          <w:rFonts w:eastAsia="Times New Roman" w:cs="Times New Roman"/>
          <w:szCs w:val="28"/>
          <w:lang w:val="uk-UA" w:eastAsia="uk-UA"/>
        </w:rPr>
        <w:t xml:space="preserve">творювати, у разі потреби, </w:t>
      </w:r>
      <w:r w:rsidR="0011675E" w:rsidRPr="005D594B">
        <w:rPr>
          <w:rFonts w:eastAsia="Times New Roman" w:cs="Times New Roman"/>
          <w:szCs w:val="28"/>
          <w:lang w:val="uk-UA" w:eastAsia="uk-UA"/>
        </w:rPr>
        <w:t xml:space="preserve">робочі групи </w:t>
      </w:r>
      <w:r w:rsidR="004B7715" w:rsidRPr="005D594B">
        <w:rPr>
          <w:rFonts w:eastAsia="Times New Roman" w:cs="Times New Roman"/>
          <w:szCs w:val="28"/>
          <w:lang w:val="uk-UA" w:eastAsia="uk-UA"/>
        </w:rPr>
        <w:t>для виконання покладених на Комісію завдань</w:t>
      </w:r>
      <w:r w:rsidR="006104BF">
        <w:rPr>
          <w:rFonts w:eastAsia="Times New Roman" w:cs="Times New Roman"/>
          <w:szCs w:val="28"/>
          <w:lang w:val="uk-UA" w:eastAsia="uk-UA"/>
        </w:rPr>
        <w:t>;</w:t>
      </w:r>
    </w:p>
    <w:p w14:paraId="568BC573" w14:textId="29B29605" w:rsidR="0020312E" w:rsidRPr="005D594B" w:rsidRDefault="00B10B96" w:rsidP="005D594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 xml:space="preserve">5) </w:t>
      </w:r>
      <w:r w:rsidR="006104BF">
        <w:rPr>
          <w:rFonts w:eastAsia="Times New Roman" w:cs="Times New Roman"/>
          <w:szCs w:val="28"/>
          <w:lang w:val="uk-UA" w:eastAsia="uk-UA"/>
        </w:rPr>
        <w:t>з</w:t>
      </w:r>
      <w:r w:rsidR="0020312E" w:rsidRPr="005D594B">
        <w:rPr>
          <w:rFonts w:eastAsia="Times New Roman" w:cs="Times New Roman"/>
          <w:szCs w:val="28"/>
          <w:lang w:val="uk-UA" w:eastAsia="uk-UA"/>
        </w:rPr>
        <w:t>аслуховува</w:t>
      </w:r>
      <w:r w:rsidR="0011675E" w:rsidRPr="005D594B">
        <w:rPr>
          <w:rFonts w:eastAsia="Times New Roman" w:cs="Times New Roman"/>
          <w:szCs w:val="28"/>
          <w:lang w:val="uk-UA" w:eastAsia="uk-UA"/>
        </w:rPr>
        <w:t>ти</w:t>
      </w:r>
      <w:r w:rsidR="0020312E" w:rsidRPr="005D594B">
        <w:rPr>
          <w:rFonts w:eastAsia="Times New Roman" w:cs="Times New Roman"/>
          <w:szCs w:val="28"/>
          <w:lang w:val="uk-UA" w:eastAsia="uk-UA"/>
        </w:rPr>
        <w:t xml:space="preserve"> </w:t>
      </w:r>
      <w:r w:rsidR="000E218F" w:rsidRPr="005D594B">
        <w:rPr>
          <w:rFonts w:eastAsia="Times New Roman" w:cs="Times New Roman"/>
          <w:szCs w:val="28"/>
          <w:lang w:val="uk-UA" w:eastAsia="uk-UA"/>
        </w:rPr>
        <w:t>інформацію</w:t>
      </w:r>
      <w:r w:rsidR="0020312E" w:rsidRPr="005D594B">
        <w:rPr>
          <w:rFonts w:eastAsia="Times New Roman" w:cs="Times New Roman"/>
          <w:szCs w:val="28"/>
          <w:lang w:val="uk-UA" w:eastAsia="uk-UA"/>
        </w:rPr>
        <w:t xml:space="preserve"> керівника структурного підрозділу </w:t>
      </w:r>
      <w:r w:rsidR="00926E18" w:rsidRPr="005D594B">
        <w:rPr>
          <w:rFonts w:eastAsia="Times New Roman" w:cs="Times New Roman"/>
          <w:szCs w:val="28"/>
          <w:lang w:val="uk-UA" w:eastAsia="uk-UA"/>
        </w:rPr>
        <w:t>Волинської обласної державної адміністрації, до компетенції якого відноситься питання реалізації в області ветеранської політики</w:t>
      </w:r>
      <w:r w:rsidR="000E218F" w:rsidRPr="005D594B">
        <w:rPr>
          <w:rFonts w:eastAsia="Times New Roman" w:cs="Times New Roman"/>
          <w:szCs w:val="28"/>
          <w:lang w:val="uk-UA" w:eastAsia="uk-UA"/>
        </w:rPr>
        <w:t>,</w:t>
      </w:r>
      <w:r w:rsidR="00926E18" w:rsidRPr="005D594B">
        <w:rPr>
          <w:rFonts w:eastAsia="Times New Roman" w:cs="Times New Roman"/>
          <w:szCs w:val="28"/>
          <w:lang w:val="uk-UA" w:eastAsia="uk-UA"/>
        </w:rPr>
        <w:t xml:space="preserve"> щодо</w:t>
      </w:r>
      <w:r w:rsidR="000E218F" w:rsidRPr="005D594B">
        <w:rPr>
          <w:rFonts w:eastAsia="Times New Roman" w:cs="Times New Roman"/>
          <w:szCs w:val="28"/>
          <w:lang w:val="uk-UA" w:eastAsia="uk-UA"/>
        </w:rPr>
        <w:t xml:space="preserve"> стану</w:t>
      </w:r>
      <w:r w:rsidR="00926E18" w:rsidRPr="005D594B">
        <w:rPr>
          <w:rFonts w:eastAsia="Times New Roman" w:cs="Times New Roman"/>
          <w:szCs w:val="28"/>
          <w:lang w:val="uk-UA" w:eastAsia="uk-UA"/>
        </w:rPr>
        <w:t>:</w:t>
      </w:r>
    </w:p>
    <w:p w14:paraId="0A7D1783" w14:textId="724F039D" w:rsidR="00926E18" w:rsidRPr="005D594B" w:rsidRDefault="00926E18" w:rsidP="005D594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>проведення комплексу завдань і заходів, спрямованих на розв’язання найважливіших питань соціального захисту осіб, які брали участь у захисті Батьківщини, та членів їхніх сімей;</w:t>
      </w:r>
    </w:p>
    <w:p w14:paraId="6996FBBA" w14:textId="78AE1F4C" w:rsidR="00926E18" w:rsidRPr="005D594B" w:rsidRDefault="00926E18" w:rsidP="005D594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 xml:space="preserve">реалізації </w:t>
      </w:r>
      <w:r w:rsidR="000E218F" w:rsidRPr="005D594B">
        <w:rPr>
          <w:rFonts w:eastAsia="Times New Roman" w:cs="Times New Roman"/>
          <w:szCs w:val="28"/>
          <w:lang w:val="uk-UA" w:eastAsia="uk-UA"/>
        </w:rPr>
        <w:t xml:space="preserve">завдань та заходів </w:t>
      </w:r>
      <w:r w:rsidRPr="005D594B">
        <w:rPr>
          <w:rFonts w:eastAsia="Times New Roman" w:cs="Times New Roman"/>
          <w:szCs w:val="28"/>
          <w:lang w:val="uk-UA" w:eastAsia="uk-UA"/>
        </w:rPr>
        <w:t>Регіональної програми підтримки осіб, які брали участь у захисті Батьківщини, та членів їхніх сімей на 2024–2028 роки, затвердженої наказом начальника Волинської обласної військової адміністрації від 07 березня 2025 року № 53</w:t>
      </w:r>
      <w:r w:rsidR="006104BF">
        <w:rPr>
          <w:rFonts w:eastAsia="Times New Roman" w:cs="Times New Roman"/>
          <w:szCs w:val="28"/>
          <w:lang w:val="uk-UA" w:eastAsia="uk-UA"/>
        </w:rPr>
        <w:t>;</w:t>
      </w:r>
    </w:p>
    <w:p w14:paraId="60B88505" w14:textId="72B9E599" w:rsidR="004B7715" w:rsidRPr="005D594B" w:rsidRDefault="004B7715" w:rsidP="005D594B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i/>
          <w:szCs w:val="28"/>
          <w:lang w:val="uk-UA" w:eastAsia="uk-UA"/>
        </w:rPr>
        <w:tab/>
      </w:r>
      <w:r w:rsidR="00480E84" w:rsidRPr="005D594B">
        <w:rPr>
          <w:rFonts w:eastAsia="Times New Roman" w:cs="Times New Roman"/>
          <w:szCs w:val="28"/>
          <w:lang w:val="uk-UA" w:eastAsia="uk-UA"/>
        </w:rPr>
        <w:t xml:space="preserve">6) </w:t>
      </w:r>
      <w:r w:rsidR="006104BF">
        <w:rPr>
          <w:rFonts w:eastAsia="Times New Roman" w:cs="Times New Roman"/>
          <w:szCs w:val="28"/>
          <w:lang w:val="uk-UA" w:eastAsia="uk-UA"/>
        </w:rPr>
        <w:t>в</w:t>
      </w:r>
      <w:r w:rsidRPr="005D594B">
        <w:rPr>
          <w:rFonts w:eastAsia="Times New Roman" w:cs="Times New Roman"/>
          <w:szCs w:val="28"/>
          <w:lang w:val="uk-UA" w:eastAsia="uk-UA"/>
        </w:rPr>
        <w:t xml:space="preserve">чиняти </w:t>
      </w:r>
      <w:r w:rsidR="00480E84" w:rsidRPr="005D594B">
        <w:rPr>
          <w:rFonts w:eastAsia="Times New Roman" w:cs="Times New Roman"/>
          <w:szCs w:val="28"/>
          <w:lang w:val="uk-UA" w:eastAsia="uk-UA"/>
        </w:rPr>
        <w:t xml:space="preserve">у межах чинного законодавства </w:t>
      </w:r>
      <w:r w:rsidRPr="005D594B">
        <w:rPr>
          <w:rFonts w:eastAsia="Times New Roman" w:cs="Times New Roman"/>
          <w:szCs w:val="28"/>
          <w:lang w:val="uk-UA" w:eastAsia="uk-UA"/>
        </w:rPr>
        <w:t>інші дії, необхідні для реалізації повноважень, наданих цим Положенням.</w:t>
      </w:r>
    </w:p>
    <w:p w14:paraId="72C2E08C" w14:textId="2F1C1AD3" w:rsidR="00407E79" w:rsidRPr="005D594B" w:rsidRDefault="00407E79" w:rsidP="005D594B">
      <w:pPr>
        <w:spacing w:line="276" w:lineRule="auto"/>
        <w:jc w:val="center"/>
        <w:outlineLvl w:val="4"/>
        <w:rPr>
          <w:rFonts w:eastAsia="Times New Roman" w:cs="Times New Roman"/>
          <w:b/>
          <w:bCs/>
          <w:iCs/>
          <w:szCs w:val="28"/>
          <w:lang w:val="uk-UA" w:eastAsia="x-none"/>
        </w:rPr>
      </w:pPr>
      <w:r w:rsidRPr="005D594B">
        <w:rPr>
          <w:rFonts w:eastAsia="Times New Roman" w:cs="Times New Roman"/>
          <w:b/>
          <w:bCs/>
          <w:iCs/>
          <w:szCs w:val="28"/>
          <w:lang w:val="uk-UA" w:eastAsia="x-none"/>
        </w:rPr>
        <w:t xml:space="preserve">Організація роботи </w:t>
      </w:r>
      <w:r w:rsidR="00A652B8" w:rsidRPr="005D594B">
        <w:rPr>
          <w:rFonts w:eastAsia="Times New Roman" w:cs="Times New Roman"/>
          <w:b/>
          <w:bCs/>
          <w:iCs/>
          <w:szCs w:val="28"/>
          <w:lang w:val="uk-UA" w:eastAsia="x-none"/>
        </w:rPr>
        <w:t>Комісії</w:t>
      </w:r>
      <w:r w:rsidR="00BC06C6" w:rsidRPr="005D594B">
        <w:rPr>
          <w:rFonts w:eastAsia="Times New Roman" w:cs="Times New Roman"/>
          <w:b/>
          <w:bCs/>
          <w:iCs/>
          <w:szCs w:val="28"/>
          <w:lang w:val="uk-UA" w:eastAsia="x-none"/>
        </w:rPr>
        <w:t xml:space="preserve"> та п</w:t>
      </w:r>
      <w:r w:rsidR="00BC06C6" w:rsidRPr="005D594B">
        <w:rPr>
          <w:rFonts w:eastAsia="Times New Roman" w:cs="Times New Roman"/>
          <w:b/>
          <w:bCs/>
          <w:szCs w:val="28"/>
          <w:lang w:val="uk-UA" w:eastAsia="uk-UA"/>
        </w:rPr>
        <w:t>орядок прийняття рішень</w:t>
      </w:r>
    </w:p>
    <w:p w14:paraId="71C9500B" w14:textId="3EB0D6B5" w:rsidR="003273C6" w:rsidRPr="005D594B" w:rsidRDefault="00407E79" w:rsidP="005D594B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ab/>
      </w:r>
      <w:r w:rsidR="004B7715" w:rsidRPr="005D594B">
        <w:rPr>
          <w:rFonts w:eastAsia="Times New Roman" w:cs="Times New Roman"/>
          <w:szCs w:val="28"/>
          <w:lang w:val="uk-UA" w:eastAsia="uk-UA"/>
        </w:rPr>
        <w:t>1</w:t>
      </w:r>
      <w:r w:rsidR="00A652B8" w:rsidRPr="005D594B">
        <w:rPr>
          <w:rFonts w:eastAsia="Times New Roman" w:cs="Times New Roman"/>
          <w:szCs w:val="28"/>
          <w:lang w:val="uk-UA" w:eastAsia="uk-UA"/>
        </w:rPr>
        <w:t>1</w:t>
      </w:r>
      <w:r w:rsidRPr="005D594B">
        <w:rPr>
          <w:rFonts w:eastAsia="Times New Roman" w:cs="Times New Roman"/>
          <w:szCs w:val="28"/>
          <w:lang w:val="uk-UA" w:eastAsia="uk-UA"/>
        </w:rPr>
        <w:t>. </w:t>
      </w:r>
      <w:r w:rsidR="003273C6" w:rsidRPr="005D594B">
        <w:rPr>
          <w:rFonts w:eastAsia="Times New Roman" w:cs="Times New Roman"/>
          <w:szCs w:val="28"/>
          <w:lang w:val="uk-UA" w:eastAsia="uk-UA"/>
        </w:rPr>
        <w:t>Формою роботи Комісії є засідання</w:t>
      </w:r>
      <w:r w:rsidR="00105E92" w:rsidRPr="005D594B">
        <w:rPr>
          <w:rFonts w:eastAsia="Times New Roman" w:cs="Times New Roman"/>
          <w:szCs w:val="28"/>
          <w:lang w:val="uk-UA" w:eastAsia="uk-UA"/>
        </w:rPr>
        <w:t>.</w:t>
      </w:r>
    </w:p>
    <w:p w14:paraId="1EFA7C5B" w14:textId="04F49B4F" w:rsidR="00105E92" w:rsidRPr="005D594B" w:rsidRDefault="00105E92" w:rsidP="005D594B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D594B">
        <w:rPr>
          <w:sz w:val="28"/>
          <w:szCs w:val="28"/>
        </w:rPr>
        <w:t xml:space="preserve">Рішення про проведення засідання приймає один із співголів Комісії </w:t>
      </w:r>
      <w:r w:rsidR="00AC3E5F" w:rsidRPr="005D594B">
        <w:rPr>
          <w:sz w:val="28"/>
          <w:szCs w:val="28"/>
        </w:rPr>
        <w:t>(</w:t>
      </w:r>
      <w:r w:rsidRPr="005D594B">
        <w:rPr>
          <w:sz w:val="28"/>
          <w:szCs w:val="28"/>
        </w:rPr>
        <w:t>за домовленістю</w:t>
      </w:r>
      <w:r w:rsidR="00F608FC" w:rsidRPr="005D594B">
        <w:rPr>
          <w:sz w:val="28"/>
          <w:szCs w:val="28"/>
        </w:rPr>
        <w:t xml:space="preserve"> з іншими</w:t>
      </w:r>
      <w:r w:rsidR="00AC3E5F" w:rsidRPr="005D594B">
        <w:rPr>
          <w:sz w:val="28"/>
          <w:szCs w:val="28"/>
        </w:rPr>
        <w:t>)</w:t>
      </w:r>
      <w:r w:rsidRPr="005D594B">
        <w:rPr>
          <w:sz w:val="28"/>
          <w:szCs w:val="28"/>
        </w:rPr>
        <w:t xml:space="preserve">. </w:t>
      </w:r>
    </w:p>
    <w:p w14:paraId="0D7F2945" w14:textId="540BDD28" w:rsidR="00BA0C3D" w:rsidRPr="005D594B" w:rsidRDefault="00246578" w:rsidP="005D371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>1</w:t>
      </w:r>
      <w:r w:rsidR="00A652B8" w:rsidRPr="005D594B">
        <w:rPr>
          <w:rFonts w:eastAsia="Times New Roman" w:cs="Times New Roman"/>
          <w:szCs w:val="28"/>
          <w:lang w:val="uk-UA" w:eastAsia="uk-UA"/>
        </w:rPr>
        <w:t>2</w:t>
      </w:r>
      <w:r w:rsidR="003273C6" w:rsidRPr="005D594B">
        <w:rPr>
          <w:rFonts w:eastAsia="Times New Roman" w:cs="Times New Roman"/>
          <w:szCs w:val="28"/>
          <w:lang w:val="uk-UA" w:eastAsia="uk-UA"/>
        </w:rPr>
        <w:t>.</w:t>
      </w:r>
      <w:r w:rsidR="00BA0C3D" w:rsidRPr="005D594B">
        <w:rPr>
          <w:szCs w:val="28"/>
        </w:rPr>
        <w:t xml:space="preserve"> </w:t>
      </w:r>
      <w:r w:rsidR="00BA0C3D" w:rsidRPr="005D594B">
        <w:rPr>
          <w:rFonts w:eastAsia="Times New Roman" w:cs="Times New Roman"/>
          <w:szCs w:val="28"/>
          <w:lang w:val="uk-UA" w:eastAsia="uk-UA"/>
        </w:rPr>
        <w:t>Співголови Комісії спільно організовують діяльність Комісії, визначають порядок її роботи</w:t>
      </w:r>
      <w:r w:rsidR="00A652B8" w:rsidRPr="005D594B">
        <w:rPr>
          <w:rFonts w:eastAsia="Times New Roman" w:cs="Times New Roman"/>
          <w:szCs w:val="28"/>
          <w:lang w:val="uk-UA" w:eastAsia="uk-UA"/>
        </w:rPr>
        <w:t>,</w:t>
      </w:r>
      <w:r w:rsidR="00BA0C3D" w:rsidRPr="005D594B">
        <w:rPr>
          <w:rFonts w:eastAsia="Times New Roman" w:cs="Times New Roman"/>
          <w:szCs w:val="28"/>
          <w:lang w:val="uk-UA" w:eastAsia="uk-UA"/>
        </w:rPr>
        <w:t xml:space="preserve"> обирають голову на засіданн</w:t>
      </w:r>
      <w:r w:rsidR="006104BF">
        <w:rPr>
          <w:rFonts w:eastAsia="Times New Roman" w:cs="Times New Roman"/>
          <w:szCs w:val="28"/>
          <w:lang w:val="uk-UA" w:eastAsia="uk-UA"/>
        </w:rPr>
        <w:t>і</w:t>
      </w:r>
      <w:r w:rsidR="00A652B8" w:rsidRPr="005D594B">
        <w:rPr>
          <w:rFonts w:eastAsia="Times New Roman" w:cs="Times New Roman"/>
          <w:szCs w:val="28"/>
          <w:lang w:val="uk-UA" w:eastAsia="uk-UA"/>
        </w:rPr>
        <w:t>.</w:t>
      </w:r>
    </w:p>
    <w:p w14:paraId="4CAE41F7" w14:textId="768C8AA1" w:rsidR="003273C6" w:rsidRPr="005D594B" w:rsidRDefault="00246578" w:rsidP="005D594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szCs w:val="28"/>
          <w:highlight w:val="yellow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>1</w:t>
      </w:r>
      <w:r w:rsidR="00A652B8" w:rsidRPr="005D594B">
        <w:rPr>
          <w:rFonts w:eastAsia="Times New Roman" w:cs="Times New Roman"/>
          <w:szCs w:val="28"/>
          <w:lang w:val="uk-UA" w:eastAsia="uk-UA"/>
        </w:rPr>
        <w:t>3</w:t>
      </w:r>
      <w:r w:rsidR="003273C6" w:rsidRPr="005D594B">
        <w:rPr>
          <w:rFonts w:eastAsia="Times New Roman" w:cs="Times New Roman"/>
          <w:szCs w:val="28"/>
          <w:lang w:val="uk-UA" w:eastAsia="uk-UA"/>
        </w:rPr>
        <w:t>. Підготовку матеріалів для розгляду на засіданні Комісії забезпечує її секретар.</w:t>
      </w:r>
    </w:p>
    <w:p w14:paraId="1582C877" w14:textId="78ADD635" w:rsidR="00AC3E5F" w:rsidRPr="005D594B" w:rsidRDefault="00246578" w:rsidP="005D594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>1</w:t>
      </w:r>
      <w:r w:rsidR="00A652B8" w:rsidRPr="005D594B">
        <w:rPr>
          <w:rFonts w:eastAsia="Times New Roman" w:cs="Times New Roman"/>
          <w:szCs w:val="28"/>
          <w:lang w:val="uk-UA" w:eastAsia="uk-UA"/>
        </w:rPr>
        <w:t>4</w:t>
      </w:r>
      <w:r w:rsidR="00407E79" w:rsidRPr="005D594B">
        <w:rPr>
          <w:rFonts w:eastAsia="Times New Roman" w:cs="Times New Roman"/>
          <w:szCs w:val="28"/>
          <w:lang w:val="uk-UA" w:eastAsia="uk-UA"/>
        </w:rPr>
        <w:t xml:space="preserve">. Засідання Комісії скликаються у разі потреби і є правомочними, якщо </w:t>
      </w:r>
      <w:r w:rsidR="00AC3E5F" w:rsidRPr="005D594B">
        <w:rPr>
          <w:rFonts w:eastAsia="Times New Roman" w:cs="Times New Roman"/>
          <w:szCs w:val="28"/>
          <w:lang w:val="uk-UA" w:eastAsia="uk-UA"/>
        </w:rPr>
        <w:t xml:space="preserve">в них беруть участь </w:t>
      </w:r>
      <w:r w:rsidR="00F608FC" w:rsidRPr="005D594B">
        <w:rPr>
          <w:rFonts w:eastAsia="Times New Roman" w:cs="Times New Roman"/>
          <w:szCs w:val="28"/>
          <w:lang w:val="uk-UA" w:eastAsia="uk-UA"/>
        </w:rPr>
        <w:t>більш</w:t>
      </w:r>
      <w:r w:rsidR="006104BF">
        <w:rPr>
          <w:rFonts w:eastAsia="Times New Roman" w:cs="Times New Roman"/>
          <w:szCs w:val="28"/>
          <w:lang w:val="uk-UA" w:eastAsia="uk-UA"/>
        </w:rPr>
        <w:t>е ніж</w:t>
      </w:r>
      <w:r w:rsidR="00AC3E5F" w:rsidRPr="005D594B">
        <w:rPr>
          <w:rFonts w:eastAsia="Times New Roman" w:cs="Times New Roman"/>
          <w:szCs w:val="28"/>
          <w:lang w:val="uk-UA" w:eastAsia="uk-UA"/>
        </w:rPr>
        <w:t xml:space="preserve"> половина від загального складу </w:t>
      </w:r>
      <w:r w:rsidR="00A652B8" w:rsidRPr="005D594B">
        <w:rPr>
          <w:rFonts w:eastAsia="Times New Roman" w:cs="Times New Roman"/>
          <w:szCs w:val="28"/>
          <w:lang w:val="uk-UA" w:eastAsia="uk-UA"/>
        </w:rPr>
        <w:t>К</w:t>
      </w:r>
      <w:r w:rsidR="00AC3E5F" w:rsidRPr="005D594B">
        <w:rPr>
          <w:rFonts w:eastAsia="Times New Roman" w:cs="Times New Roman"/>
          <w:szCs w:val="28"/>
          <w:lang w:val="uk-UA" w:eastAsia="uk-UA"/>
        </w:rPr>
        <w:t xml:space="preserve">омісії. </w:t>
      </w:r>
    </w:p>
    <w:p w14:paraId="7ADC71F8" w14:textId="5CB230EE" w:rsidR="00105E92" w:rsidRPr="005D594B" w:rsidRDefault="00105E92" w:rsidP="005D594B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bookmarkStart w:id="4" w:name="n80"/>
      <w:bookmarkEnd w:id="4"/>
      <w:r w:rsidRPr="005D594B">
        <w:rPr>
          <w:sz w:val="28"/>
          <w:szCs w:val="28"/>
        </w:rPr>
        <w:t>1</w:t>
      </w:r>
      <w:r w:rsidR="00A652B8" w:rsidRPr="005D594B">
        <w:rPr>
          <w:sz w:val="28"/>
          <w:szCs w:val="28"/>
        </w:rPr>
        <w:t>5</w:t>
      </w:r>
      <w:r w:rsidR="00AC3E5F" w:rsidRPr="005D594B">
        <w:rPr>
          <w:sz w:val="28"/>
          <w:szCs w:val="28"/>
        </w:rPr>
        <w:t xml:space="preserve">. </w:t>
      </w:r>
      <w:r w:rsidRPr="005D594B">
        <w:rPr>
          <w:sz w:val="28"/>
          <w:szCs w:val="28"/>
        </w:rPr>
        <w:t xml:space="preserve">За </w:t>
      </w:r>
      <w:r w:rsidR="00AC3E5F" w:rsidRPr="005D594B">
        <w:rPr>
          <w:sz w:val="28"/>
          <w:szCs w:val="28"/>
        </w:rPr>
        <w:t xml:space="preserve">погодженням із співголовами </w:t>
      </w:r>
      <w:r w:rsidRPr="005D594B">
        <w:rPr>
          <w:sz w:val="28"/>
          <w:szCs w:val="28"/>
        </w:rPr>
        <w:t>Комісії</w:t>
      </w:r>
      <w:r w:rsidR="00AC3E5F" w:rsidRPr="005D594B">
        <w:rPr>
          <w:sz w:val="28"/>
          <w:szCs w:val="28"/>
        </w:rPr>
        <w:t>,</w:t>
      </w:r>
      <w:r w:rsidRPr="005D594B">
        <w:rPr>
          <w:sz w:val="28"/>
          <w:szCs w:val="28"/>
        </w:rPr>
        <w:t xml:space="preserve"> у засіданнях можуть брати участь інші особи.</w:t>
      </w:r>
    </w:p>
    <w:p w14:paraId="0F6FAB5B" w14:textId="1411F7F3" w:rsidR="009B010C" w:rsidRPr="005D594B" w:rsidRDefault="00246578" w:rsidP="005D594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szCs w:val="28"/>
          <w:lang w:val="uk-UA"/>
        </w:rPr>
      </w:pPr>
      <w:r w:rsidRPr="005D594B">
        <w:rPr>
          <w:rFonts w:eastAsia="Times New Roman" w:cs="Times New Roman"/>
          <w:szCs w:val="28"/>
          <w:lang w:val="uk-UA" w:eastAsia="uk-UA"/>
        </w:rPr>
        <w:t>1</w:t>
      </w:r>
      <w:r w:rsidR="00A652B8" w:rsidRPr="005D594B">
        <w:rPr>
          <w:rFonts w:eastAsia="Times New Roman" w:cs="Times New Roman"/>
          <w:szCs w:val="28"/>
          <w:lang w:val="uk-UA" w:eastAsia="uk-UA"/>
        </w:rPr>
        <w:t>6</w:t>
      </w:r>
      <w:r w:rsidR="00407E79" w:rsidRPr="005D594B">
        <w:rPr>
          <w:rFonts w:eastAsia="Times New Roman" w:cs="Times New Roman"/>
          <w:szCs w:val="28"/>
          <w:lang w:val="uk-UA" w:eastAsia="uk-UA"/>
        </w:rPr>
        <w:t xml:space="preserve">. Комісія здійснює свою роботу у взаємодії з постійними комісіями </w:t>
      </w:r>
      <w:r w:rsidR="00F608FC" w:rsidRPr="005D594B">
        <w:rPr>
          <w:rFonts w:eastAsia="Times New Roman" w:cs="Times New Roman"/>
          <w:szCs w:val="28"/>
          <w:lang w:val="uk-UA" w:eastAsia="uk-UA"/>
        </w:rPr>
        <w:t xml:space="preserve">та </w:t>
      </w:r>
      <w:r w:rsidR="00407E79" w:rsidRPr="005D594B">
        <w:rPr>
          <w:rFonts w:eastAsia="Times New Roman" w:cs="Times New Roman"/>
          <w:szCs w:val="28"/>
          <w:lang w:val="uk-UA" w:eastAsia="uk-UA"/>
        </w:rPr>
        <w:t>виконавчим апаратом обласної ради, органами виконавчої влади та місцевого самоврядування</w:t>
      </w:r>
      <w:r w:rsidR="00A652B8" w:rsidRPr="005D594B">
        <w:rPr>
          <w:rFonts w:eastAsia="Times New Roman" w:cs="Times New Roman"/>
          <w:szCs w:val="28"/>
          <w:lang w:val="uk-UA" w:eastAsia="uk-UA"/>
        </w:rPr>
        <w:t>.</w:t>
      </w:r>
    </w:p>
    <w:p w14:paraId="05C4A5CB" w14:textId="04BCFEB7" w:rsidR="00AC3E5F" w:rsidRPr="005D594B" w:rsidRDefault="003273C6" w:rsidP="005D59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>1</w:t>
      </w:r>
      <w:r w:rsidR="00BC06C6" w:rsidRPr="005D594B">
        <w:rPr>
          <w:rFonts w:eastAsia="Times New Roman" w:cs="Times New Roman"/>
          <w:szCs w:val="28"/>
          <w:lang w:val="uk-UA" w:eastAsia="uk-UA"/>
        </w:rPr>
        <w:t>7</w:t>
      </w:r>
      <w:r w:rsidRPr="005D594B">
        <w:rPr>
          <w:rFonts w:eastAsia="Times New Roman" w:cs="Times New Roman"/>
          <w:szCs w:val="28"/>
          <w:lang w:val="uk-UA" w:eastAsia="uk-UA"/>
        </w:rPr>
        <w:t xml:space="preserve">. За результатами роботи </w:t>
      </w:r>
      <w:r w:rsidR="00432F08" w:rsidRPr="005D594B">
        <w:rPr>
          <w:rFonts w:eastAsia="Times New Roman" w:cs="Times New Roman"/>
          <w:szCs w:val="28"/>
          <w:lang w:val="uk-UA" w:eastAsia="uk-UA"/>
        </w:rPr>
        <w:t xml:space="preserve">на засіданні </w:t>
      </w:r>
      <w:r w:rsidRPr="005D594B">
        <w:rPr>
          <w:rFonts w:eastAsia="Times New Roman" w:cs="Times New Roman"/>
          <w:szCs w:val="28"/>
          <w:lang w:val="uk-UA" w:eastAsia="uk-UA"/>
        </w:rPr>
        <w:t xml:space="preserve">Комісія </w:t>
      </w:r>
      <w:r w:rsidR="00AC3E5F" w:rsidRPr="005D594B">
        <w:rPr>
          <w:rFonts w:eastAsia="Times New Roman" w:cs="Times New Roman"/>
          <w:szCs w:val="28"/>
          <w:lang w:val="uk-UA" w:eastAsia="uk-UA"/>
        </w:rPr>
        <w:t xml:space="preserve">приймає рішення у формі </w:t>
      </w:r>
      <w:r w:rsidR="005D371E">
        <w:rPr>
          <w:rFonts w:eastAsia="Times New Roman" w:cs="Times New Roman"/>
          <w:szCs w:val="28"/>
          <w:lang w:val="uk-UA" w:eastAsia="uk-UA"/>
        </w:rPr>
        <w:t>звітів і пропозицій</w:t>
      </w:r>
      <w:r w:rsidR="00F441E0" w:rsidRPr="005D594B">
        <w:rPr>
          <w:rFonts w:eastAsia="Times New Roman" w:cs="Times New Roman"/>
          <w:szCs w:val="28"/>
          <w:lang w:val="uk-UA" w:eastAsia="uk-UA"/>
        </w:rPr>
        <w:t>.</w:t>
      </w:r>
    </w:p>
    <w:p w14:paraId="1E4C5EE7" w14:textId="04D8A348" w:rsidR="003273C6" w:rsidRPr="005D594B" w:rsidRDefault="00432F08" w:rsidP="005D594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szCs w:val="28"/>
          <w:shd w:val="clear" w:color="auto" w:fill="FFFFFF"/>
          <w:lang w:val="uk-UA"/>
        </w:rPr>
      </w:pPr>
      <w:r w:rsidRPr="005D594B">
        <w:rPr>
          <w:szCs w:val="28"/>
          <w:shd w:val="clear" w:color="auto" w:fill="FFFFFF"/>
          <w:lang w:val="uk-UA"/>
        </w:rPr>
        <w:lastRenderedPageBreak/>
        <w:t>18</w:t>
      </w:r>
      <w:r w:rsidR="00246578" w:rsidRPr="005D594B">
        <w:rPr>
          <w:szCs w:val="28"/>
          <w:shd w:val="clear" w:color="auto" w:fill="FFFFFF"/>
          <w:lang w:val="uk-UA"/>
        </w:rPr>
        <w:t>.</w:t>
      </w:r>
      <w:r w:rsidR="00AC3E5F" w:rsidRPr="005D594B">
        <w:rPr>
          <w:szCs w:val="28"/>
          <w:shd w:val="clear" w:color="auto" w:fill="FFFFFF"/>
          <w:lang w:val="uk-UA"/>
        </w:rPr>
        <w:t xml:space="preserve"> </w:t>
      </w:r>
      <w:r w:rsidRPr="005D594B">
        <w:rPr>
          <w:szCs w:val="28"/>
          <w:shd w:val="clear" w:color="auto" w:fill="FFFFFF"/>
          <w:lang w:val="uk-UA"/>
        </w:rPr>
        <w:t>Рішення</w:t>
      </w:r>
      <w:r w:rsidR="003273C6" w:rsidRPr="005D594B">
        <w:rPr>
          <w:szCs w:val="28"/>
          <w:shd w:val="clear" w:color="auto" w:fill="FFFFFF"/>
        </w:rPr>
        <w:t xml:space="preserve"> </w:t>
      </w:r>
      <w:proofErr w:type="spellStart"/>
      <w:r w:rsidR="003273C6" w:rsidRPr="005D594B">
        <w:rPr>
          <w:szCs w:val="28"/>
          <w:shd w:val="clear" w:color="auto" w:fill="FFFFFF"/>
        </w:rPr>
        <w:t>вважаються</w:t>
      </w:r>
      <w:proofErr w:type="spellEnd"/>
      <w:r w:rsidR="003273C6" w:rsidRPr="005D594B">
        <w:rPr>
          <w:szCs w:val="28"/>
          <w:shd w:val="clear" w:color="auto" w:fill="FFFFFF"/>
        </w:rPr>
        <w:t xml:space="preserve"> </w:t>
      </w:r>
      <w:r w:rsidRPr="005D594B">
        <w:rPr>
          <w:szCs w:val="28"/>
          <w:shd w:val="clear" w:color="auto" w:fill="FFFFFF"/>
          <w:lang w:val="uk-UA"/>
        </w:rPr>
        <w:t>прийнятими</w:t>
      </w:r>
      <w:r w:rsidR="003273C6" w:rsidRPr="005D594B">
        <w:rPr>
          <w:szCs w:val="28"/>
          <w:shd w:val="clear" w:color="auto" w:fill="FFFFFF"/>
        </w:rPr>
        <w:t xml:space="preserve">, </w:t>
      </w:r>
      <w:proofErr w:type="spellStart"/>
      <w:r w:rsidR="003273C6" w:rsidRPr="005D594B">
        <w:rPr>
          <w:szCs w:val="28"/>
          <w:shd w:val="clear" w:color="auto" w:fill="FFFFFF"/>
        </w:rPr>
        <w:t>якщо</w:t>
      </w:r>
      <w:proofErr w:type="spellEnd"/>
      <w:r w:rsidR="003273C6" w:rsidRPr="005D594B">
        <w:rPr>
          <w:szCs w:val="28"/>
          <w:shd w:val="clear" w:color="auto" w:fill="FFFFFF"/>
        </w:rPr>
        <w:t xml:space="preserve"> за них </w:t>
      </w:r>
      <w:proofErr w:type="spellStart"/>
      <w:r w:rsidR="003273C6" w:rsidRPr="005D594B">
        <w:rPr>
          <w:szCs w:val="28"/>
          <w:shd w:val="clear" w:color="auto" w:fill="FFFFFF"/>
        </w:rPr>
        <w:t>проголосувала</w:t>
      </w:r>
      <w:proofErr w:type="spellEnd"/>
      <w:r w:rsidR="003273C6" w:rsidRPr="005D594B">
        <w:rPr>
          <w:szCs w:val="28"/>
          <w:shd w:val="clear" w:color="auto" w:fill="FFFFFF"/>
        </w:rPr>
        <w:t xml:space="preserve"> </w:t>
      </w:r>
      <w:proofErr w:type="spellStart"/>
      <w:r w:rsidR="003273C6" w:rsidRPr="005D594B">
        <w:rPr>
          <w:szCs w:val="28"/>
          <w:shd w:val="clear" w:color="auto" w:fill="FFFFFF"/>
        </w:rPr>
        <w:t>більш</w:t>
      </w:r>
      <w:proofErr w:type="spellEnd"/>
      <w:r w:rsidR="006104BF">
        <w:rPr>
          <w:szCs w:val="28"/>
          <w:shd w:val="clear" w:color="auto" w:fill="FFFFFF"/>
          <w:lang w:val="uk-UA"/>
        </w:rPr>
        <w:t xml:space="preserve">е ніж половина </w:t>
      </w:r>
      <w:r w:rsidR="00AC3E5F" w:rsidRPr="005D594B">
        <w:rPr>
          <w:szCs w:val="28"/>
          <w:shd w:val="clear" w:color="auto" w:fill="FFFFFF"/>
          <w:lang w:val="uk-UA"/>
        </w:rPr>
        <w:t xml:space="preserve">загального складу </w:t>
      </w:r>
      <w:r w:rsidR="003273C6" w:rsidRPr="005D594B">
        <w:rPr>
          <w:szCs w:val="28"/>
          <w:shd w:val="clear" w:color="auto" w:fill="FFFFFF"/>
          <w:lang w:val="uk-UA"/>
        </w:rPr>
        <w:t>К</w:t>
      </w:r>
      <w:proofErr w:type="spellStart"/>
      <w:r w:rsidR="003273C6" w:rsidRPr="005D594B">
        <w:rPr>
          <w:szCs w:val="28"/>
          <w:shd w:val="clear" w:color="auto" w:fill="FFFFFF"/>
        </w:rPr>
        <w:t>омісії</w:t>
      </w:r>
      <w:proofErr w:type="spellEnd"/>
      <w:r w:rsidR="003273C6" w:rsidRPr="005D594B">
        <w:rPr>
          <w:szCs w:val="28"/>
          <w:shd w:val="clear" w:color="auto" w:fill="FFFFFF"/>
        </w:rPr>
        <w:t>.</w:t>
      </w:r>
      <w:r w:rsidR="003273C6" w:rsidRPr="005D594B">
        <w:rPr>
          <w:rFonts w:eastAsia="Times New Roman" w:cs="Times New Roman"/>
          <w:szCs w:val="28"/>
          <w:lang w:val="uk-UA" w:eastAsia="uk-UA"/>
        </w:rPr>
        <w:t xml:space="preserve"> </w:t>
      </w:r>
      <w:r w:rsidR="003273C6" w:rsidRPr="005D594B">
        <w:rPr>
          <w:szCs w:val="28"/>
          <w:shd w:val="clear" w:color="auto" w:fill="FFFFFF"/>
        </w:rPr>
        <w:t xml:space="preserve">У </w:t>
      </w:r>
      <w:proofErr w:type="spellStart"/>
      <w:r w:rsidR="003273C6" w:rsidRPr="005D594B">
        <w:rPr>
          <w:szCs w:val="28"/>
          <w:shd w:val="clear" w:color="auto" w:fill="FFFFFF"/>
        </w:rPr>
        <w:t>разі</w:t>
      </w:r>
      <w:proofErr w:type="spellEnd"/>
      <w:r w:rsidR="003273C6" w:rsidRPr="005D594B">
        <w:rPr>
          <w:szCs w:val="28"/>
          <w:shd w:val="clear" w:color="auto" w:fill="FFFFFF"/>
        </w:rPr>
        <w:t xml:space="preserve"> </w:t>
      </w:r>
      <w:proofErr w:type="spellStart"/>
      <w:r w:rsidR="003273C6" w:rsidRPr="005D594B">
        <w:rPr>
          <w:szCs w:val="28"/>
          <w:shd w:val="clear" w:color="auto" w:fill="FFFFFF"/>
        </w:rPr>
        <w:t>рівного</w:t>
      </w:r>
      <w:proofErr w:type="spellEnd"/>
      <w:r w:rsidR="003273C6" w:rsidRPr="005D594B">
        <w:rPr>
          <w:szCs w:val="28"/>
          <w:shd w:val="clear" w:color="auto" w:fill="FFFFFF"/>
        </w:rPr>
        <w:t xml:space="preserve"> </w:t>
      </w:r>
      <w:proofErr w:type="spellStart"/>
      <w:r w:rsidR="003273C6" w:rsidRPr="005D594B">
        <w:rPr>
          <w:szCs w:val="28"/>
          <w:shd w:val="clear" w:color="auto" w:fill="FFFFFF"/>
        </w:rPr>
        <w:t>розподілу</w:t>
      </w:r>
      <w:proofErr w:type="spellEnd"/>
      <w:r w:rsidR="003273C6" w:rsidRPr="005D594B">
        <w:rPr>
          <w:szCs w:val="28"/>
          <w:shd w:val="clear" w:color="auto" w:fill="FFFFFF"/>
        </w:rPr>
        <w:t xml:space="preserve"> </w:t>
      </w:r>
      <w:proofErr w:type="spellStart"/>
      <w:r w:rsidR="003273C6" w:rsidRPr="005D594B">
        <w:rPr>
          <w:szCs w:val="28"/>
          <w:shd w:val="clear" w:color="auto" w:fill="FFFFFF"/>
        </w:rPr>
        <w:t>голосів</w:t>
      </w:r>
      <w:proofErr w:type="spellEnd"/>
      <w:r w:rsidRPr="005D594B">
        <w:rPr>
          <w:szCs w:val="28"/>
          <w:shd w:val="clear" w:color="auto" w:fill="FFFFFF"/>
          <w:lang w:val="uk-UA"/>
        </w:rPr>
        <w:t>,</w:t>
      </w:r>
      <w:r w:rsidR="003273C6" w:rsidRPr="005D594B">
        <w:rPr>
          <w:szCs w:val="28"/>
          <w:shd w:val="clear" w:color="auto" w:fill="FFFFFF"/>
        </w:rPr>
        <w:t xml:space="preserve"> </w:t>
      </w:r>
      <w:proofErr w:type="spellStart"/>
      <w:r w:rsidR="003273C6" w:rsidRPr="005D594B">
        <w:rPr>
          <w:szCs w:val="28"/>
          <w:shd w:val="clear" w:color="auto" w:fill="FFFFFF"/>
        </w:rPr>
        <w:t>вирішальним</w:t>
      </w:r>
      <w:proofErr w:type="spellEnd"/>
      <w:r w:rsidR="003273C6" w:rsidRPr="005D594B">
        <w:rPr>
          <w:szCs w:val="28"/>
          <w:shd w:val="clear" w:color="auto" w:fill="FFFFFF"/>
        </w:rPr>
        <w:t xml:space="preserve"> є голос голо</w:t>
      </w:r>
      <w:r w:rsidR="006104BF">
        <w:rPr>
          <w:szCs w:val="28"/>
          <w:shd w:val="clear" w:color="auto" w:fill="FFFFFF"/>
          <w:lang w:val="uk-UA"/>
        </w:rPr>
        <w:t xml:space="preserve">ви </w:t>
      </w:r>
      <w:proofErr w:type="spellStart"/>
      <w:r w:rsidR="003273C6" w:rsidRPr="005D594B">
        <w:rPr>
          <w:szCs w:val="28"/>
          <w:shd w:val="clear" w:color="auto" w:fill="FFFFFF"/>
        </w:rPr>
        <w:t>засіданн</w:t>
      </w:r>
      <w:proofErr w:type="spellEnd"/>
      <w:r w:rsidR="006104BF">
        <w:rPr>
          <w:szCs w:val="28"/>
          <w:shd w:val="clear" w:color="auto" w:fill="FFFFFF"/>
          <w:lang w:val="uk-UA"/>
        </w:rPr>
        <w:t>я</w:t>
      </w:r>
      <w:r w:rsidR="003273C6" w:rsidRPr="005D594B">
        <w:rPr>
          <w:szCs w:val="28"/>
          <w:shd w:val="clear" w:color="auto" w:fill="FFFFFF"/>
        </w:rPr>
        <w:t>.</w:t>
      </w:r>
    </w:p>
    <w:p w14:paraId="72E17C09" w14:textId="60D5746D" w:rsidR="003273C6" w:rsidRPr="005D594B" w:rsidRDefault="00432F08" w:rsidP="005D594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szCs w:val="28"/>
          <w:shd w:val="clear" w:color="auto" w:fill="FFFFFF"/>
          <w:lang w:val="uk-UA"/>
        </w:rPr>
        <w:t>19</w:t>
      </w:r>
      <w:r w:rsidR="003273C6" w:rsidRPr="005D594B">
        <w:rPr>
          <w:szCs w:val="28"/>
          <w:shd w:val="clear" w:color="auto" w:fill="FFFFFF"/>
          <w:lang w:val="uk-UA"/>
        </w:rPr>
        <w:t xml:space="preserve">. </w:t>
      </w:r>
      <w:r w:rsidR="00DC2DC2" w:rsidRPr="005D594B">
        <w:rPr>
          <w:szCs w:val="28"/>
          <w:shd w:val="clear" w:color="auto" w:fill="FFFFFF"/>
          <w:lang w:val="uk-UA"/>
        </w:rPr>
        <w:t>Рішення</w:t>
      </w:r>
      <w:r w:rsidR="00AC3E5F" w:rsidRPr="005D594B">
        <w:rPr>
          <w:szCs w:val="28"/>
          <w:shd w:val="clear" w:color="auto" w:fill="FFFFFF"/>
        </w:rPr>
        <w:t xml:space="preserve"> </w:t>
      </w:r>
      <w:proofErr w:type="spellStart"/>
      <w:r w:rsidR="003273C6" w:rsidRPr="005D594B">
        <w:rPr>
          <w:szCs w:val="28"/>
          <w:shd w:val="clear" w:color="auto" w:fill="FFFFFF"/>
        </w:rPr>
        <w:t>фіксуються</w:t>
      </w:r>
      <w:proofErr w:type="spellEnd"/>
      <w:r w:rsidR="003273C6" w:rsidRPr="005D594B">
        <w:rPr>
          <w:szCs w:val="28"/>
          <w:shd w:val="clear" w:color="auto" w:fill="FFFFFF"/>
        </w:rPr>
        <w:t xml:space="preserve"> у </w:t>
      </w:r>
      <w:proofErr w:type="spellStart"/>
      <w:r w:rsidR="003273C6" w:rsidRPr="005D594B">
        <w:rPr>
          <w:szCs w:val="28"/>
          <w:shd w:val="clear" w:color="auto" w:fill="FFFFFF"/>
        </w:rPr>
        <w:t>протоколі</w:t>
      </w:r>
      <w:proofErr w:type="spellEnd"/>
      <w:r w:rsidR="003273C6" w:rsidRPr="005D594B">
        <w:rPr>
          <w:szCs w:val="28"/>
          <w:shd w:val="clear" w:color="auto" w:fill="FFFFFF"/>
        </w:rPr>
        <w:t xml:space="preserve"> </w:t>
      </w:r>
      <w:proofErr w:type="spellStart"/>
      <w:r w:rsidR="003273C6" w:rsidRPr="005D594B">
        <w:rPr>
          <w:szCs w:val="28"/>
          <w:shd w:val="clear" w:color="auto" w:fill="FFFFFF"/>
        </w:rPr>
        <w:t>засідання</w:t>
      </w:r>
      <w:proofErr w:type="spellEnd"/>
      <w:r w:rsidR="003273C6" w:rsidRPr="005D594B">
        <w:rPr>
          <w:szCs w:val="28"/>
          <w:shd w:val="clear" w:color="auto" w:fill="FFFFFF"/>
        </w:rPr>
        <w:t xml:space="preserve"> </w:t>
      </w:r>
      <w:r w:rsidR="003273C6" w:rsidRPr="005D594B">
        <w:rPr>
          <w:szCs w:val="28"/>
          <w:shd w:val="clear" w:color="auto" w:fill="FFFFFF"/>
          <w:lang w:val="uk-UA"/>
        </w:rPr>
        <w:t>К</w:t>
      </w:r>
      <w:proofErr w:type="spellStart"/>
      <w:r w:rsidR="003273C6" w:rsidRPr="005D594B">
        <w:rPr>
          <w:szCs w:val="28"/>
          <w:shd w:val="clear" w:color="auto" w:fill="FFFFFF"/>
        </w:rPr>
        <w:t>омісії</w:t>
      </w:r>
      <w:proofErr w:type="spellEnd"/>
      <w:r w:rsidR="00DC2DC2" w:rsidRPr="005D594B">
        <w:rPr>
          <w:szCs w:val="28"/>
          <w:shd w:val="clear" w:color="auto" w:fill="FFFFFF"/>
          <w:lang w:val="uk-UA"/>
        </w:rPr>
        <w:t>, який</w:t>
      </w:r>
      <w:r w:rsidR="003273C6" w:rsidRPr="005D594B">
        <w:rPr>
          <w:szCs w:val="28"/>
          <w:shd w:val="clear" w:color="auto" w:fill="FFFFFF"/>
        </w:rPr>
        <w:t xml:space="preserve"> </w:t>
      </w:r>
      <w:r w:rsidR="00DC2DC2" w:rsidRPr="005D594B">
        <w:rPr>
          <w:szCs w:val="28"/>
          <w:shd w:val="clear" w:color="auto" w:fill="FFFFFF"/>
          <w:lang w:val="uk-UA"/>
        </w:rPr>
        <w:t>підписується</w:t>
      </w:r>
      <w:r w:rsidR="003273C6" w:rsidRPr="005D594B">
        <w:rPr>
          <w:szCs w:val="28"/>
          <w:shd w:val="clear" w:color="auto" w:fill="FFFFFF"/>
        </w:rPr>
        <w:t xml:space="preserve"> </w:t>
      </w:r>
      <w:r w:rsidR="00DC2DC2" w:rsidRPr="00075DF2">
        <w:rPr>
          <w:rFonts w:eastAsia="Times New Roman" w:cs="Times New Roman"/>
          <w:szCs w:val="28"/>
          <w:lang w:val="uk-UA" w:eastAsia="uk-UA"/>
        </w:rPr>
        <w:t>голов</w:t>
      </w:r>
      <w:r w:rsidR="006104BF">
        <w:rPr>
          <w:rFonts w:eastAsia="Times New Roman" w:cs="Times New Roman"/>
          <w:szCs w:val="28"/>
          <w:lang w:val="uk-UA" w:eastAsia="uk-UA"/>
        </w:rPr>
        <w:t>ою</w:t>
      </w:r>
      <w:r w:rsidR="003273C6" w:rsidRPr="00075DF2">
        <w:rPr>
          <w:rFonts w:eastAsia="Times New Roman" w:cs="Times New Roman"/>
          <w:szCs w:val="28"/>
          <w:lang w:val="uk-UA" w:eastAsia="uk-UA"/>
        </w:rPr>
        <w:t xml:space="preserve"> </w:t>
      </w:r>
      <w:r w:rsidR="00DC2DC2" w:rsidRPr="00075DF2">
        <w:rPr>
          <w:rFonts w:eastAsia="Times New Roman" w:cs="Times New Roman"/>
          <w:szCs w:val="28"/>
          <w:lang w:val="uk-UA" w:eastAsia="uk-UA"/>
        </w:rPr>
        <w:t>засіданн</w:t>
      </w:r>
      <w:r w:rsidR="006104BF">
        <w:rPr>
          <w:rFonts w:eastAsia="Times New Roman" w:cs="Times New Roman"/>
          <w:szCs w:val="28"/>
          <w:lang w:val="uk-UA" w:eastAsia="uk-UA"/>
        </w:rPr>
        <w:t>я</w:t>
      </w:r>
      <w:r w:rsidR="00DC2DC2" w:rsidRPr="00075DF2">
        <w:rPr>
          <w:rFonts w:eastAsia="Times New Roman" w:cs="Times New Roman"/>
          <w:szCs w:val="28"/>
          <w:lang w:val="uk-UA" w:eastAsia="uk-UA"/>
        </w:rPr>
        <w:t xml:space="preserve">, </w:t>
      </w:r>
      <w:r w:rsidR="00075DF2" w:rsidRPr="00075DF2">
        <w:rPr>
          <w:rFonts w:eastAsia="Times New Roman" w:cs="Times New Roman"/>
          <w:szCs w:val="28"/>
          <w:lang w:val="uk-UA" w:eastAsia="uk-UA"/>
        </w:rPr>
        <w:t xml:space="preserve">співголовами </w:t>
      </w:r>
      <w:r w:rsidR="006104BF">
        <w:rPr>
          <w:rFonts w:eastAsia="Times New Roman" w:cs="Times New Roman"/>
          <w:szCs w:val="28"/>
          <w:lang w:val="uk-UA" w:eastAsia="uk-UA"/>
        </w:rPr>
        <w:t>К</w:t>
      </w:r>
      <w:r w:rsidR="00075DF2" w:rsidRPr="00075DF2">
        <w:rPr>
          <w:rFonts w:eastAsia="Times New Roman" w:cs="Times New Roman"/>
          <w:szCs w:val="28"/>
          <w:lang w:val="uk-UA" w:eastAsia="uk-UA"/>
        </w:rPr>
        <w:t xml:space="preserve">омісії </w:t>
      </w:r>
      <w:r w:rsidR="00105E92" w:rsidRPr="00075DF2">
        <w:rPr>
          <w:rFonts w:eastAsia="Times New Roman" w:cs="Times New Roman"/>
          <w:szCs w:val="28"/>
          <w:lang w:val="uk-UA" w:eastAsia="uk-UA"/>
        </w:rPr>
        <w:t>та секретар</w:t>
      </w:r>
      <w:r w:rsidR="00DC2DC2" w:rsidRPr="00075DF2">
        <w:rPr>
          <w:rFonts w:eastAsia="Times New Roman" w:cs="Times New Roman"/>
          <w:szCs w:val="28"/>
          <w:lang w:val="uk-UA" w:eastAsia="uk-UA"/>
        </w:rPr>
        <w:t xml:space="preserve">ем </w:t>
      </w:r>
      <w:r w:rsidR="003273C6" w:rsidRPr="00075DF2">
        <w:rPr>
          <w:rFonts w:eastAsia="Times New Roman" w:cs="Times New Roman"/>
          <w:szCs w:val="28"/>
          <w:lang w:val="uk-UA" w:eastAsia="uk-UA"/>
        </w:rPr>
        <w:t>Комісії</w:t>
      </w:r>
      <w:r w:rsidR="00105E92" w:rsidRPr="00075DF2">
        <w:rPr>
          <w:rFonts w:eastAsia="Times New Roman" w:cs="Times New Roman"/>
          <w:szCs w:val="28"/>
          <w:lang w:val="uk-UA" w:eastAsia="uk-UA"/>
        </w:rPr>
        <w:t>.</w:t>
      </w:r>
    </w:p>
    <w:p w14:paraId="4F606758" w14:textId="52F1768B" w:rsidR="003273C6" w:rsidRPr="005D594B" w:rsidRDefault="004B7715" w:rsidP="005D594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>2</w:t>
      </w:r>
      <w:r w:rsidR="00DC2DC2" w:rsidRPr="005D594B">
        <w:rPr>
          <w:rFonts w:eastAsia="Times New Roman" w:cs="Times New Roman"/>
          <w:szCs w:val="28"/>
          <w:lang w:val="uk-UA" w:eastAsia="uk-UA"/>
        </w:rPr>
        <w:t>0</w:t>
      </w:r>
      <w:r w:rsidR="003273C6" w:rsidRPr="005D594B">
        <w:rPr>
          <w:rFonts w:eastAsia="Times New Roman" w:cs="Times New Roman"/>
          <w:szCs w:val="28"/>
          <w:lang w:val="uk-UA" w:eastAsia="uk-UA"/>
        </w:rPr>
        <w:t xml:space="preserve">. </w:t>
      </w:r>
      <w:r w:rsidR="003273C6" w:rsidRPr="005D594B">
        <w:rPr>
          <w:szCs w:val="28"/>
          <w:shd w:val="clear" w:color="auto" w:fill="FFFFFF"/>
        </w:rPr>
        <w:t>Член</w:t>
      </w:r>
      <w:r w:rsidR="003273C6" w:rsidRPr="005D594B">
        <w:rPr>
          <w:szCs w:val="28"/>
          <w:shd w:val="clear" w:color="auto" w:fill="FFFFFF"/>
          <w:lang w:val="uk-UA"/>
        </w:rPr>
        <w:t xml:space="preserve"> Комісії</w:t>
      </w:r>
      <w:r w:rsidR="003273C6" w:rsidRPr="005D594B">
        <w:rPr>
          <w:szCs w:val="28"/>
          <w:shd w:val="clear" w:color="auto" w:fill="FFFFFF"/>
        </w:rPr>
        <w:t xml:space="preserve">, </w:t>
      </w:r>
      <w:proofErr w:type="spellStart"/>
      <w:r w:rsidR="003273C6" w:rsidRPr="005D594B">
        <w:rPr>
          <w:szCs w:val="28"/>
          <w:shd w:val="clear" w:color="auto" w:fill="FFFFFF"/>
        </w:rPr>
        <w:t>який</w:t>
      </w:r>
      <w:proofErr w:type="spellEnd"/>
      <w:r w:rsidR="003273C6" w:rsidRPr="005D594B">
        <w:rPr>
          <w:szCs w:val="28"/>
          <w:shd w:val="clear" w:color="auto" w:fill="FFFFFF"/>
        </w:rPr>
        <w:t xml:space="preserve"> не </w:t>
      </w:r>
      <w:proofErr w:type="spellStart"/>
      <w:r w:rsidR="003273C6" w:rsidRPr="005D594B">
        <w:rPr>
          <w:szCs w:val="28"/>
          <w:shd w:val="clear" w:color="auto" w:fill="FFFFFF"/>
        </w:rPr>
        <w:t>підтримує</w:t>
      </w:r>
      <w:proofErr w:type="spellEnd"/>
      <w:r w:rsidR="00D60F6E" w:rsidRPr="005D594B">
        <w:rPr>
          <w:szCs w:val="28"/>
          <w:shd w:val="clear" w:color="auto" w:fill="FFFFFF"/>
          <w:lang w:val="uk-UA"/>
        </w:rPr>
        <w:t xml:space="preserve"> </w:t>
      </w:r>
      <w:r w:rsidR="00DC2DC2" w:rsidRPr="005D594B">
        <w:rPr>
          <w:szCs w:val="28"/>
          <w:shd w:val="clear" w:color="auto" w:fill="FFFFFF"/>
          <w:lang w:val="uk-UA"/>
        </w:rPr>
        <w:t>прийняте рішення</w:t>
      </w:r>
      <w:r w:rsidR="003273C6" w:rsidRPr="005D594B">
        <w:rPr>
          <w:szCs w:val="28"/>
          <w:shd w:val="clear" w:color="auto" w:fill="FFFFFF"/>
        </w:rPr>
        <w:t xml:space="preserve">, </w:t>
      </w:r>
      <w:proofErr w:type="spellStart"/>
      <w:r w:rsidR="003273C6" w:rsidRPr="005D594B">
        <w:rPr>
          <w:szCs w:val="28"/>
          <w:shd w:val="clear" w:color="auto" w:fill="FFFFFF"/>
        </w:rPr>
        <w:t>може</w:t>
      </w:r>
      <w:proofErr w:type="spellEnd"/>
      <w:r w:rsidR="003273C6" w:rsidRPr="005D594B">
        <w:rPr>
          <w:szCs w:val="28"/>
          <w:shd w:val="clear" w:color="auto" w:fill="FFFFFF"/>
        </w:rPr>
        <w:t xml:space="preserve"> </w:t>
      </w:r>
      <w:proofErr w:type="spellStart"/>
      <w:r w:rsidR="003273C6" w:rsidRPr="005D594B">
        <w:rPr>
          <w:szCs w:val="28"/>
          <w:shd w:val="clear" w:color="auto" w:fill="FFFFFF"/>
        </w:rPr>
        <w:t>викласти</w:t>
      </w:r>
      <w:proofErr w:type="spellEnd"/>
      <w:r w:rsidR="003273C6" w:rsidRPr="005D594B">
        <w:rPr>
          <w:szCs w:val="28"/>
          <w:shd w:val="clear" w:color="auto" w:fill="FFFFFF"/>
        </w:rPr>
        <w:t xml:space="preserve"> свою </w:t>
      </w:r>
      <w:proofErr w:type="spellStart"/>
      <w:r w:rsidR="003273C6" w:rsidRPr="005D594B">
        <w:rPr>
          <w:szCs w:val="28"/>
          <w:shd w:val="clear" w:color="auto" w:fill="FFFFFF"/>
        </w:rPr>
        <w:t>окрему</w:t>
      </w:r>
      <w:proofErr w:type="spellEnd"/>
      <w:r w:rsidR="003273C6" w:rsidRPr="005D594B">
        <w:rPr>
          <w:szCs w:val="28"/>
          <w:shd w:val="clear" w:color="auto" w:fill="FFFFFF"/>
        </w:rPr>
        <w:t xml:space="preserve"> думку в </w:t>
      </w:r>
      <w:proofErr w:type="spellStart"/>
      <w:r w:rsidR="003273C6" w:rsidRPr="005D594B">
        <w:rPr>
          <w:szCs w:val="28"/>
          <w:shd w:val="clear" w:color="auto" w:fill="FFFFFF"/>
        </w:rPr>
        <w:t>письмовій</w:t>
      </w:r>
      <w:proofErr w:type="spellEnd"/>
      <w:r w:rsidR="003273C6" w:rsidRPr="005D594B">
        <w:rPr>
          <w:szCs w:val="28"/>
          <w:shd w:val="clear" w:color="auto" w:fill="FFFFFF"/>
        </w:rPr>
        <w:t xml:space="preserve"> </w:t>
      </w:r>
      <w:proofErr w:type="spellStart"/>
      <w:r w:rsidR="003273C6" w:rsidRPr="005D594B">
        <w:rPr>
          <w:szCs w:val="28"/>
          <w:shd w:val="clear" w:color="auto" w:fill="FFFFFF"/>
        </w:rPr>
        <w:t>формі</w:t>
      </w:r>
      <w:proofErr w:type="spellEnd"/>
      <w:r w:rsidR="003273C6" w:rsidRPr="005D594B">
        <w:rPr>
          <w:szCs w:val="28"/>
          <w:shd w:val="clear" w:color="auto" w:fill="FFFFFF"/>
        </w:rPr>
        <w:t xml:space="preserve">, </w:t>
      </w:r>
      <w:proofErr w:type="spellStart"/>
      <w:r w:rsidR="003273C6" w:rsidRPr="005D594B">
        <w:rPr>
          <w:szCs w:val="28"/>
          <w:shd w:val="clear" w:color="auto" w:fill="FFFFFF"/>
        </w:rPr>
        <w:t>що</w:t>
      </w:r>
      <w:proofErr w:type="spellEnd"/>
      <w:r w:rsidR="003273C6" w:rsidRPr="005D594B">
        <w:rPr>
          <w:szCs w:val="28"/>
          <w:shd w:val="clear" w:color="auto" w:fill="FFFFFF"/>
        </w:rPr>
        <w:t xml:space="preserve"> </w:t>
      </w:r>
      <w:proofErr w:type="spellStart"/>
      <w:r w:rsidR="003273C6" w:rsidRPr="005D594B">
        <w:rPr>
          <w:szCs w:val="28"/>
          <w:shd w:val="clear" w:color="auto" w:fill="FFFFFF"/>
        </w:rPr>
        <w:t>додається</w:t>
      </w:r>
      <w:proofErr w:type="spellEnd"/>
      <w:r w:rsidR="00F56946" w:rsidRPr="005D594B">
        <w:rPr>
          <w:szCs w:val="28"/>
          <w:shd w:val="clear" w:color="auto" w:fill="FFFFFF"/>
          <w:lang w:val="uk-UA"/>
        </w:rPr>
        <w:t xml:space="preserve"> </w:t>
      </w:r>
      <w:proofErr w:type="gramStart"/>
      <w:r w:rsidR="003273C6" w:rsidRPr="005D594B">
        <w:rPr>
          <w:szCs w:val="28"/>
          <w:shd w:val="clear" w:color="auto" w:fill="FFFFFF"/>
        </w:rPr>
        <w:t>до протоколу</w:t>
      </w:r>
      <w:proofErr w:type="gramEnd"/>
      <w:r w:rsidR="003273C6" w:rsidRPr="005D594B">
        <w:rPr>
          <w:szCs w:val="28"/>
          <w:shd w:val="clear" w:color="auto" w:fill="FFFFFF"/>
        </w:rPr>
        <w:t xml:space="preserve"> </w:t>
      </w:r>
      <w:proofErr w:type="spellStart"/>
      <w:r w:rsidR="003273C6" w:rsidRPr="005D594B">
        <w:rPr>
          <w:szCs w:val="28"/>
          <w:shd w:val="clear" w:color="auto" w:fill="FFFFFF"/>
        </w:rPr>
        <w:t>засідання</w:t>
      </w:r>
      <w:proofErr w:type="spellEnd"/>
      <w:r w:rsidR="003273C6" w:rsidRPr="005D594B">
        <w:rPr>
          <w:szCs w:val="28"/>
          <w:shd w:val="clear" w:color="auto" w:fill="FFFFFF"/>
        </w:rPr>
        <w:t>.</w:t>
      </w:r>
    </w:p>
    <w:p w14:paraId="46A51DF6" w14:textId="57C8C2C7" w:rsidR="00A33D5D" w:rsidRPr="005D594B" w:rsidRDefault="003273C6" w:rsidP="005D594B">
      <w:pPr>
        <w:autoSpaceDE w:val="0"/>
        <w:autoSpaceDN w:val="0"/>
        <w:adjustRightInd w:val="0"/>
        <w:spacing w:after="0" w:line="276" w:lineRule="auto"/>
        <w:jc w:val="both"/>
        <w:rPr>
          <w:szCs w:val="28"/>
          <w:lang w:val="uk-UA"/>
        </w:rPr>
      </w:pPr>
      <w:r w:rsidRPr="005D594B">
        <w:rPr>
          <w:rFonts w:eastAsia="Times New Roman" w:cs="Times New Roman"/>
          <w:szCs w:val="28"/>
          <w:lang w:val="uk-UA" w:eastAsia="uk-UA"/>
        </w:rPr>
        <w:tab/>
      </w:r>
      <w:r w:rsidR="004B7715" w:rsidRPr="005D594B">
        <w:rPr>
          <w:rFonts w:eastAsia="Times New Roman" w:cs="Times New Roman"/>
          <w:szCs w:val="28"/>
          <w:lang w:val="uk-UA" w:eastAsia="uk-UA"/>
        </w:rPr>
        <w:t>2</w:t>
      </w:r>
      <w:r w:rsidR="00942358" w:rsidRPr="005D594B">
        <w:rPr>
          <w:rFonts w:eastAsia="Times New Roman" w:cs="Times New Roman"/>
          <w:szCs w:val="28"/>
          <w:lang w:val="uk-UA" w:eastAsia="uk-UA"/>
        </w:rPr>
        <w:t>1</w:t>
      </w:r>
      <w:r w:rsidRPr="005D594B">
        <w:rPr>
          <w:rFonts w:eastAsia="Times New Roman" w:cs="Times New Roman"/>
          <w:szCs w:val="28"/>
          <w:lang w:val="uk-UA" w:eastAsia="uk-UA"/>
        </w:rPr>
        <w:t>. </w:t>
      </w:r>
      <w:r w:rsidR="00D60F6E" w:rsidRPr="005D594B">
        <w:rPr>
          <w:rFonts w:eastAsia="Times New Roman" w:cs="Times New Roman"/>
          <w:szCs w:val="28"/>
          <w:lang w:val="uk-UA" w:eastAsia="uk-UA"/>
        </w:rPr>
        <w:t xml:space="preserve">Рішення </w:t>
      </w:r>
      <w:r w:rsidRPr="005D594B">
        <w:rPr>
          <w:rFonts w:eastAsia="Times New Roman" w:cs="Times New Roman"/>
          <w:szCs w:val="28"/>
          <w:lang w:val="uk-UA" w:eastAsia="uk-UA"/>
        </w:rPr>
        <w:t xml:space="preserve">Комісії, прийняті в межах її компетенції, є </w:t>
      </w:r>
      <w:proofErr w:type="spellStart"/>
      <w:r w:rsidRPr="005D594B">
        <w:rPr>
          <w:rFonts w:eastAsia="Times New Roman" w:cs="Times New Roman"/>
          <w:szCs w:val="28"/>
          <w:lang w:val="uk-UA" w:eastAsia="uk-UA"/>
        </w:rPr>
        <w:t>обов</w:t>
      </w:r>
      <w:proofErr w:type="spellEnd"/>
      <w:r w:rsidRPr="005D594B">
        <w:rPr>
          <w:rFonts w:eastAsia="Times New Roman" w:cs="Times New Roman"/>
          <w:szCs w:val="28"/>
          <w:lang w:eastAsia="uk-UA"/>
        </w:rPr>
        <w:t>’</w:t>
      </w:r>
      <w:proofErr w:type="spellStart"/>
      <w:r w:rsidRPr="005D594B">
        <w:rPr>
          <w:rFonts w:eastAsia="Times New Roman" w:cs="Times New Roman"/>
          <w:szCs w:val="28"/>
          <w:lang w:val="uk-UA" w:eastAsia="uk-UA"/>
        </w:rPr>
        <w:t>язковими</w:t>
      </w:r>
      <w:proofErr w:type="spellEnd"/>
      <w:r w:rsidRPr="005D594B">
        <w:rPr>
          <w:rFonts w:eastAsia="Times New Roman" w:cs="Times New Roman"/>
          <w:szCs w:val="28"/>
          <w:lang w:val="uk-UA" w:eastAsia="uk-UA"/>
        </w:rPr>
        <w:t xml:space="preserve"> для розгляду органами</w:t>
      </w:r>
      <w:r w:rsidR="00D60F6E" w:rsidRPr="005D594B">
        <w:rPr>
          <w:rFonts w:eastAsia="Times New Roman" w:cs="Times New Roman"/>
          <w:szCs w:val="28"/>
          <w:lang w:val="uk-UA" w:eastAsia="uk-UA"/>
        </w:rPr>
        <w:t xml:space="preserve"> державної влади та місцевого самоврядування</w:t>
      </w:r>
      <w:r w:rsidRPr="005D594B">
        <w:rPr>
          <w:rFonts w:eastAsia="Times New Roman" w:cs="Times New Roman"/>
          <w:szCs w:val="28"/>
          <w:lang w:val="uk-UA" w:eastAsia="uk-UA"/>
        </w:rPr>
        <w:t xml:space="preserve">, підприємствами, установами, організаціями, посадовими особами, яким вони адресовані. Про результати розгляду </w:t>
      </w:r>
      <w:r w:rsidR="00942358" w:rsidRPr="005D594B">
        <w:rPr>
          <w:rFonts w:eastAsia="Times New Roman" w:cs="Times New Roman"/>
          <w:szCs w:val="28"/>
          <w:lang w:val="uk-UA" w:eastAsia="uk-UA"/>
        </w:rPr>
        <w:t xml:space="preserve">рішень </w:t>
      </w:r>
      <w:r w:rsidR="006104BF">
        <w:rPr>
          <w:rFonts w:eastAsia="Times New Roman" w:cs="Times New Roman"/>
          <w:szCs w:val="28"/>
          <w:lang w:val="uk-UA" w:eastAsia="uk-UA"/>
        </w:rPr>
        <w:t xml:space="preserve">відповідними органами </w:t>
      </w:r>
      <w:r w:rsidR="00942358" w:rsidRPr="005D594B">
        <w:rPr>
          <w:rFonts w:eastAsia="Times New Roman" w:cs="Times New Roman"/>
          <w:szCs w:val="28"/>
          <w:lang w:val="uk-UA" w:eastAsia="uk-UA"/>
        </w:rPr>
        <w:t xml:space="preserve">повідомляється </w:t>
      </w:r>
      <w:r w:rsidRPr="005D594B">
        <w:rPr>
          <w:rFonts w:eastAsia="Times New Roman" w:cs="Times New Roman"/>
          <w:szCs w:val="28"/>
          <w:lang w:eastAsia="uk-UA"/>
        </w:rPr>
        <w:t>К</w:t>
      </w:r>
      <w:proofErr w:type="spellStart"/>
      <w:r w:rsidRPr="005D594B">
        <w:rPr>
          <w:rFonts w:eastAsia="Times New Roman" w:cs="Times New Roman"/>
          <w:szCs w:val="28"/>
          <w:lang w:val="uk-UA" w:eastAsia="uk-UA"/>
        </w:rPr>
        <w:t>омісію</w:t>
      </w:r>
      <w:proofErr w:type="spellEnd"/>
      <w:r w:rsidRPr="005D594B">
        <w:rPr>
          <w:rFonts w:eastAsia="Times New Roman" w:cs="Times New Roman"/>
          <w:szCs w:val="28"/>
          <w:lang w:val="uk-UA" w:eastAsia="uk-UA"/>
        </w:rPr>
        <w:t xml:space="preserve"> у встановлен</w:t>
      </w:r>
      <w:r w:rsidR="00942358" w:rsidRPr="005D594B">
        <w:rPr>
          <w:rFonts w:eastAsia="Times New Roman" w:cs="Times New Roman"/>
          <w:szCs w:val="28"/>
          <w:lang w:val="uk-UA" w:eastAsia="uk-UA"/>
        </w:rPr>
        <w:t>і</w:t>
      </w:r>
      <w:r w:rsidRPr="005D594B">
        <w:rPr>
          <w:rFonts w:eastAsia="Times New Roman" w:cs="Times New Roman"/>
          <w:szCs w:val="28"/>
          <w:lang w:val="uk-UA" w:eastAsia="uk-UA"/>
        </w:rPr>
        <w:t xml:space="preserve"> нею строк</w:t>
      </w:r>
      <w:r w:rsidR="00D60F6E" w:rsidRPr="005D594B">
        <w:rPr>
          <w:rFonts w:eastAsia="Times New Roman" w:cs="Times New Roman"/>
          <w:szCs w:val="28"/>
          <w:lang w:val="uk-UA" w:eastAsia="uk-UA"/>
        </w:rPr>
        <w:t>и</w:t>
      </w:r>
      <w:r w:rsidRPr="005D594B">
        <w:rPr>
          <w:rFonts w:eastAsia="Times New Roman" w:cs="Times New Roman"/>
          <w:szCs w:val="28"/>
          <w:lang w:val="uk-UA" w:eastAsia="uk-UA"/>
        </w:rPr>
        <w:t>.</w:t>
      </w:r>
    </w:p>
    <w:p w14:paraId="733CE9D4" w14:textId="77777777" w:rsidR="00406E94" w:rsidRPr="005D594B" w:rsidRDefault="00406E94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4B0E5DD5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bookmarkEnd w:id="0"/>
    <w:p w14:paraId="0E77EA23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1387E353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338BB68E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6C73CD0E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44E55A2F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78A76B14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7A825007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1C2A292A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1B2D466A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31BE5745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5F07F05E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0147CBE4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669E5306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61949DC3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35CF990A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3C234242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4F222764" w14:textId="6629541F" w:rsidR="006A1666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5A8D0ECA" w14:textId="707D39F1" w:rsidR="00E7234A" w:rsidRDefault="00E7234A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0F24B53C" w14:textId="0E497AD1" w:rsidR="00E7234A" w:rsidRDefault="00E7234A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33F96A5C" w14:textId="02721B60" w:rsidR="00E7234A" w:rsidRDefault="00E7234A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6E90DE15" w14:textId="46A4ABEA" w:rsidR="00E7234A" w:rsidRDefault="00E7234A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36640A26" w14:textId="36E61AFD" w:rsidR="00E7234A" w:rsidRDefault="00E7234A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34A624D1" w14:textId="64DF35A6" w:rsidR="00E7234A" w:rsidRDefault="00E7234A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621A0555" w14:textId="77777777" w:rsidR="00E7234A" w:rsidRPr="005D594B" w:rsidRDefault="00E7234A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093ECCE6" w14:textId="77777777" w:rsidR="006A1666" w:rsidRPr="005D594B" w:rsidRDefault="006A1666" w:rsidP="005D594B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</w:p>
    <w:p w14:paraId="30A91D66" w14:textId="2D2A6DC0" w:rsidR="006104BF" w:rsidRDefault="006104BF" w:rsidP="006104BF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  <w:r>
        <w:rPr>
          <w:rFonts w:eastAsia="Calibri" w:cs="Times New Roman"/>
          <w:bCs/>
          <w:szCs w:val="28"/>
          <w:lang w:val="uk-UA"/>
        </w:rPr>
        <w:lastRenderedPageBreak/>
        <w:t>ЗАТВЕРДЖЕНО</w:t>
      </w:r>
    </w:p>
    <w:p w14:paraId="62D98F45" w14:textId="0BA49196" w:rsidR="006104BF" w:rsidRPr="005D594B" w:rsidRDefault="0098058D" w:rsidP="006104BF">
      <w:pPr>
        <w:spacing w:after="0" w:line="276" w:lineRule="auto"/>
        <w:ind w:left="5028" w:firstLine="1493"/>
        <w:jc w:val="both"/>
        <w:rPr>
          <w:rFonts w:eastAsia="Calibri" w:cs="Times New Roman"/>
          <w:bCs/>
          <w:szCs w:val="28"/>
          <w:lang w:val="uk-UA"/>
        </w:rPr>
      </w:pPr>
      <w:r>
        <w:rPr>
          <w:rFonts w:eastAsia="Calibri" w:cs="Times New Roman"/>
          <w:bCs/>
          <w:szCs w:val="28"/>
          <w:lang w:val="uk-UA"/>
        </w:rPr>
        <w:t>Р</w:t>
      </w:r>
      <w:r w:rsidR="006104BF">
        <w:rPr>
          <w:rFonts w:eastAsia="Calibri" w:cs="Times New Roman"/>
          <w:bCs/>
          <w:szCs w:val="28"/>
          <w:lang w:val="uk-UA"/>
        </w:rPr>
        <w:t xml:space="preserve">ішення обласної ради </w:t>
      </w:r>
    </w:p>
    <w:p w14:paraId="4F5A3344" w14:textId="404A47FB" w:rsidR="006104BF" w:rsidRPr="005D594B" w:rsidRDefault="006104BF" w:rsidP="006104BF">
      <w:pPr>
        <w:spacing w:after="0" w:line="276" w:lineRule="auto"/>
        <w:ind w:left="5028" w:firstLine="1493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___грудня 2025 року № </w:t>
      </w:r>
      <w:r w:rsidR="008F4AAD">
        <w:rPr>
          <w:rFonts w:eastAsia="Calibri" w:cs="Times New Roman"/>
          <w:szCs w:val="28"/>
          <w:lang w:val="uk-UA"/>
        </w:rPr>
        <w:t>__</w:t>
      </w:r>
    </w:p>
    <w:p w14:paraId="00336CD4" w14:textId="77777777" w:rsidR="00246578" w:rsidRPr="005D594B" w:rsidRDefault="00246578" w:rsidP="005D594B">
      <w:pPr>
        <w:spacing w:after="0" w:line="276" w:lineRule="auto"/>
        <w:ind w:right="-285"/>
        <w:jc w:val="both"/>
        <w:rPr>
          <w:rFonts w:eastAsia="Calibri" w:cs="Times New Roman"/>
          <w:szCs w:val="28"/>
          <w:lang w:val="uk-UA"/>
        </w:rPr>
      </w:pPr>
    </w:p>
    <w:p w14:paraId="476C4B2B" w14:textId="009CA5F2" w:rsidR="00246578" w:rsidRPr="005D594B" w:rsidRDefault="00246578" w:rsidP="005D594B">
      <w:pPr>
        <w:pStyle w:val="a4"/>
        <w:tabs>
          <w:tab w:val="left" w:pos="426"/>
        </w:tabs>
        <w:spacing w:after="0" w:line="276" w:lineRule="auto"/>
        <w:ind w:left="993" w:right="-285"/>
        <w:jc w:val="center"/>
        <w:rPr>
          <w:rFonts w:eastAsia="Times New Roman" w:cs="Times New Roman"/>
          <w:b/>
          <w:bCs/>
          <w:szCs w:val="20"/>
          <w:lang w:val="uk-UA" w:eastAsia="uk-UA"/>
        </w:rPr>
      </w:pPr>
      <w:r w:rsidRPr="005D594B">
        <w:rPr>
          <w:rFonts w:eastAsia="Times New Roman" w:cs="Times New Roman"/>
          <w:b/>
          <w:bCs/>
          <w:szCs w:val="20"/>
          <w:lang w:val="uk-UA" w:eastAsia="uk-UA"/>
        </w:rPr>
        <w:t>СКЛАД</w:t>
      </w:r>
    </w:p>
    <w:p w14:paraId="09C67C3E" w14:textId="77777777" w:rsidR="00105E92" w:rsidRPr="005D594B" w:rsidRDefault="00246578" w:rsidP="005D594B">
      <w:pPr>
        <w:pStyle w:val="a4"/>
        <w:tabs>
          <w:tab w:val="left" w:pos="426"/>
        </w:tabs>
        <w:spacing w:after="0" w:line="276" w:lineRule="auto"/>
        <w:ind w:left="993" w:right="-285"/>
        <w:jc w:val="center"/>
        <w:rPr>
          <w:rFonts w:cs="Times New Roman"/>
          <w:b/>
          <w:bCs/>
          <w:szCs w:val="28"/>
          <w:shd w:val="clear" w:color="auto" w:fill="FFFFFF"/>
          <w:lang w:val="uk-UA"/>
        </w:rPr>
      </w:pPr>
      <w:r w:rsidRPr="005D594B">
        <w:rPr>
          <w:rFonts w:eastAsia="Times New Roman" w:cs="Times New Roman"/>
          <w:b/>
          <w:bCs/>
          <w:szCs w:val="28"/>
          <w:lang w:val="uk-UA" w:eastAsia="uk-UA"/>
        </w:rPr>
        <w:t xml:space="preserve">тимчасової контрольної комісії </w:t>
      </w:r>
      <w:r w:rsidRPr="005D594B">
        <w:rPr>
          <w:rFonts w:cs="Times New Roman"/>
          <w:b/>
          <w:bCs/>
          <w:szCs w:val="28"/>
          <w:shd w:val="clear" w:color="auto" w:fill="FFFFFF"/>
          <w:lang w:val="uk-UA"/>
        </w:rPr>
        <w:t xml:space="preserve">з питань реалізації </w:t>
      </w:r>
    </w:p>
    <w:p w14:paraId="2AFDBB39" w14:textId="3D5F3D7B" w:rsidR="00246578" w:rsidRPr="005D594B" w:rsidRDefault="00246578" w:rsidP="005D594B">
      <w:pPr>
        <w:pStyle w:val="a4"/>
        <w:tabs>
          <w:tab w:val="left" w:pos="426"/>
        </w:tabs>
        <w:spacing w:after="0" w:line="276" w:lineRule="auto"/>
        <w:ind w:left="993" w:right="-285"/>
        <w:jc w:val="center"/>
        <w:rPr>
          <w:rFonts w:cs="Times New Roman"/>
          <w:b/>
          <w:bCs/>
          <w:szCs w:val="28"/>
          <w:shd w:val="clear" w:color="auto" w:fill="FFFFFF"/>
          <w:lang w:val="uk-UA"/>
        </w:rPr>
      </w:pPr>
      <w:r w:rsidRPr="005D594B">
        <w:rPr>
          <w:rFonts w:cs="Times New Roman"/>
          <w:b/>
          <w:bCs/>
          <w:szCs w:val="28"/>
          <w:shd w:val="clear" w:color="auto" w:fill="FFFFFF"/>
          <w:lang w:val="uk-UA"/>
        </w:rPr>
        <w:t>ветеранської політики</w:t>
      </w:r>
    </w:p>
    <w:p w14:paraId="46D7A857" w14:textId="5A61F7A8" w:rsidR="00246578" w:rsidRPr="008F4AAD" w:rsidRDefault="00246578" w:rsidP="005D594B">
      <w:pPr>
        <w:pStyle w:val="a4"/>
        <w:tabs>
          <w:tab w:val="left" w:pos="426"/>
        </w:tabs>
        <w:spacing w:after="0" w:line="276" w:lineRule="auto"/>
        <w:ind w:left="993" w:right="-285"/>
        <w:rPr>
          <w:rFonts w:eastAsia="Times New Roman" w:cs="Times New Roman"/>
          <w:b/>
          <w:bCs/>
          <w:sz w:val="20"/>
          <w:szCs w:val="20"/>
          <w:lang w:val="uk-UA" w:eastAsia="uk-UA"/>
        </w:rPr>
      </w:pPr>
    </w:p>
    <w:p w14:paraId="20F8954D" w14:textId="04E38AAE" w:rsidR="00246578" w:rsidRPr="005D594B" w:rsidRDefault="00105E92" w:rsidP="005D594B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szCs w:val="20"/>
          <w:lang w:val="uk-UA" w:eastAsia="uk-UA"/>
        </w:rPr>
      </w:pPr>
      <w:r w:rsidRPr="005D594B">
        <w:rPr>
          <w:rFonts w:eastAsia="Times New Roman" w:cs="Times New Roman"/>
          <w:b/>
          <w:szCs w:val="20"/>
          <w:lang w:val="uk-UA" w:eastAsia="uk-UA"/>
        </w:rPr>
        <w:t>СПІВГОЛОВИ</w:t>
      </w:r>
      <w:r w:rsidR="00246578" w:rsidRPr="005D594B">
        <w:rPr>
          <w:rFonts w:eastAsia="Times New Roman" w:cs="Times New Roman"/>
          <w:b/>
          <w:szCs w:val="20"/>
          <w:lang w:val="uk-UA" w:eastAsia="uk-UA"/>
        </w:rPr>
        <w:t xml:space="preserve"> КОМІСІЇ</w:t>
      </w:r>
    </w:p>
    <w:p w14:paraId="7B846976" w14:textId="77777777" w:rsidR="00246578" w:rsidRPr="005D594B" w:rsidRDefault="00246578" w:rsidP="005D594B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szCs w:val="20"/>
          <w:lang w:val="uk-UA" w:eastAsia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76"/>
        <w:gridCol w:w="832"/>
        <w:gridCol w:w="4131"/>
      </w:tblGrid>
      <w:tr w:rsidR="005D594B" w:rsidRPr="005D594B" w14:paraId="45E7C4B8" w14:textId="77777777" w:rsidTr="00A33D5D">
        <w:tc>
          <w:tcPr>
            <w:tcW w:w="4676" w:type="dxa"/>
            <w:hideMark/>
          </w:tcPr>
          <w:p w14:paraId="3B9DA648" w14:textId="77777777" w:rsidR="005D371E" w:rsidRDefault="005D371E" w:rsidP="005D594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Пирожик</w:t>
            </w:r>
            <w:proofErr w:type="spellEnd"/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 Олександр</w:t>
            </w:r>
          </w:p>
          <w:p w14:paraId="21CEC071" w14:textId="4824820A" w:rsidR="00246578" w:rsidRPr="005D594B" w:rsidRDefault="005D371E" w:rsidP="005D594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Веніамінович</w:t>
            </w:r>
            <w:r w:rsidR="00246578"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32" w:type="dxa"/>
            <w:hideMark/>
          </w:tcPr>
          <w:p w14:paraId="701CC784" w14:textId="77777777" w:rsidR="00605176" w:rsidRDefault="00605176" w:rsidP="005D594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13B96A2C" w14:textId="1A0EE0FC" w:rsidR="00246578" w:rsidRPr="005D594B" w:rsidRDefault="00246578" w:rsidP="005D594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szCs w:val="20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–</w:t>
            </w:r>
          </w:p>
        </w:tc>
        <w:tc>
          <w:tcPr>
            <w:tcW w:w="4131" w:type="dxa"/>
            <w:hideMark/>
          </w:tcPr>
          <w:p w14:paraId="4B2AD986" w14:textId="3D1FAA34" w:rsidR="00246578" w:rsidRPr="005D594B" w:rsidRDefault="00105E92" w:rsidP="005D594B">
            <w:pPr>
              <w:autoSpaceDE w:val="0"/>
              <w:autoSpaceDN w:val="0"/>
              <w:adjustRightInd w:val="0"/>
              <w:spacing w:after="0" w:line="276" w:lineRule="auto"/>
              <w:ind w:left="57"/>
              <w:jc w:val="both"/>
              <w:rPr>
                <w:rFonts w:eastAsia="Times New Roman" w:cs="Times New Roman"/>
                <w:szCs w:val="20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0"/>
                <w:lang w:val="uk-UA" w:eastAsia="uk-UA"/>
              </w:rPr>
              <w:t xml:space="preserve">депутат обласної ради, фракція </w:t>
            </w:r>
            <w:proofErr w:type="spellStart"/>
            <w:r w:rsidRPr="005D594B">
              <w:rPr>
                <w:rFonts w:cs="Times New Roman"/>
                <w:szCs w:val="28"/>
                <w:shd w:val="clear" w:color="auto" w:fill="FFFFFF"/>
              </w:rPr>
              <w:t>Всеукраїнськ</w:t>
            </w:r>
            <w:proofErr w:type="spellEnd"/>
            <w:r w:rsidR="007A7744" w:rsidRPr="005D594B">
              <w:rPr>
                <w:rFonts w:cs="Times New Roman"/>
                <w:szCs w:val="28"/>
                <w:shd w:val="clear" w:color="auto" w:fill="FFFFFF"/>
                <w:lang w:val="uk-UA"/>
              </w:rPr>
              <w:t>ого</w:t>
            </w:r>
            <w:r w:rsidRPr="005D594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5D594B">
              <w:rPr>
                <w:rFonts w:cs="Times New Roman"/>
                <w:szCs w:val="28"/>
                <w:shd w:val="clear" w:color="auto" w:fill="FFFFFF"/>
              </w:rPr>
              <w:t>об’єднання</w:t>
            </w:r>
            <w:proofErr w:type="spellEnd"/>
            <w:r w:rsidRPr="005D594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B31E60" w:rsidRPr="005D594B">
              <w:rPr>
                <w:rFonts w:eastAsia="Times New Roman" w:cs="Times New Roman"/>
                <w:szCs w:val="28"/>
                <w:lang w:val="uk-UA" w:eastAsia="uk-UA"/>
              </w:rPr>
              <w:t>«</w:t>
            </w:r>
            <w:r w:rsidRPr="005D594B">
              <w:rPr>
                <w:rFonts w:cs="Times New Roman"/>
                <w:szCs w:val="28"/>
                <w:shd w:val="clear" w:color="auto" w:fill="FFFFFF"/>
              </w:rPr>
              <w:t>Свобода</w:t>
            </w:r>
            <w:r w:rsidR="00B31E60" w:rsidRPr="005D594B">
              <w:rPr>
                <w:rFonts w:eastAsia="Times New Roman" w:cs="Times New Roman"/>
                <w:szCs w:val="28"/>
                <w:lang w:val="uk-UA" w:eastAsia="uk-UA"/>
              </w:rPr>
              <w:t>»</w:t>
            </w:r>
          </w:p>
        </w:tc>
      </w:tr>
    </w:tbl>
    <w:p w14:paraId="7B777DEA" w14:textId="77777777" w:rsidR="008A662D" w:rsidRPr="005D594B" w:rsidRDefault="00105E92" w:rsidP="005D594B">
      <w:pPr>
        <w:tabs>
          <w:tab w:val="left" w:pos="5529"/>
        </w:tabs>
        <w:autoSpaceDE w:val="0"/>
        <w:autoSpaceDN w:val="0"/>
        <w:adjustRightInd w:val="0"/>
        <w:spacing w:after="0" w:line="276" w:lineRule="auto"/>
        <w:ind w:left="4248" w:hanging="4248"/>
        <w:jc w:val="both"/>
        <w:rPr>
          <w:rFonts w:eastAsia="Times New Roman" w:cs="Times New Roman"/>
          <w:szCs w:val="20"/>
          <w:lang w:val="uk-UA" w:eastAsia="uk-UA"/>
        </w:rPr>
      </w:pPr>
      <w:r w:rsidRPr="005D594B">
        <w:rPr>
          <w:rFonts w:eastAsia="Times New Roman" w:cs="Times New Roman"/>
          <w:szCs w:val="20"/>
          <w:lang w:val="uk-UA" w:eastAsia="uk-UA"/>
        </w:rPr>
        <w:t xml:space="preserve">Лех </w:t>
      </w:r>
    </w:p>
    <w:p w14:paraId="6D0B0054" w14:textId="64F730AC" w:rsidR="00B31E60" w:rsidRPr="005D594B" w:rsidRDefault="00105E92" w:rsidP="006104BF">
      <w:pPr>
        <w:tabs>
          <w:tab w:val="left" w:pos="5529"/>
        </w:tabs>
        <w:autoSpaceDE w:val="0"/>
        <w:autoSpaceDN w:val="0"/>
        <w:adjustRightInd w:val="0"/>
        <w:spacing w:after="0" w:line="276" w:lineRule="auto"/>
        <w:ind w:left="4248" w:hanging="4248"/>
        <w:jc w:val="both"/>
        <w:rPr>
          <w:rFonts w:eastAsia="Times New Roman" w:cs="Times New Roman"/>
          <w:szCs w:val="20"/>
          <w:lang w:val="uk-UA" w:eastAsia="uk-UA"/>
        </w:rPr>
      </w:pPr>
      <w:r w:rsidRPr="005D594B">
        <w:rPr>
          <w:rFonts w:eastAsia="Times New Roman" w:cs="Times New Roman"/>
          <w:szCs w:val="20"/>
          <w:lang w:val="uk-UA" w:eastAsia="uk-UA"/>
        </w:rPr>
        <w:t>Ігор Богданович</w:t>
      </w:r>
      <w:r w:rsidR="00B31E60" w:rsidRPr="005D594B">
        <w:rPr>
          <w:rFonts w:eastAsia="Times New Roman" w:cs="Times New Roman"/>
          <w:szCs w:val="20"/>
          <w:lang w:val="uk-UA" w:eastAsia="uk-UA"/>
        </w:rPr>
        <w:tab/>
      </w:r>
      <w:r w:rsidR="008A662D" w:rsidRPr="005D594B">
        <w:rPr>
          <w:rFonts w:eastAsia="Times New Roman" w:cs="Times New Roman"/>
          <w:szCs w:val="20"/>
          <w:lang w:val="uk-UA" w:eastAsia="uk-UA"/>
        </w:rPr>
        <w:t xml:space="preserve">     </w:t>
      </w:r>
      <w:r w:rsidR="000A6DB4" w:rsidRPr="005D594B">
        <w:rPr>
          <w:rFonts w:eastAsia="Times New Roman" w:cs="Times New Roman"/>
          <w:szCs w:val="28"/>
          <w:lang w:val="uk-UA" w:eastAsia="uk-UA"/>
        </w:rPr>
        <w:t>–</w:t>
      </w:r>
      <w:r w:rsidR="00532D30" w:rsidRPr="005D594B">
        <w:rPr>
          <w:rFonts w:eastAsia="Times New Roman" w:cs="Times New Roman"/>
          <w:szCs w:val="20"/>
          <w:lang w:val="uk-UA" w:eastAsia="uk-UA"/>
        </w:rPr>
        <w:t xml:space="preserve">       </w:t>
      </w:r>
      <w:r w:rsidR="008A662D" w:rsidRPr="005D594B">
        <w:rPr>
          <w:rFonts w:eastAsia="Times New Roman" w:cs="Times New Roman"/>
          <w:szCs w:val="20"/>
          <w:lang w:val="uk-UA" w:eastAsia="uk-UA"/>
        </w:rPr>
        <w:t xml:space="preserve">    </w:t>
      </w:r>
      <w:r w:rsidR="00B31E60" w:rsidRPr="005D594B">
        <w:rPr>
          <w:rFonts w:eastAsia="Times New Roman" w:cs="Times New Roman"/>
          <w:szCs w:val="20"/>
          <w:lang w:val="uk-UA" w:eastAsia="uk-UA"/>
        </w:rPr>
        <w:t xml:space="preserve">депутат обласної ради, фракція </w:t>
      </w:r>
    </w:p>
    <w:p w14:paraId="677294EB" w14:textId="2A00DA2B" w:rsidR="00246578" w:rsidRPr="005D594B" w:rsidRDefault="00B31E60" w:rsidP="005D594B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Cs w:val="20"/>
          <w:lang w:val="uk-UA" w:eastAsia="uk-UA"/>
        </w:rPr>
      </w:pPr>
      <w:r w:rsidRPr="005D594B">
        <w:rPr>
          <w:rFonts w:eastAsia="Times New Roman" w:cs="Times New Roman"/>
          <w:szCs w:val="20"/>
          <w:lang w:val="uk-UA" w:eastAsia="uk-UA"/>
        </w:rPr>
        <w:tab/>
      </w:r>
      <w:r w:rsidRPr="005D594B">
        <w:rPr>
          <w:rFonts w:eastAsia="Times New Roman" w:cs="Times New Roman"/>
          <w:szCs w:val="20"/>
          <w:lang w:val="uk-UA" w:eastAsia="uk-UA"/>
        </w:rPr>
        <w:tab/>
      </w:r>
      <w:r w:rsidRPr="005D594B">
        <w:rPr>
          <w:rFonts w:eastAsia="Times New Roman" w:cs="Times New Roman"/>
          <w:szCs w:val="20"/>
          <w:lang w:val="uk-UA" w:eastAsia="uk-UA"/>
        </w:rPr>
        <w:tab/>
      </w:r>
      <w:r w:rsidRPr="005D594B">
        <w:rPr>
          <w:rFonts w:eastAsia="Times New Roman" w:cs="Times New Roman"/>
          <w:szCs w:val="20"/>
          <w:lang w:val="uk-UA" w:eastAsia="uk-UA"/>
        </w:rPr>
        <w:tab/>
      </w:r>
      <w:r w:rsidRPr="005D594B">
        <w:rPr>
          <w:rFonts w:eastAsia="Times New Roman" w:cs="Times New Roman"/>
          <w:szCs w:val="20"/>
          <w:lang w:val="uk-UA" w:eastAsia="uk-UA"/>
        </w:rPr>
        <w:tab/>
      </w:r>
      <w:r w:rsidRPr="005D594B">
        <w:rPr>
          <w:rFonts w:eastAsia="Times New Roman" w:cs="Times New Roman"/>
          <w:szCs w:val="20"/>
          <w:lang w:val="uk-UA" w:eastAsia="uk-UA"/>
        </w:rPr>
        <w:tab/>
      </w:r>
      <w:r w:rsidRPr="005D594B">
        <w:rPr>
          <w:rFonts w:eastAsia="Times New Roman" w:cs="Times New Roman"/>
          <w:szCs w:val="20"/>
          <w:lang w:val="uk-UA" w:eastAsia="uk-UA"/>
        </w:rPr>
        <w:tab/>
      </w:r>
      <w:r w:rsidR="008A662D" w:rsidRPr="005D594B">
        <w:rPr>
          <w:rFonts w:eastAsia="Times New Roman" w:cs="Times New Roman"/>
          <w:szCs w:val="20"/>
          <w:lang w:val="uk-UA" w:eastAsia="uk-UA"/>
        </w:rPr>
        <w:t xml:space="preserve">        </w:t>
      </w:r>
      <w:r w:rsidR="007A7744" w:rsidRPr="005D594B">
        <w:rPr>
          <w:rFonts w:eastAsia="Times New Roman" w:cs="Times New Roman"/>
          <w:szCs w:val="28"/>
          <w:lang w:val="uk-UA" w:eastAsia="uk-UA"/>
        </w:rPr>
        <w:t>п</w:t>
      </w:r>
      <w:r w:rsidR="00A33D5D" w:rsidRPr="005D594B">
        <w:rPr>
          <w:rFonts w:eastAsia="Times New Roman" w:cs="Times New Roman"/>
          <w:szCs w:val="28"/>
          <w:lang w:val="uk-UA" w:eastAsia="uk-UA"/>
        </w:rPr>
        <w:t>олітичн</w:t>
      </w:r>
      <w:r w:rsidR="007A7744" w:rsidRPr="005D594B">
        <w:rPr>
          <w:rFonts w:eastAsia="Times New Roman" w:cs="Times New Roman"/>
          <w:szCs w:val="28"/>
          <w:lang w:val="uk-UA" w:eastAsia="uk-UA"/>
        </w:rPr>
        <w:t>ої</w:t>
      </w:r>
      <w:r w:rsidR="00A33D5D" w:rsidRPr="005D594B">
        <w:rPr>
          <w:rFonts w:eastAsia="Times New Roman" w:cs="Times New Roman"/>
          <w:szCs w:val="28"/>
          <w:lang w:val="uk-UA" w:eastAsia="uk-UA"/>
        </w:rPr>
        <w:t xml:space="preserve"> парті</w:t>
      </w:r>
      <w:r w:rsidR="007A7744" w:rsidRPr="005D594B">
        <w:rPr>
          <w:rFonts w:eastAsia="Times New Roman" w:cs="Times New Roman"/>
          <w:szCs w:val="28"/>
          <w:lang w:val="uk-UA" w:eastAsia="uk-UA"/>
        </w:rPr>
        <w:t>ї</w:t>
      </w:r>
      <w:r w:rsidRPr="005D594B">
        <w:rPr>
          <w:rFonts w:eastAsia="Times New Roman" w:cs="Times New Roman"/>
          <w:szCs w:val="28"/>
          <w:lang w:val="uk-UA" w:eastAsia="uk-UA"/>
        </w:rPr>
        <w:t xml:space="preserve"> «За майбутнє»</w:t>
      </w:r>
    </w:p>
    <w:p w14:paraId="35A28D2D" w14:textId="77777777" w:rsidR="005D371E" w:rsidRDefault="005D371E" w:rsidP="005D594B">
      <w:pPr>
        <w:spacing w:after="0" w:line="276" w:lineRule="auto"/>
        <w:ind w:left="4248" w:hanging="4248"/>
        <w:rPr>
          <w:rFonts w:eastAsia="Times New Roman" w:cs="Times New Roman"/>
          <w:bCs/>
          <w:szCs w:val="28"/>
          <w:lang w:val="uk-UA" w:eastAsia="uk-UA"/>
        </w:rPr>
      </w:pPr>
    </w:p>
    <w:p w14:paraId="163C714E" w14:textId="100547DC" w:rsidR="008A662D" w:rsidRPr="005D594B" w:rsidRDefault="00B31E60" w:rsidP="005D594B">
      <w:pPr>
        <w:spacing w:after="0" w:line="276" w:lineRule="auto"/>
        <w:ind w:left="4248" w:hanging="4248"/>
        <w:rPr>
          <w:rFonts w:eastAsia="Times New Roman" w:cs="Times New Roman"/>
          <w:bCs/>
          <w:szCs w:val="28"/>
          <w:lang w:val="uk-UA" w:eastAsia="uk-UA"/>
        </w:rPr>
      </w:pPr>
      <w:proofErr w:type="spellStart"/>
      <w:r w:rsidRPr="005D594B">
        <w:rPr>
          <w:rFonts w:eastAsia="Times New Roman" w:cs="Times New Roman"/>
          <w:bCs/>
          <w:szCs w:val="28"/>
          <w:lang w:val="uk-UA" w:eastAsia="uk-UA"/>
        </w:rPr>
        <w:t>Козюра</w:t>
      </w:r>
      <w:proofErr w:type="spellEnd"/>
      <w:r w:rsidRPr="005D594B">
        <w:rPr>
          <w:rFonts w:eastAsia="Times New Roman" w:cs="Times New Roman"/>
          <w:bCs/>
          <w:szCs w:val="28"/>
          <w:lang w:val="uk-UA" w:eastAsia="uk-UA"/>
        </w:rPr>
        <w:t xml:space="preserve"> </w:t>
      </w:r>
    </w:p>
    <w:p w14:paraId="3423B1FC" w14:textId="3EC364B9" w:rsidR="00B31E60" w:rsidRPr="005D594B" w:rsidRDefault="00B31E60" w:rsidP="005D594B">
      <w:pPr>
        <w:spacing w:after="0" w:line="276" w:lineRule="auto"/>
        <w:ind w:left="4248" w:hanging="4248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bCs/>
          <w:szCs w:val="28"/>
          <w:lang w:val="uk-UA" w:eastAsia="uk-UA"/>
        </w:rPr>
        <w:t xml:space="preserve">Андрій Григорович </w:t>
      </w:r>
      <w:r w:rsidRPr="005D594B">
        <w:rPr>
          <w:rFonts w:eastAsia="Times New Roman" w:cs="Times New Roman"/>
          <w:bCs/>
          <w:szCs w:val="28"/>
          <w:lang w:val="uk-UA" w:eastAsia="uk-UA"/>
        </w:rPr>
        <w:tab/>
      </w:r>
      <w:r w:rsidR="008A662D" w:rsidRPr="005D594B">
        <w:rPr>
          <w:rFonts w:eastAsia="Times New Roman" w:cs="Times New Roman"/>
          <w:bCs/>
          <w:szCs w:val="28"/>
          <w:lang w:val="uk-UA" w:eastAsia="uk-UA"/>
        </w:rPr>
        <w:t xml:space="preserve">     </w:t>
      </w:r>
      <w:r w:rsidR="000A6DB4" w:rsidRPr="005D594B">
        <w:rPr>
          <w:rFonts w:eastAsia="Times New Roman" w:cs="Times New Roman"/>
          <w:szCs w:val="28"/>
          <w:lang w:val="uk-UA" w:eastAsia="uk-UA"/>
        </w:rPr>
        <w:t>–</w:t>
      </w:r>
      <w:r w:rsidRPr="005D594B">
        <w:rPr>
          <w:rFonts w:eastAsia="Times New Roman" w:cs="Times New Roman"/>
          <w:bCs/>
          <w:szCs w:val="28"/>
          <w:lang w:val="uk-UA" w:eastAsia="uk-UA"/>
        </w:rPr>
        <w:tab/>
      </w:r>
      <w:r w:rsidR="008A662D" w:rsidRPr="005D594B">
        <w:rPr>
          <w:rFonts w:eastAsia="Times New Roman" w:cs="Times New Roman"/>
          <w:bCs/>
          <w:szCs w:val="28"/>
          <w:lang w:val="uk-UA" w:eastAsia="uk-UA"/>
        </w:rPr>
        <w:t xml:space="preserve">        </w:t>
      </w:r>
      <w:r w:rsidRPr="005D594B">
        <w:rPr>
          <w:rFonts w:eastAsia="Times New Roman" w:cs="Times New Roman"/>
          <w:szCs w:val="28"/>
          <w:lang w:val="uk-UA" w:eastAsia="uk-UA"/>
        </w:rPr>
        <w:t xml:space="preserve">депутат обласної ради, фракція </w:t>
      </w:r>
    </w:p>
    <w:p w14:paraId="1E130385" w14:textId="68FBD4C3" w:rsidR="00B31E60" w:rsidRPr="005D594B" w:rsidRDefault="008A662D" w:rsidP="005D594B">
      <w:pPr>
        <w:spacing w:after="0" w:line="276" w:lineRule="auto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 xml:space="preserve">                                                                               </w:t>
      </w:r>
      <w:r w:rsidR="00B31E60" w:rsidRPr="005D594B">
        <w:rPr>
          <w:rFonts w:eastAsia="Times New Roman" w:cs="Times New Roman"/>
          <w:szCs w:val="28"/>
          <w:lang w:val="uk-UA" w:eastAsia="uk-UA"/>
        </w:rPr>
        <w:t>Всеукраїнськ</w:t>
      </w:r>
      <w:r w:rsidR="007A7744" w:rsidRPr="005D594B">
        <w:rPr>
          <w:rFonts w:eastAsia="Times New Roman" w:cs="Times New Roman"/>
          <w:szCs w:val="28"/>
          <w:lang w:val="uk-UA" w:eastAsia="uk-UA"/>
        </w:rPr>
        <w:t>ого</w:t>
      </w:r>
      <w:r w:rsidR="00B31E60" w:rsidRPr="005D594B">
        <w:rPr>
          <w:rFonts w:eastAsia="Times New Roman" w:cs="Times New Roman"/>
          <w:szCs w:val="28"/>
          <w:lang w:val="uk-UA" w:eastAsia="uk-UA"/>
        </w:rPr>
        <w:t xml:space="preserve"> об</w:t>
      </w:r>
      <w:r w:rsidR="00B31E60" w:rsidRPr="005D594B">
        <w:rPr>
          <w:rFonts w:eastAsia="Times New Roman" w:cs="Times New Roman"/>
          <w:szCs w:val="28"/>
          <w:lang w:val="en-US" w:eastAsia="uk-UA"/>
        </w:rPr>
        <w:t>’</w:t>
      </w:r>
      <w:r w:rsidR="00B31E60" w:rsidRPr="005D594B">
        <w:rPr>
          <w:rFonts w:eastAsia="Times New Roman" w:cs="Times New Roman"/>
          <w:szCs w:val="28"/>
          <w:lang w:val="uk-UA" w:eastAsia="uk-UA"/>
        </w:rPr>
        <w:t xml:space="preserve">єднання </w:t>
      </w:r>
    </w:p>
    <w:p w14:paraId="0362BBE1" w14:textId="201E2897" w:rsidR="00B31E60" w:rsidRPr="005D594B" w:rsidRDefault="008A662D" w:rsidP="005D594B">
      <w:pPr>
        <w:tabs>
          <w:tab w:val="left" w:pos="5529"/>
        </w:tabs>
        <w:spacing w:after="0" w:line="276" w:lineRule="auto"/>
        <w:rPr>
          <w:rFonts w:eastAsia="Times New Roman" w:cs="Times New Roman"/>
          <w:szCs w:val="28"/>
          <w:lang w:val="uk-UA" w:eastAsia="uk-UA"/>
        </w:rPr>
      </w:pPr>
      <w:r w:rsidRPr="005D594B">
        <w:rPr>
          <w:rFonts w:eastAsia="Times New Roman" w:cs="Times New Roman"/>
          <w:szCs w:val="28"/>
          <w:lang w:val="uk-UA" w:eastAsia="uk-UA"/>
        </w:rPr>
        <w:t xml:space="preserve">                                                                               </w:t>
      </w:r>
      <w:r w:rsidR="00B31E60" w:rsidRPr="005D594B">
        <w:rPr>
          <w:rFonts w:eastAsia="Times New Roman" w:cs="Times New Roman"/>
          <w:szCs w:val="28"/>
          <w:lang w:val="uk-UA" w:eastAsia="uk-UA"/>
        </w:rPr>
        <w:t>«Батьківщина»</w:t>
      </w:r>
    </w:p>
    <w:p w14:paraId="497202EE" w14:textId="5E19CDEF" w:rsidR="00B31E60" w:rsidRPr="005D594B" w:rsidRDefault="00B31E60" w:rsidP="005D594B">
      <w:pPr>
        <w:spacing w:after="0" w:line="276" w:lineRule="auto"/>
        <w:rPr>
          <w:rFonts w:eastAsia="Times New Roman" w:cs="Times New Roman"/>
          <w:bCs/>
          <w:szCs w:val="28"/>
          <w:lang w:val="uk-UA" w:eastAsia="uk-UA"/>
        </w:rPr>
      </w:pPr>
    </w:p>
    <w:p w14:paraId="5BD7F871" w14:textId="77777777" w:rsidR="00246578" w:rsidRPr="005D594B" w:rsidRDefault="00246578" w:rsidP="00E27E50">
      <w:pPr>
        <w:spacing w:line="276" w:lineRule="auto"/>
        <w:jc w:val="center"/>
        <w:rPr>
          <w:rFonts w:eastAsia="Times New Roman" w:cs="Times New Roman"/>
          <w:b/>
          <w:szCs w:val="28"/>
          <w:lang w:val="uk-UA" w:eastAsia="uk-UA"/>
        </w:rPr>
      </w:pPr>
      <w:r w:rsidRPr="005D594B">
        <w:rPr>
          <w:rFonts w:eastAsia="Times New Roman" w:cs="Times New Roman"/>
          <w:b/>
          <w:szCs w:val="28"/>
          <w:lang w:val="uk-UA" w:eastAsia="uk-UA"/>
        </w:rPr>
        <w:t>ЧЛЕНИ КОМІСІЇ: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707"/>
        <w:gridCol w:w="809"/>
        <w:gridCol w:w="4231"/>
      </w:tblGrid>
      <w:tr w:rsidR="005D594B" w:rsidRPr="005D594B" w14:paraId="3FD9F61D" w14:textId="77777777" w:rsidTr="001A39A0">
        <w:tc>
          <w:tcPr>
            <w:tcW w:w="4707" w:type="dxa"/>
          </w:tcPr>
          <w:p w14:paraId="784BD1A2" w14:textId="550E3DF9" w:rsidR="00246578" w:rsidRPr="005D594B" w:rsidRDefault="005D371E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Філіпчук Оксана Романівна</w:t>
            </w:r>
          </w:p>
        </w:tc>
        <w:tc>
          <w:tcPr>
            <w:tcW w:w="809" w:type="dxa"/>
          </w:tcPr>
          <w:p w14:paraId="0FB632B5" w14:textId="366D07BC" w:rsidR="00246578" w:rsidRPr="005D594B" w:rsidRDefault="001817DE" w:rsidP="005D594B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–</w:t>
            </w:r>
          </w:p>
        </w:tc>
        <w:tc>
          <w:tcPr>
            <w:tcW w:w="4231" w:type="dxa"/>
          </w:tcPr>
          <w:p w14:paraId="1690C8B2" w14:textId="45CF3B11" w:rsidR="00246578" w:rsidRPr="005D594B" w:rsidRDefault="00A33D5D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депутат обласної ради, фракція </w:t>
            </w:r>
            <w:r w:rsidR="00532D30" w:rsidRPr="005D594B">
              <w:rPr>
                <w:rFonts w:eastAsia="Times New Roman" w:cs="Times New Roman"/>
                <w:szCs w:val="28"/>
                <w:lang w:val="uk-UA" w:eastAsia="uk-UA"/>
              </w:rPr>
              <w:t>п</w:t>
            </w: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олітичн</w:t>
            </w:r>
            <w:r w:rsidR="00532D30" w:rsidRPr="005D594B">
              <w:rPr>
                <w:rFonts w:eastAsia="Times New Roman" w:cs="Times New Roman"/>
                <w:szCs w:val="28"/>
                <w:lang w:val="uk-UA" w:eastAsia="uk-UA"/>
              </w:rPr>
              <w:t>ої</w:t>
            </w: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 парті</w:t>
            </w:r>
            <w:r w:rsidR="00532D30" w:rsidRPr="005D594B">
              <w:rPr>
                <w:rFonts w:eastAsia="Times New Roman" w:cs="Times New Roman"/>
                <w:szCs w:val="28"/>
                <w:lang w:val="uk-UA" w:eastAsia="uk-UA"/>
              </w:rPr>
              <w:t>ї</w:t>
            </w: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 «За ма</w:t>
            </w:r>
            <w:r w:rsidR="001817DE" w:rsidRPr="005D594B">
              <w:rPr>
                <w:rFonts w:eastAsia="Times New Roman" w:cs="Times New Roman"/>
                <w:szCs w:val="28"/>
                <w:lang w:val="uk-UA" w:eastAsia="uk-UA"/>
              </w:rPr>
              <w:t>й</w:t>
            </w: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бутнє»</w:t>
            </w:r>
          </w:p>
          <w:p w14:paraId="0BD32FB5" w14:textId="4B700C8F" w:rsidR="00A33D5D" w:rsidRPr="005D594B" w:rsidRDefault="00A33D5D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</w:p>
        </w:tc>
      </w:tr>
      <w:tr w:rsidR="005D594B" w:rsidRPr="005D594B" w14:paraId="6AF2D5CA" w14:textId="77777777" w:rsidTr="001A39A0">
        <w:tc>
          <w:tcPr>
            <w:tcW w:w="4707" w:type="dxa"/>
          </w:tcPr>
          <w:p w14:paraId="27C39BB1" w14:textId="3980A386" w:rsidR="00246578" w:rsidRPr="005D594B" w:rsidRDefault="005D371E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Дибель</w:t>
            </w:r>
            <w:proofErr w:type="spellEnd"/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 Володимир Юрійович</w:t>
            </w:r>
          </w:p>
        </w:tc>
        <w:tc>
          <w:tcPr>
            <w:tcW w:w="809" w:type="dxa"/>
          </w:tcPr>
          <w:p w14:paraId="16389106" w14:textId="0FCE914A" w:rsidR="00246578" w:rsidRPr="005D594B" w:rsidRDefault="001817DE" w:rsidP="005D594B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–</w:t>
            </w:r>
          </w:p>
        </w:tc>
        <w:tc>
          <w:tcPr>
            <w:tcW w:w="4231" w:type="dxa"/>
          </w:tcPr>
          <w:p w14:paraId="56ED5C17" w14:textId="0CF3E568" w:rsidR="00246578" w:rsidRPr="005D594B" w:rsidRDefault="00A33D5D" w:rsidP="005D594B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депутат обласної ради,  фракція </w:t>
            </w:r>
          </w:p>
        </w:tc>
      </w:tr>
      <w:tr w:rsidR="00E27E50" w:rsidRPr="005D594B" w14:paraId="564D1F18" w14:textId="77777777" w:rsidTr="001A39A0">
        <w:tc>
          <w:tcPr>
            <w:tcW w:w="4707" w:type="dxa"/>
          </w:tcPr>
          <w:p w14:paraId="37AE1BA2" w14:textId="77777777" w:rsidR="00A33D5D" w:rsidRPr="005D594B" w:rsidRDefault="00A33D5D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628D1962" w14:textId="77777777" w:rsidR="00A33D5D" w:rsidRPr="005D594B" w:rsidRDefault="00A33D5D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3B81ADDA" w14:textId="77777777" w:rsidR="00A33D5D" w:rsidRDefault="00605176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Ніщик</w:t>
            </w:r>
            <w:proofErr w:type="spellEnd"/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 Сергій Анатолійович</w:t>
            </w:r>
          </w:p>
          <w:p w14:paraId="431365A2" w14:textId="77777777" w:rsidR="00605176" w:rsidRPr="00605176" w:rsidRDefault="00605176" w:rsidP="00605176">
            <w:pPr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5237B913" w14:textId="77777777" w:rsidR="00605176" w:rsidRDefault="00605176" w:rsidP="00605176">
            <w:pPr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577055EF" w14:textId="77777777" w:rsidR="00605176" w:rsidRDefault="00605176" w:rsidP="00605176">
            <w:pPr>
              <w:rPr>
                <w:rFonts w:eastAsia="Times New Roman" w:cs="Times New Roman"/>
                <w:szCs w:val="28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Запотоцький</w:t>
            </w:r>
            <w:proofErr w:type="spellEnd"/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 Артем Олександрович</w:t>
            </w:r>
          </w:p>
          <w:p w14:paraId="36B042AC" w14:textId="77777777" w:rsidR="00605176" w:rsidRDefault="00605176" w:rsidP="00605176">
            <w:pPr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219087C0" w14:textId="77777777" w:rsidR="008F4AAD" w:rsidRDefault="008F4AAD" w:rsidP="00605176">
            <w:pPr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399C8718" w14:textId="3374C403" w:rsidR="00605176" w:rsidRPr="00605176" w:rsidRDefault="00605176" w:rsidP="00605176">
            <w:pPr>
              <w:rPr>
                <w:rFonts w:eastAsia="Times New Roman" w:cs="Times New Roman"/>
                <w:szCs w:val="28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uk-UA"/>
              </w:rPr>
              <w:t>Щерблюк</w:t>
            </w:r>
            <w:proofErr w:type="spellEnd"/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 Тарас Васильович</w:t>
            </w:r>
          </w:p>
        </w:tc>
        <w:tc>
          <w:tcPr>
            <w:tcW w:w="809" w:type="dxa"/>
          </w:tcPr>
          <w:p w14:paraId="14D52C23" w14:textId="77777777" w:rsidR="00A33D5D" w:rsidRPr="005D594B" w:rsidRDefault="00A33D5D" w:rsidP="005D594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uk-UA" w:eastAsia="uk-UA"/>
              </w:rPr>
            </w:pPr>
          </w:p>
          <w:p w14:paraId="2F7FA704" w14:textId="77777777" w:rsidR="001817DE" w:rsidRPr="005D594B" w:rsidRDefault="001817DE" w:rsidP="005D594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uk-UA" w:eastAsia="uk-UA"/>
              </w:rPr>
            </w:pPr>
          </w:p>
          <w:p w14:paraId="0842CFFF" w14:textId="77777777" w:rsidR="001817DE" w:rsidRPr="005D594B" w:rsidRDefault="001817DE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–</w:t>
            </w:r>
          </w:p>
          <w:p w14:paraId="287A8F9F" w14:textId="77777777" w:rsidR="00605176" w:rsidRDefault="00605176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5A9C4C07" w14:textId="77777777" w:rsidR="00605176" w:rsidRDefault="00605176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13E776D3" w14:textId="77777777" w:rsidR="008F4AAD" w:rsidRDefault="008F4AAD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09AF419D" w14:textId="18D08E15" w:rsidR="001817DE" w:rsidRPr="005D594B" w:rsidRDefault="001817DE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–</w:t>
            </w:r>
          </w:p>
          <w:p w14:paraId="56C42B00" w14:textId="77777777" w:rsidR="001817DE" w:rsidRPr="005D594B" w:rsidRDefault="001817DE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62F8ED76" w14:textId="77777777" w:rsidR="001817DE" w:rsidRPr="005D594B" w:rsidRDefault="001817DE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44F76D26" w14:textId="31C64329" w:rsidR="001817DE" w:rsidRPr="005D594B" w:rsidRDefault="001817DE" w:rsidP="005D594B">
            <w:pPr>
              <w:spacing w:after="0" w:line="276" w:lineRule="auto"/>
              <w:rPr>
                <w:rFonts w:eastAsia="Times New Roman" w:cs="Times New Roman"/>
                <w:b/>
                <w:szCs w:val="28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–</w:t>
            </w:r>
          </w:p>
        </w:tc>
        <w:tc>
          <w:tcPr>
            <w:tcW w:w="4231" w:type="dxa"/>
          </w:tcPr>
          <w:p w14:paraId="3FDFCDA2" w14:textId="04D8FC4F" w:rsidR="00A33D5D" w:rsidRPr="005D594B" w:rsidRDefault="00532D30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п</w:t>
            </w:r>
            <w:r w:rsidR="00A33D5D" w:rsidRPr="005D594B">
              <w:rPr>
                <w:rFonts w:eastAsia="Times New Roman" w:cs="Times New Roman"/>
                <w:szCs w:val="28"/>
                <w:lang w:val="uk-UA" w:eastAsia="uk-UA"/>
              </w:rPr>
              <w:t>олітичн</w:t>
            </w: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ої</w:t>
            </w:r>
            <w:r w:rsidR="00A33D5D"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 парті</w:t>
            </w: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ї</w:t>
            </w:r>
            <w:r w:rsidR="00A33D5D"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 «Сила і Честь»</w:t>
            </w:r>
          </w:p>
          <w:p w14:paraId="4F4F6325" w14:textId="77777777" w:rsidR="00A33D5D" w:rsidRPr="005D594B" w:rsidRDefault="00A33D5D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6477D486" w14:textId="03A3323F" w:rsidR="00A33D5D" w:rsidRPr="005D594B" w:rsidRDefault="00A33D5D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депутат обласної ради, фракція </w:t>
            </w:r>
            <w:r w:rsidR="004F17E5"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політичної партії </w:t>
            </w: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«Слуга народу» </w:t>
            </w:r>
          </w:p>
          <w:p w14:paraId="60635A35" w14:textId="77777777" w:rsidR="00A33D5D" w:rsidRPr="005D594B" w:rsidRDefault="00A33D5D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</w:p>
          <w:p w14:paraId="131D2355" w14:textId="4EA5A69C" w:rsidR="00A33D5D" w:rsidRPr="005D594B" w:rsidRDefault="00A33D5D" w:rsidP="005D594B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депутат обласної ради, фракція </w:t>
            </w:r>
            <w:r w:rsidR="004F17E5" w:rsidRPr="005D594B">
              <w:rPr>
                <w:rFonts w:eastAsia="Times New Roman" w:cs="Times New Roman"/>
                <w:szCs w:val="28"/>
                <w:lang w:val="uk-UA" w:eastAsia="uk-UA"/>
              </w:rPr>
              <w:t>п</w:t>
            </w: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олітичн</w:t>
            </w:r>
            <w:r w:rsidR="004F17E5" w:rsidRPr="005D594B">
              <w:rPr>
                <w:rFonts w:eastAsia="Times New Roman" w:cs="Times New Roman"/>
                <w:szCs w:val="28"/>
                <w:lang w:val="uk-UA" w:eastAsia="uk-UA"/>
              </w:rPr>
              <w:t>ої</w:t>
            </w: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 парті</w:t>
            </w:r>
            <w:r w:rsidR="004F17E5" w:rsidRPr="005D594B">
              <w:rPr>
                <w:rFonts w:eastAsia="Times New Roman" w:cs="Times New Roman"/>
                <w:szCs w:val="28"/>
                <w:lang w:val="uk-UA" w:eastAsia="uk-UA"/>
              </w:rPr>
              <w:t>ї</w:t>
            </w: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 «Європейська </w:t>
            </w:r>
            <w:r w:rsidR="004F17E5" w:rsidRPr="005D594B">
              <w:rPr>
                <w:rFonts w:eastAsia="Times New Roman" w:cs="Times New Roman"/>
                <w:szCs w:val="28"/>
                <w:lang w:val="uk-UA" w:eastAsia="uk-UA"/>
              </w:rPr>
              <w:t>с</w:t>
            </w: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олідарність»</w:t>
            </w:r>
          </w:p>
          <w:p w14:paraId="632324F1" w14:textId="329A0042" w:rsidR="00E27E50" w:rsidRPr="005D594B" w:rsidRDefault="00D216AB" w:rsidP="00E27E50">
            <w:pPr>
              <w:spacing w:before="240" w:after="0" w:line="276" w:lineRule="auto"/>
              <w:rPr>
                <w:rFonts w:eastAsia="Times New Roman" w:cs="Times New Roman"/>
                <w:szCs w:val="28"/>
                <w:lang w:val="uk-UA" w:eastAsia="uk-UA"/>
              </w:rPr>
            </w:pP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 xml:space="preserve">депутат обласної ради, фракція </w:t>
            </w:r>
            <w:r w:rsidR="00466AA5" w:rsidRPr="005D594B">
              <w:rPr>
                <w:rFonts w:eastAsia="Times New Roman" w:cs="Times New Roman"/>
                <w:szCs w:val="28"/>
                <w:lang w:val="uk-UA" w:eastAsia="uk-UA"/>
              </w:rPr>
              <w:t>політичної партії «</w:t>
            </w:r>
            <w:r w:rsidRPr="005D594B">
              <w:rPr>
                <w:rFonts w:eastAsia="Times New Roman" w:cs="Times New Roman"/>
                <w:szCs w:val="28"/>
                <w:lang w:val="uk-UA" w:eastAsia="uk-UA"/>
              </w:rPr>
              <w:t>Аграрна Партія України</w:t>
            </w:r>
            <w:r w:rsidR="00466AA5" w:rsidRPr="005D594B">
              <w:rPr>
                <w:rFonts w:eastAsia="Times New Roman" w:cs="Times New Roman"/>
                <w:szCs w:val="28"/>
                <w:lang w:val="uk-UA" w:eastAsia="uk-UA"/>
              </w:rPr>
              <w:t>»</w:t>
            </w:r>
          </w:p>
        </w:tc>
      </w:tr>
    </w:tbl>
    <w:p w14:paraId="0D8F32A0" w14:textId="77777777" w:rsidR="00A33D5D" w:rsidRPr="005D594B" w:rsidRDefault="00A33D5D" w:rsidP="008F4AAD">
      <w:pPr>
        <w:tabs>
          <w:tab w:val="left" w:pos="426"/>
        </w:tabs>
        <w:spacing w:after="0" w:line="276" w:lineRule="auto"/>
        <w:ind w:right="-285"/>
        <w:rPr>
          <w:rFonts w:eastAsia="Times New Roman" w:cs="Times New Roman"/>
          <w:b/>
          <w:bCs/>
          <w:szCs w:val="28"/>
          <w:lang w:eastAsia="uk-UA"/>
        </w:rPr>
      </w:pPr>
    </w:p>
    <w:sectPr w:rsidR="00A33D5D" w:rsidRPr="005D594B" w:rsidSect="008F4AAD">
      <w:headerReference w:type="default" r:id="rId9"/>
      <w:pgSz w:w="11906" w:h="16838" w:code="9"/>
      <w:pgMar w:top="284" w:right="566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C1EC" w14:textId="77777777" w:rsidR="005135A9" w:rsidRDefault="005135A9" w:rsidP="008F4AAD">
      <w:pPr>
        <w:spacing w:after="0"/>
      </w:pPr>
      <w:r>
        <w:separator/>
      </w:r>
    </w:p>
  </w:endnote>
  <w:endnote w:type="continuationSeparator" w:id="0">
    <w:p w14:paraId="76363F03" w14:textId="77777777" w:rsidR="005135A9" w:rsidRDefault="005135A9" w:rsidP="008F4A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0FFC" w14:textId="77777777" w:rsidR="005135A9" w:rsidRDefault="005135A9" w:rsidP="008F4AAD">
      <w:pPr>
        <w:spacing w:after="0"/>
      </w:pPr>
      <w:r>
        <w:separator/>
      </w:r>
    </w:p>
  </w:footnote>
  <w:footnote w:type="continuationSeparator" w:id="0">
    <w:p w14:paraId="72078E65" w14:textId="77777777" w:rsidR="005135A9" w:rsidRDefault="005135A9" w:rsidP="008F4A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8D30" w14:textId="28BA47F6" w:rsidR="008F4AAD" w:rsidRDefault="008F4AAD" w:rsidP="008F4AAD">
    <w:pPr>
      <w:pStyle w:val="a7"/>
    </w:pPr>
  </w:p>
  <w:p w14:paraId="3BEE872D" w14:textId="77777777" w:rsidR="008F4AAD" w:rsidRDefault="008F4A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36F"/>
    <w:multiLevelType w:val="hybridMultilevel"/>
    <w:tmpl w:val="E0FA849C"/>
    <w:lvl w:ilvl="0" w:tplc="BBEE3026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9524A19"/>
    <w:multiLevelType w:val="hybridMultilevel"/>
    <w:tmpl w:val="E0FA849C"/>
    <w:lvl w:ilvl="0" w:tplc="BBEE3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1C7D"/>
    <w:multiLevelType w:val="hybridMultilevel"/>
    <w:tmpl w:val="5FDC15AC"/>
    <w:lvl w:ilvl="0" w:tplc="26EC99F8">
      <w:start w:val="1"/>
      <w:numFmt w:val="decimal"/>
      <w:lvlText w:val="%1)"/>
      <w:lvlJc w:val="left"/>
      <w:pPr>
        <w:ind w:left="50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B811229"/>
    <w:multiLevelType w:val="hybridMultilevel"/>
    <w:tmpl w:val="3AE0299C"/>
    <w:lvl w:ilvl="0" w:tplc="F4C6DA3E">
      <w:start w:val="11"/>
      <w:numFmt w:val="decimal"/>
      <w:lvlText w:val="%1)"/>
      <w:lvlJc w:val="left"/>
      <w:pPr>
        <w:ind w:left="1100" w:hanging="390"/>
      </w:pPr>
      <w:rPr>
        <w:rFonts w:hint="default"/>
        <w:w w:val="1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7BC45FB"/>
    <w:multiLevelType w:val="hybridMultilevel"/>
    <w:tmpl w:val="599081FC"/>
    <w:lvl w:ilvl="0" w:tplc="42C291BC">
      <w:start w:val="8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4BCE5B79"/>
    <w:multiLevelType w:val="hybridMultilevel"/>
    <w:tmpl w:val="1CB23ED0"/>
    <w:lvl w:ilvl="0" w:tplc="6D32B4FE">
      <w:start w:val="9"/>
      <w:numFmt w:val="bullet"/>
      <w:lvlText w:val="-"/>
      <w:lvlJc w:val="left"/>
      <w:pPr>
        <w:ind w:left="99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6" w15:restartNumberingAfterBreak="0">
    <w:nsid w:val="4EA72CF4"/>
    <w:multiLevelType w:val="hybridMultilevel"/>
    <w:tmpl w:val="13340944"/>
    <w:lvl w:ilvl="0" w:tplc="2D2A20D6">
      <w:start w:val="9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71216D3"/>
    <w:multiLevelType w:val="hybridMultilevel"/>
    <w:tmpl w:val="768073F4"/>
    <w:lvl w:ilvl="0" w:tplc="775A344A">
      <w:start w:val="11"/>
      <w:numFmt w:val="decimal"/>
      <w:lvlText w:val="%1)"/>
      <w:lvlJc w:val="left"/>
      <w:pPr>
        <w:ind w:left="1170" w:hanging="390"/>
      </w:pPr>
      <w:rPr>
        <w:rFonts w:hint="default"/>
        <w:w w:val="100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8DA68B6"/>
    <w:multiLevelType w:val="hybridMultilevel"/>
    <w:tmpl w:val="F34C7618"/>
    <w:lvl w:ilvl="0" w:tplc="6D32B4FE">
      <w:start w:val="9"/>
      <w:numFmt w:val="bullet"/>
      <w:lvlText w:val="-"/>
      <w:lvlJc w:val="left"/>
      <w:pPr>
        <w:ind w:left="99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F5AA403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  <w:color w:val="000000" w:themeColor="text1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238C2"/>
    <w:multiLevelType w:val="hybridMultilevel"/>
    <w:tmpl w:val="C68A58C8"/>
    <w:lvl w:ilvl="0" w:tplc="5DE807BA">
      <w:start w:val="11"/>
      <w:numFmt w:val="decimal"/>
      <w:lvlText w:val="%1."/>
      <w:lvlJc w:val="left"/>
      <w:pPr>
        <w:ind w:left="123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65AF316C"/>
    <w:multiLevelType w:val="hybridMultilevel"/>
    <w:tmpl w:val="85F47A84"/>
    <w:lvl w:ilvl="0" w:tplc="B0949B6A">
      <w:start w:val="9"/>
      <w:numFmt w:val="decimal"/>
      <w:lvlText w:val="%1."/>
      <w:lvlJc w:val="left"/>
      <w:pPr>
        <w:ind w:left="455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4"/>
        <w:position w:val="1"/>
        <w:sz w:val="27"/>
        <w:szCs w:val="27"/>
        <w:lang w:val="uk-UA" w:eastAsia="en-US" w:bidi="ar-SA"/>
      </w:rPr>
    </w:lvl>
    <w:lvl w:ilvl="1" w:tplc="C42411A0">
      <w:start w:val="1"/>
      <w:numFmt w:val="decimal"/>
      <w:lvlText w:val="%2)"/>
      <w:lvlJc w:val="left"/>
      <w:pPr>
        <w:ind w:left="435" w:hanging="3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uk-UA" w:eastAsia="en-US" w:bidi="ar-SA"/>
      </w:rPr>
    </w:lvl>
    <w:lvl w:ilvl="2" w:tplc="AE2080D2">
      <w:numFmt w:val="bullet"/>
      <w:lvlText w:val="•"/>
      <w:lvlJc w:val="left"/>
      <w:pPr>
        <w:ind w:left="1590" w:hanging="307"/>
      </w:pPr>
      <w:rPr>
        <w:rFonts w:hint="default"/>
        <w:lang w:val="uk-UA" w:eastAsia="en-US" w:bidi="ar-SA"/>
      </w:rPr>
    </w:lvl>
    <w:lvl w:ilvl="3" w:tplc="612E82A0">
      <w:numFmt w:val="bullet"/>
      <w:lvlText w:val="•"/>
      <w:lvlJc w:val="left"/>
      <w:pPr>
        <w:ind w:left="2720" w:hanging="307"/>
      </w:pPr>
      <w:rPr>
        <w:rFonts w:hint="default"/>
        <w:lang w:val="uk-UA" w:eastAsia="en-US" w:bidi="ar-SA"/>
      </w:rPr>
    </w:lvl>
    <w:lvl w:ilvl="4" w:tplc="BD02A272">
      <w:numFmt w:val="bullet"/>
      <w:lvlText w:val="•"/>
      <w:lvlJc w:val="left"/>
      <w:pPr>
        <w:ind w:left="3851" w:hanging="307"/>
      </w:pPr>
      <w:rPr>
        <w:rFonts w:hint="default"/>
        <w:lang w:val="uk-UA" w:eastAsia="en-US" w:bidi="ar-SA"/>
      </w:rPr>
    </w:lvl>
    <w:lvl w:ilvl="5" w:tplc="7F8211D2">
      <w:numFmt w:val="bullet"/>
      <w:lvlText w:val="•"/>
      <w:lvlJc w:val="left"/>
      <w:pPr>
        <w:ind w:left="4981" w:hanging="307"/>
      </w:pPr>
      <w:rPr>
        <w:rFonts w:hint="default"/>
        <w:lang w:val="uk-UA" w:eastAsia="en-US" w:bidi="ar-SA"/>
      </w:rPr>
    </w:lvl>
    <w:lvl w:ilvl="6" w:tplc="E42AE3C2">
      <w:numFmt w:val="bullet"/>
      <w:lvlText w:val="•"/>
      <w:lvlJc w:val="left"/>
      <w:pPr>
        <w:ind w:left="6112" w:hanging="307"/>
      </w:pPr>
      <w:rPr>
        <w:rFonts w:hint="default"/>
        <w:lang w:val="uk-UA" w:eastAsia="en-US" w:bidi="ar-SA"/>
      </w:rPr>
    </w:lvl>
    <w:lvl w:ilvl="7" w:tplc="320438A0">
      <w:numFmt w:val="bullet"/>
      <w:lvlText w:val="•"/>
      <w:lvlJc w:val="left"/>
      <w:pPr>
        <w:ind w:left="7242" w:hanging="307"/>
      </w:pPr>
      <w:rPr>
        <w:rFonts w:hint="default"/>
        <w:lang w:val="uk-UA" w:eastAsia="en-US" w:bidi="ar-SA"/>
      </w:rPr>
    </w:lvl>
    <w:lvl w:ilvl="8" w:tplc="C6BCD660">
      <w:numFmt w:val="bullet"/>
      <w:lvlText w:val="•"/>
      <w:lvlJc w:val="left"/>
      <w:pPr>
        <w:ind w:left="8372" w:hanging="307"/>
      </w:pPr>
      <w:rPr>
        <w:rFonts w:hint="default"/>
        <w:lang w:val="uk-UA" w:eastAsia="en-US" w:bidi="ar-SA"/>
      </w:rPr>
    </w:lvl>
  </w:abstractNum>
  <w:abstractNum w:abstractNumId="11" w15:restartNumberingAfterBreak="0">
    <w:nsid w:val="69D84595"/>
    <w:multiLevelType w:val="hybridMultilevel"/>
    <w:tmpl w:val="3B661AC6"/>
    <w:lvl w:ilvl="0" w:tplc="1384F3A2">
      <w:start w:val="1"/>
      <w:numFmt w:val="decimal"/>
      <w:lvlText w:val="%1."/>
      <w:lvlJc w:val="left"/>
      <w:pPr>
        <w:ind w:left="178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B5BD8"/>
    <w:multiLevelType w:val="hybridMultilevel"/>
    <w:tmpl w:val="BE401572"/>
    <w:lvl w:ilvl="0" w:tplc="45926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84F3A2">
      <w:start w:val="1"/>
      <w:numFmt w:val="decimal"/>
      <w:lvlText w:val="%2."/>
      <w:lvlJc w:val="left"/>
      <w:pPr>
        <w:ind w:left="1788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20"/>
    <w:rsid w:val="000023C5"/>
    <w:rsid w:val="000119BC"/>
    <w:rsid w:val="0004627F"/>
    <w:rsid w:val="000705E0"/>
    <w:rsid w:val="00075DF2"/>
    <w:rsid w:val="0009151C"/>
    <w:rsid w:val="000A6794"/>
    <w:rsid w:val="000A6DB4"/>
    <w:rsid w:val="000E218F"/>
    <w:rsid w:val="00105E92"/>
    <w:rsid w:val="0011675E"/>
    <w:rsid w:val="001643E0"/>
    <w:rsid w:val="00167A7A"/>
    <w:rsid w:val="001817DE"/>
    <w:rsid w:val="00181FB8"/>
    <w:rsid w:val="00194BF1"/>
    <w:rsid w:val="001A39A0"/>
    <w:rsid w:val="001E0DFC"/>
    <w:rsid w:val="00200162"/>
    <w:rsid w:val="0020312E"/>
    <w:rsid w:val="002229F4"/>
    <w:rsid w:val="00223B18"/>
    <w:rsid w:val="00227B74"/>
    <w:rsid w:val="00246578"/>
    <w:rsid w:val="0025006C"/>
    <w:rsid w:val="00256324"/>
    <w:rsid w:val="002779A0"/>
    <w:rsid w:val="00277A71"/>
    <w:rsid w:val="002A61F2"/>
    <w:rsid w:val="002A7ECD"/>
    <w:rsid w:val="002C0C56"/>
    <w:rsid w:val="003028BA"/>
    <w:rsid w:val="00314127"/>
    <w:rsid w:val="003273C6"/>
    <w:rsid w:val="00334A86"/>
    <w:rsid w:val="00335552"/>
    <w:rsid w:val="00364D02"/>
    <w:rsid w:val="003C373C"/>
    <w:rsid w:val="003D027F"/>
    <w:rsid w:val="003D5F68"/>
    <w:rsid w:val="003E7C42"/>
    <w:rsid w:val="00404EF7"/>
    <w:rsid w:val="00406E94"/>
    <w:rsid w:val="00407E79"/>
    <w:rsid w:val="00432F08"/>
    <w:rsid w:val="004424B8"/>
    <w:rsid w:val="004619F6"/>
    <w:rsid w:val="00466AA5"/>
    <w:rsid w:val="00473917"/>
    <w:rsid w:val="00480E84"/>
    <w:rsid w:val="00481021"/>
    <w:rsid w:val="004B7715"/>
    <w:rsid w:val="004D1540"/>
    <w:rsid w:val="004F17E5"/>
    <w:rsid w:val="005135A9"/>
    <w:rsid w:val="00522F8A"/>
    <w:rsid w:val="00532D30"/>
    <w:rsid w:val="00550E31"/>
    <w:rsid w:val="005A75F9"/>
    <w:rsid w:val="005B0629"/>
    <w:rsid w:val="005D371E"/>
    <w:rsid w:val="005D594B"/>
    <w:rsid w:val="005E6920"/>
    <w:rsid w:val="00605176"/>
    <w:rsid w:val="006104BF"/>
    <w:rsid w:val="0063294A"/>
    <w:rsid w:val="006A00C5"/>
    <w:rsid w:val="006A1666"/>
    <w:rsid w:val="006A3DEB"/>
    <w:rsid w:val="006C0B77"/>
    <w:rsid w:val="006D12A5"/>
    <w:rsid w:val="00710679"/>
    <w:rsid w:val="00771924"/>
    <w:rsid w:val="00781B3B"/>
    <w:rsid w:val="007A7744"/>
    <w:rsid w:val="007B2B76"/>
    <w:rsid w:val="007E3CA9"/>
    <w:rsid w:val="008242FF"/>
    <w:rsid w:val="00824F34"/>
    <w:rsid w:val="00833B23"/>
    <w:rsid w:val="00870751"/>
    <w:rsid w:val="008843E7"/>
    <w:rsid w:val="00897E45"/>
    <w:rsid w:val="008A662D"/>
    <w:rsid w:val="008F4AAD"/>
    <w:rsid w:val="009032B5"/>
    <w:rsid w:val="009078BC"/>
    <w:rsid w:val="00922C48"/>
    <w:rsid w:val="00923437"/>
    <w:rsid w:val="00926E18"/>
    <w:rsid w:val="00935DE5"/>
    <w:rsid w:val="00942358"/>
    <w:rsid w:val="00950C2E"/>
    <w:rsid w:val="00950F5D"/>
    <w:rsid w:val="009575A0"/>
    <w:rsid w:val="009630D0"/>
    <w:rsid w:val="00963465"/>
    <w:rsid w:val="0098058D"/>
    <w:rsid w:val="009B010C"/>
    <w:rsid w:val="009B7E46"/>
    <w:rsid w:val="009C47C1"/>
    <w:rsid w:val="00A1673C"/>
    <w:rsid w:val="00A33D5D"/>
    <w:rsid w:val="00A43346"/>
    <w:rsid w:val="00A57947"/>
    <w:rsid w:val="00A652B8"/>
    <w:rsid w:val="00A845DF"/>
    <w:rsid w:val="00AA2682"/>
    <w:rsid w:val="00AC3E5F"/>
    <w:rsid w:val="00AD300F"/>
    <w:rsid w:val="00B04429"/>
    <w:rsid w:val="00B04496"/>
    <w:rsid w:val="00B10B96"/>
    <w:rsid w:val="00B212E4"/>
    <w:rsid w:val="00B31E60"/>
    <w:rsid w:val="00B45D6A"/>
    <w:rsid w:val="00B915B7"/>
    <w:rsid w:val="00BA0C3D"/>
    <w:rsid w:val="00BC06C6"/>
    <w:rsid w:val="00BE2259"/>
    <w:rsid w:val="00C57516"/>
    <w:rsid w:val="00C94075"/>
    <w:rsid w:val="00CA70CE"/>
    <w:rsid w:val="00CB242A"/>
    <w:rsid w:val="00CC3D29"/>
    <w:rsid w:val="00CD3972"/>
    <w:rsid w:val="00CF6451"/>
    <w:rsid w:val="00D216AB"/>
    <w:rsid w:val="00D60F6E"/>
    <w:rsid w:val="00D9594C"/>
    <w:rsid w:val="00DC2DC2"/>
    <w:rsid w:val="00DD513B"/>
    <w:rsid w:val="00DD70D5"/>
    <w:rsid w:val="00DE441E"/>
    <w:rsid w:val="00DF6D78"/>
    <w:rsid w:val="00E27E50"/>
    <w:rsid w:val="00E32EB2"/>
    <w:rsid w:val="00E36D9B"/>
    <w:rsid w:val="00E64528"/>
    <w:rsid w:val="00E7234A"/>
    <w:rsid w:val="00E925C0"/>
    <w:rsid w:val="00E9267E"/>
    <w:rsid w:val="00EA59DF"/>
    <w:rsid w:val="00EE4070"/>
    <w:rsid w:val="00F03833"/>
    <w:rsid w:val="00F10B9D"/>
    <w:rsid w:val="00F12C76"/>
    <w:rsid w:val="00F41AE3"/>
    <w:rsid w:val="00F441E0"/>
    <w:rsid w:val="00F56946"/>
    <w:rsid w:val="00F608FC"/>
    <w:rsid w:val="00F968D5"/>
    <w:rsid w:val="00FD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E293"/>
  <w15:docId w15:val="{25AF60E3-CFD9-47F7-89D0-2C26F58F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3C5"/>
    <w:rPr>
      <w:b/>
      <w:bCs/>
    </w:rPr>
  </w:style>
  <w:style w:type="paragraph" w:styleId="a4">
    <w:name w:val="List Paragraph"/>
    <w:basedOn w:val="a"/>
    <w:uiPriority w:val="1"/>
    <w:qFormat/>
    <w:rsid w:val="000023C5"/>
    <w:pPr>
      <w:ind w:left="720"/>
      <w:contextualSpacing/>
    </w:pPr>
  </w:style>
  <w:style w:type="character" w:customStyle="1" w:styleId="document-council">
    <w:name w:val="document-council"/>
    <w:basedOn w:val="a0"/>
    <w:rsid w:val="00AA2682"/>
  </w:style>
  <w:style w:type="paragraph" w:styleId="a5">
    <w:name w:val="Body Text"/>
    <w:basedOn w:val="a"/>
    <w:link w:val="a6"/>
    <w:uiPriority w:val="1"/>
    <w:qFormat/>
    <w:rsid w:val="004619F6"/>
    <w:pPr>
      <w:widowControl w:val="0"/>
      <w:autoSpaceDE w:val="0"/>
      <w:autoSpaceDN w:val="0"/>
      <w:spacing w:after="0"/>
    </w:pPr>
    <w:rPr>
      <w:rFonts w:eastAsia="Times New Roman" w:cs="Times New Roman"/>
      <w:sz w:val="27"/>
      <w:szCs w:val="27"/>
      <w:lang w:val="uk-UA"/>
    </w:rPr>
  </w:style>
  <w:style w:type="character" w:customStyle="1" w:styleId="a6">
    <w:name w:val="Основний текст Знак"/>
    <w:basedOn w:val="a0"/>
    <w:link w:val="a5"/>
    <w:uiPriority w:val="1"/>
    <w:rsid w:val="004619F6"/>
    <w:rPr>
      <w:rFonts w:ascii="Times New Roman" w:eastAsia="Times New Roman" w:hAnsi="Times New Roman" w:cs="Times New Roman"/>
      <w:sz w:val="27"/>
      <w:szCs w:val="27"/>
      <w:lang w:val="uk-UA"/>
    </w:rPr>
  </w:style>
  <w:style w:type="paragraph" w:customStyle="1" w:styleId="rvps2">
    <w:name w:val="rvps2"/>
    <w:basedOn w:val="a"/>
    <w:uiPriority w:val="99"/>
    <w:rsid w:val="00105E9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8F4AAD"/>
    <w:pPr>
      <w:tabs>
        <w:tab w:val="center" w:pos="4819"/>
        <w:tab w:val="right" w:pos="9639"/>
      </w:tabs>
      <w:spacing w:after="0"/>
    </w:pPr>
  </w:style>
  <w:style w:type="character" w:customStyle="1" w:styleId="a8">
    <w:name w:val="Верхній колонтитул Знак"/>
    <w:basedOn w:val="a0"/>
    <w:link w:val="a7"/>
    <w:uiPriority w:val="99"/>
    <w:rsid w:val="008F4AA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F4AAD"/>
    <w:pPr>
      <w:tabs>
        <w:tab w:val="center" w:pos="4819"/>
        <w:tab w:val="right" w:pos="9639"/>
      </w:tabs>
      <w:spacing w:after="0"/>
    </w:pPr>
  </w:style>
  <w:style w:type="character" w:customStyle="1" w:styleId="aa">
    <w:name w:val="Нижній колонтитул Знак"/>
    <w:basedOn w:val="a0"/>
    <w:link w:val="a9"/>
    <w:uiPriority w:val="99"/>
    <w:rsid w:val="008F4AA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6103</Words>
  <Characters>3480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9</cp:revision>
  <cp:lastPrinted>2025-12-09T07:17:00Z</cp:lastPrinted>
  <dcterms:created xsi:type="dcterms:W3CDTF">2025-12-08T13:49:00Z</dcterms:created>
  <dcterms:modified xsi:type="dcterms:W3CDTF">2025-12-09T08:33:00Z</dcterms:modified>
</cp:coreProperties>
</file>