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BF" w:rsidRDefault="002E59BF" w:rsidP="002E59BF">
      <w:pPr>
        <w:pStyle w:val="1"/>
        <w:spacing w:line="360" w:lineRule="auto"/>
        <w:ind w:left="0" w:right="0"/>
      </w:pPr>
      <w: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4988137" r:id="rId9"/>
        </w:object>
      </w:r>
    </w:p>
    <w:p w:rsidR="002E59BF" w:rsidRPr="00B72E2B" w:rsidRDefault="002E59BF" w:rsidP="002E59BF">
      <w:pPr>
        <w:pStyle w:val="1"/>
        <w:ind w:left="0" w:right="0"/>
        <w:rPr>
          <w:b/>
          <w:sz w:val="26"/>
          <w:szCs w:val="26"/>
        </w:rPr>
      </w:pPr>
      <w:r w:rsidRPr="00B72E2B">
        <w:rPr>
          <w:b/>
          <w:sz w:val="26"/>
          <w:szCs w:val="26"/>
        </w:rPr>
        <w:t>ВОЛИНСЬКА ОБЛАСНА РАДА</w:t>
      </w:r>
    </w:p>
    <w:p w:rsidR="002E59BF" w:rsidRPr="00C525EE" w:rsidRDefault="002E59BF" w:rsidP="002E59B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6"/>
          <w:szCs w:val="26"/>
          <w:lang w:val="uk-UA"/>
        </w:rPr>
        <w:t>во</w:t>
      </w:r>
      <w:r w:rsidRPr="00B72E2B">
        <w:rPr>
          <w:b/>
          <w:sz w:val="26"/>
          <w:szCs w:val="26"/>
          <w:lang w:val="uk-UA"/>
        </w:rPr>
        <w:t>сьме скликання</w:t>
      </w:r>
    </w:p>
    <w:p w:rsidR="002E59BF" w:rsidRDefault="002E59BF" w:rsidP="002E59B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ПОСТІЙНА КОМІСІЯ З ПИТАНЬ </w:t>
      </w:r>
    </w:p>
    <w:p w:rsidR="002E59BF" w:rsidRDefault="002E59BF" w:rsidP="002E59BF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БЮДЖЕТУ, ФІНАНСІВ ТА ЦІНОВОЇ ПОЛІТИКИ</w:t>
      </w:r>
    </w:p>
    <w:p w:rsidR="002E59BF" w:rsidRPr="00127FA6" w:rsidRDefault="002E59BF" w:rsidP="002E59BF">
      <w:pPr>
        <w:spacing w:line="360" w:lineRule="auto"/>
        <w:jc w:val="center"/>
        <w:rPr>
          <w:sz w:val="4"/>
          <w:lang w:val="uk-UA"/>
        </w:rPr>
      </w:pPr>
    </w:p>
    <w:p w:rsidR="002E59BF" w:rsidRPr="00AD588C" w:rsidRDefault="002E59BF" w:rsidP="002E59BF">
      <w:pPr>
        <w:spacing w:line="60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ВИСНОВКИ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76"/>
        <w:gridCol w:w="3345"/>
        <w:gridCol w:w="3077"/>
      </w:tblGrid>
      <w:tr w:rsidR="002E59BF" w:rsidTr="00B94002">
        <w:tc>
          <w:tcPr>
            <w:tcW w:w="3176" w:type="dxa"/>
            <w:hideMark/>
          </w:tcPr>
          <w:p w:rsidR="002E59BF" w:rsidRDefault="002E59BF" w:rsidP="004C0425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C0425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листопада 2025 року</w:t>
            </w:r>
          </w:p>
        </w:tc>
        <w:tc>
          <w:tcPr>
            <w:tcW w:w="3345" w:type="dxa"/>
            <w:hideMark/>
          </w:tcPr>
          <w:p w:rsidR="002E59BF" w:rsidRDefault="002E59BF" w:rsidP="00B94002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</w:t>
            </w:r>
            <w:r w:rsidR="005F7B0B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:rsidR="002E59BF" w:rsidRPr="00556C1F" w:rsidRDefault="002E59BF" w:rsidP="00B94002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556C1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55/2</w:t>
            </w:r>
          </w:p>
        </w:tc>
      </w:tr>
    </w:tbl>
    <w:p w:rsidR="002E59BF" w:rsidRPr="00AF21D5" w:rsidRDefault="002E59BF" w:rsidP="002E59BF">
      <w:pPr>
        <w:tabs>
          <w:tab w:val="left" w:pos="0"/>
          <w:tab w:val="left" w:pos="3828"/>
          <w:tab w:val="left" w:pos="7655"/>
        </w:tabs>
        <w:ind w:right="5669"/>
        <w:jc w:val="both"/>
        <w:rPr>
          <w:b/>
          <w:bCs/>
          <w:sz w:val="28"/>
          <w:szCs w:val="28"/>
          <w:lang w:val="uk-UA"/>
        </w:rPr>
      </w:pPr>
      <w:r w:rsidRPr="007A00FA">
        <w:rPr>
          <w:b/>
          <w:bCs/>
          <w:sz w:val="28"/>
          <w:szCs w:val="28"/>
          <w:lang w:val="uk-UA"/>
        </w:rPr>
        <w:t>Про</w:t>
      </w:r>
      <w:r>
        <w:rPr>
          <w:b/>
          <w:bCs/>
          <w:sz w:val="28"/>
          <w:szCs w:val="28"/>
          <w:lang w:val="uk-UA"/>
        </w:rPr>
        <w:t xml:space="preserve"> Рекомендації обласної ради за результатами розгляду основних показників проєкту обласного бюджету на 2026 рік</w:t>
      </w:r>
    </w:p>
    <w:p w:rsidR="002E59BF" w:rsidRPr="00AF21D5" w:rsidRDefault="002E59BF" w:rsidP="002E59BF">
      <w:pPr>
        <w:tabs>
          <w:tab w:val="left" w:pos="0"/>
          <w:tab w:val="left" w:pos="7655"/>
        </w:tabs>
        <w:jc w:val="both"/>
        <w:rPr>
          <w:sz w:val="28"/>
          <w:szCs w:val="28"/>
          <w:lang w:val="uk-UA"/>
        </w:rPr>
      </w:pPr>
      <w:r w:rsidRPr="00AF21D5">
        <w:rPr>
          <w:sz w:val="28"/>
          <w:szCs w:val="28"/>
          <w:lang w:val="uk-UA"/>
        </w:rPr>
        <w:tab/>
      </w:r>
    </w:p>
    <w:p w:rsidR="002E59BF" w:rsidRDefault="002E59BF" w:rsidP="002E5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26C11">
        <w:rPr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враховуючи </w:t>
      </w:r>
      <w:r w:rsidRPr="002B5967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 xml:space="preserve">Волинської </w:t>
      </w:r>
      <w:r w:rsidRPr="002B5967">
        <w:rPr>
          <w:sz w:val="28"/>
          <w:szCs w:val="28"/>
          <w:lang w:val="uk-UA"/>
        </w:rPr>
        <w:t xml:space="preserve">обласної </w:t>
      </w:r>
      <w:r>
        <w:rPr>
          <w:sz w:val="28"/>
          <w:szCs w:val="28"/>
          <w:lang w:val="uk-UA"/>
        </w:rPr>
        <w:t>військової</w:t>
      </w:r>
      <w:r w:rsidRPr="002B5967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 xml:space="preserve"> </w:t>
      </w:r>
      <w:r w:rsidRPr="00D33A35">
        <w:rPr>
          <w:sz w:val="28"/>
          <w:szCs w:val="28"/>
          <w:lang w:val="uk-UA"/>
        </w:rPr>
        <w:t xml:space="preserve">від </w:t>
      </w:r>
      <w:r w:rsidRPr="00EA765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 w:rsidRPr="00EA7656">
        <w:rPr>
          <w:sz w:val="28"/>
          <w:szCs w:val="28"/>
          <w:lang w:val="uk-UA"/>
        </w:rPr>
        <w:t xml:space="preserve"> вересня 202</w:t>
      </w:r>
      <w:r>
        <w:rPr>
          <w:sz w:val="28"/>
          <w:szCs w:val="28"/>
          <w:lang w:val="uk-UA"/>
        </w:rPr>
        <w:t>5</w:t>
      </w:r>
      <w:r w:rsidRPr="00EA7656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546</w:t>
      </w:r>
      <w:r w:rsidRPr="00EA7656">
        <w:rPr>
          <w:sz w:val="28"/>
          <w:szCs w:val="28"/>
          <w:lang w:val="uk-UA"/>
        </w:rPr>
        <w:t xml:space="preserve"> «Про організацію складання проєктів місцевих бюджетів на 202</w:t>
      </w:r>
      <w:r>
        <w:rPr>
          <w:sz w:val="28"/>
          <w:szCs w:val="28"/>
          <w:lang w:val="uk-UA"/>
        </w:rPr>
        <w:t>6</w:t>
      </w:r>
      <w:r w:rsidRPr="00EA7656">
        <w:rPr>
          <w:sz w:val="28"/>
          <w:szCs w:val="28"/>
          <w:lang w:val="uk-UA"/>
        </w:rPr>
        <w:t xml:space="preserve"> рік в умовах воєнного стану»,</w:t>
      </w:r>
      <w:r>
        <w:rPr>
          <w:sz w:val="28"/>
          <w:szCs w:val="28"/>
          <w:lang w:val="uk-UA"/>
        </w:rPr>
        <w:t xml:space="preserve"> </w:t>
      </w:r>
      <w:r w:rsidRPr="00C637E6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 xml:space="preserve">обласною радою </w:t>
      </w:r>
      <w:r w:rsidRPr="00C637E6">
        <w:rPr>
          <w:sz w:val="28"/>
          <w:szCs w:val="28"/>
          <w:lang w:val="uk-UA"/>
        </w:rPr>
        <w:t xml:space="preserve">робочих зустрічей з головними розпорядниками, розпорядниками та </w:t>
      </w:r>
      <w:proofErr w:type="spellStart"/>
      <w:r w:rsidRPr="00C637E6">
        <w:rPr>
          <w:sz w:val="28"/>
          <w:szCs w:val="28"/>
          <w:lang w:val="uk-UA"/>
        </w:rPr>
        <w:t>отримувачами</w:t>
      </w:r>
      <w:proofErr w:type="spellEnd"/>
      <w:r w:rsidRPr="00C637E6">
        <w:rPr>
          <w:sz w:val="28"/>
          <w:szCs w:val="28"/>
          <w:lang w:val="uk-UA"/>
        </w:rPr>
        <w:t xml:space="preserve"> бюджетних коштів щодо розгляду показників, врахованих у проєкті обласного бюджету на 2026 рік </w:t>
      </w:r>
      <w:r>
        <w:rPr>
          <w:sz w:val="28"/>
          <w:szCs w:val="28"/>
          <w:lang w:val="uk-UA"/>
        </w:rPr>
        <w:t xml:space="preserve">, заслухавши і обговоривши інформацію голови </w:t>
      </w:r>
      <w:r w:rsidRPr="000424F2">
        <w:rPr>
          <w:sz w:val="28"/>
          <w:szCs w:val="28"/>
          <w:lang w:val="uk-UA"/>
        </w:rPr>
        <w:t xml:space="preserve">постійної комісії обласної ради з питань бюджету, фінансів та цінової політики </w:t>
      </w:r>
      <w:r>
        <w:rPr>
          <w:sz w:val="28"/>
          <w:szCs w:val="28"/>
          <w:lang w:val="uk-UA"/>
        </w:rPr>
        <w:t xml:space="preserve">Ореста </w:t>
      </w:r>
      <w:proofErr w:type="spellStart"/>
      <w:r>
        <w:rPr>
          <w:sz w:val="28"/>
          <w:szCs w:val="28"/>
          <w:lang w:val="uk-UA"/>
        </w:rPr>
        <w:t>Маховського</w:t>
      </w:r>
      <w:proofErr w:type="spellEnd"/>
      <w:r>
        <w:rPr>
          <w:sz w:val="28"/>
          <w:szCs w:val="28"/>
          <w:lang w:val="uk-UA"/>
        </w:rPr>
        <w:t xml:space="preserve"> про Рекомендації обласної ради за результатами розгляду основних показників проєкту обласного бюджету на 2026 рік, постійна комісія</w:t>
      </w:r>
    </w:p>
    <w:p w:rsidR="002E59BF" w:rsidRDefault="002E59BF" w:rsidP="002E59BF">
      <w:pPr>
        <w:jc w:val="both"/>
        <w:rPr>
          <w:sz w:val="28"/>
          <w:szCs w:val="28"/>
          <w:lang w:val="uk-UA"/>
        </w:rPr>
      </w:pPr>
    </w:p>
    <w:p w:rsidR="002E59BF" w:rsidRPr="00FD5FEB" w:rsidRDefault="002E59BF" w:rsidP="002E59BF">
      <w:pPr>
        <w:jc w:val="both"/>
        <w:rPr>
          <w:b/>
          <w:sz w:val="28"/>
          <w:szCs w:val="28"/>
          <w:lang w:val="uk-UA"/>
        </w:rPr>
      </w:pPr>
      <w:r w:rsidRPr="00FD5FEB">
        <w:rPr>
          <w:b/>
          <w:sz w:val="28"/>
          <w:szCs w:val="28"/>
          <w:lang w:val="uk-UA"/>
        </w:rPr>
        <w:t>ВИРІШИЛА:</w:t>
      </w:r>
    </w:p>
    <w:p w:rsidR="002E59BF" w:rsidRDefault="002E59BF" w:rsidP="002E5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E59BF" w:rsidRPr="00FD5FEB" w:rsidRDefault="002E59BF" w:rsidP="002E5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5FE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Схвалити Рекомендації обласної ради за результатами розгляду основних показників проєкту обласного бюджету на 2026 рік,</w:t>
      </w:r>
      <w:r w:rsidRPr="00FC17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додаються,</w:t>
      </w:r>
    </w:p>
    <w:p w:rsidR="002E59BF" w:rsidRDefault="002E59BF" w:rsidP="002E5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5FE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Надіслати </w:t>
      </w:r>
      <w:r w:rsidRPr="006E1AF4">
        <w:rPr>
          <w:sz w:val="28"/>
          <w:szCs w:val="28"/>
          <w:lang w:val="uk-UA"/>
        </w:rPr>
        <w:t>Рекомендаці</w:t>
      </w:r>
      <w:r>
        <w:rPr>
          <w:sz w:val="28"/>
          <w:szCs w:val="28"/>
          <w:lang w:val="uk-UA"/>
        </w:rPr>
        <w:t xml:space="preserve">ї обласної ради </w:t>
      </w:r>
      <w:r w:rsidRPr="006E1AF4">
        <w:rPr>
          <w:sz w:val="28"/>
          <w:szCs w:val="28"/>
          <w:lang w:val="uk-UA"/>
        </w:rPr>
        <w:t>за результатами розгляду основних показників проєкту обласного бюджету на 202</w:t>
      </w:r>
      <w:r>
        <w:rPr>
          <w:sz w:val="28"/>
          <w:szCs w:val="28"/>
          <w:lang w:val="uk-UA"/>
        </w:rPr>
        <w:t>6</w:t>
      </w:r>
      <w:r w:rsidRPr="006E1AF4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обласній військовій адміністрації для врахування у роботі.</w:t>
      </w:r>
    </w:p>
    <w:p w:rsidR="002E59BF" w:rsidRDefault="002E59BF" w:rsidP="002E59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E59BF" w:rsidRDefault="002E59BF" w:rsidP="002E59BF">
      <w:pPr>
        <w:rPr>
          <w:b/>
          <w:sz w:val="28"/>
          <w:szCs w:val="28"/>
          <w:lang w:val="uk-UA"/>
        </w:rPr>
      </w:pPr>
    </w:p>
    <w:p w:rsidR="002E59BF" w:rsidRDefault="002E59BF" w:rsidP="002E59BF">
      <w:pPr>
        <w:rPr>
          <w:b/>
          <w:sz w:val="28"/>
          <w:szCs w:val="28"/>
          <w:lang w:val="uk-UA"/>
        </w:rPr>
      </w:pPr>
      <w:r w:rsidRPr="00AC100B">
        <w:rPr>
          <w:b/>
          <w:sz w:val="28"/>
          <w:szCs w:val="28"/>
          <w:lang w:val="uk-UA"/>
        </w:rPr>
        <w:t>Голова комісії</w:t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Орест МАХОВСЬКИЙ </w:t>
      </w:r>
    </w:p>
    <w:p w:rsidR="002E59BF" w:rsidRDefault="002E59BF" w:rsidP="002E59BF">
      <w:pPr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</w:p>
    <w:p w:rsidR="00465A0B" w:rsidRDefault="002E59BF" w:rsidP="002E59B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2E59BF" w:rsidRPr="00220DD8" w:rsidRDefault="00465A0B" w:rsidP="002E59B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>Додаток</w:t>
      </w:r>
      <w:r>
        <w:rPr>
          <w:sz w:val="24"/>
          <w:szCs w:val="24"/>
          <w:lang w:val="uk-UA"/>
        </w:rPr>
        <w:t xml:space="preserve">     </w:t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674907">
        <w:rPr>
          <w:sz w:val="24"/>
          <w:szCs w:val="24"/>
          <w:lang w:val="uk-UA"/>
        </w:rPr>
        <w:tab/>
      </w:r>
      <w:r w:rsidR="00674907">
        <w:rPr>
          <w:sz w:val="24"/>
          <w:szCs w:val="24"/>
          <w:lang w:val="uk-UA"/>
        </w:rPr>
        <w:tab/>
      </w:r>
      <w:r w:rsidR="00674907">
        <w:rPr>
          <w:sz w:val="24"/>
          <w:szCs w:val="24"/>
          <w:lang w:val="uk-UA"/>
        </w:rPr>
        <w:tab/>
      </w:r>
      <w:r w:rsidR="00674907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 xml:space="preserve">до висновків постійної комісії </w:t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  <w:t xml:space="preserve">обласної ради з питань бюджету, </w:t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</w:r>
      <w:r w:rsidR="002E59BF" w:rsidRPr="00220DD8">
        <w:rPr>
          <w:sz w:val="24"/>
          <w:szCs w:val="24"/>
          <w:lang w:val="uk-UA"/>
        </w:rPr>
        <w:tab/>
        <w:t>фінансів та цінової політики</w:t>
      </w:r>
    </w:p>
    <w:p w:rsidR="002E59BF" w:rsidRPr="00220DD8" w:rsidRDefault="002E59BF" w:rsidP="002E59BF">
      <w:pPr>
        <w:jc w:val="both"/>
        <w:rPr>
          <w:sz w:val="24"/>
          <w:szCs w:val="24"/>
          <w:lang w:val="uk-UA"/>
        </w:rPr>
      </w:pP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</w:r>
      <w:r w:rsidRPr="00220DD8">
        <w:rPr>
          <w:sz w:val="24"/>
          <w:szCs w:val="24"/>
          <w:lang w:val="uk-UA"/>
        </w:rPr>
        <w:tab/>
        <w:t>1</w:t>
      </w:r>
      <w:r w:rsidR="004C0425">
        <w:rPr>
          <w:sz w:val="24"/>
          <w:szCs w:val="24"/>
          <w:lang w:val="uk-UA"/>
        </w:rPr>
        <w:t>8</w:t>
      </w:r>
      <w:r w:rsidRPr="00220DD8">
        <w:rPr>
          <w:sz w:val="24"/>
          <w:szCs w:val="24"/>
          <w:lang w:val="uk-UA"/>
        </w:rPr>
        <w:t xml:space="preserve"> листопада 2025 року № 55/2 </w:t>
      </w:r>
    </w:p>
    <w:p w:rsidR="002E59BF" w:rsidRPr="00220DD8" w:rsidRDefault="002E59BF" w:rsidP="002E59BF">
      <w:pPr>
        <w:tabs>
          <w:tab w:val="left" w:pos="0"/>
          <w:tab w:val="left" w:pos="3969"/>
          <w:tab w:val="left" w:pos="7655"/>
        </w:tabs>
        <w:ind w:right="5669"/>
        <w:jc w:val="both"/>
        <w:rPr>
          <w:b/>
          <w:sz w:val="24"/>
          <w:szCs w:val="24"/>
          <w:lang w:val="uk-UA"/>
        </w:rPr>
      </w:pPr>
    </w:p>
    <w:p w:rsidR="002E59BF" w:rsidRDefault="002E59BF" w:rsidP="002E59B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45F8D">
        <w:rPr>
          <w:sz w:val="24"/>
          <w:szCs w:val="24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2E59BF" w:rsidRPr="00A0383B" w:rsidRDefault="002E59BF" w:rsidP="002E59BF">
      <w:pPr>
        <w:spacing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A0383B">
        <w:rPr>
          <w:b/>
          <w:sz w:val="28"/>
          <w:szCs w:val="28"/>
          <w:lang w:val="uk-UA"/>
        </w:rPr>
        <w:t>РЕКОМЕНДАЦІЇ</w:t>
      </w:r>
    </w:p>
    <w:p w:rsidR="00F37651" w:rsidRDefault="002E59BF" w:rsidP="002E59BF">
      <w:pPr>
        <w:spacing w:line="276" w:lineRule="auto"/>
        <w:jc w:val="center"/>
        <w:rPr>
          <w:b/>
          <w:sz w:val="28"/>
          <w:szCs w:val="28"/>
          <w:lang w:val="uk-UA"/>
        </w:rPr>
      </w:pPr>
      <w:bookmarkStart w:id="1" w:name="_Hlk27211537"/>
      <w:r w:rsidRPr="00A0383B">
        <w:rPr>
          <w:b/>
          <w:sz w:val="28"/>
          <w:szCs w:val="28"/>
          <w:lang w:val="uk-UA"/>
        </w:rPr>
        <w:t>обласної ради за результатами розгляду основних показників</w:t>
      </w:r>
    </w:p>
    <w:p w:rsidR="002E59BF" w:rsidRDefault="002E59BF" w:rsidP="00465A0B">
      <w:pPr>
        <w:spacing w:line="276" w:lineRule="auto"/>
        <w:jc w:val="center"/>
        <w:rPr>
          <w:sz w:val="28"/>
          <w:szCs w:val="28"/>
          <w:lang w:val="uk-UA"/>
        </w:rPr>
      </w:pPr>
      <w:r w:rsidRPr="00A0383B">
        <w:rPr>
          <w:b/>
          <w:sz w:val="28"/>
          <w:szCs w:val="28"/>
          <w:lang w:val="uk-UA"/>
        </w:rPr>
        <w:t xml:space="preserve"> проєкту обласного бюджету на 202</w:t>
      </w:r>
      <w:r>
        <w:rPr>
          <w:b/>
          <w:sz w:val="28"/>
          <w:szCs w:val="28"/>
          <w:lang w:val="uk-UA"/>
        </w:rPr>
        <w:t>6</w:t>
      </w:r>
      <w:r w:rsidRPr="00A0383B">
        <w:rPr>
          <w:b/>
          <w:sz w:val="28"/>
          <w:szCs w:val="28"/>
          <w:lang w:val="uk-UA"/>
        </w:rPr>
        <w:t xml:space="preserve"> рік</w:t>
      </w:r>
    </w:p>
    <w:p w:rsidR="00465A0B" w:rsidRDefault="00465A0B" w:rsidP="002E59BF">
      <w:pPr>
        <w:spacing w:line="276" w:lineRule="auto"/>
        <w:rPr>
          <w:sz w:val="28"/>
          <w:szCs w:val="28"/>
          <w:lang w:val="uk-UA"/>
        </w:rPr>
      </w:pPr>
    </w:p>
    <w:p w:rsidR="00242FC8" w:rsidRPr="006D14EF" w:rsidRDefault="00465A0B" w:rsidP="00242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42FC8" w:rsidRPr="006D14EF">
        <w:rPr>
          <w:sz w:val="28"/>
          <w:szCs w:val="28"/>
          <w:lang w:val="uk-UA"/>
        </w:rPr>
        <w:t xml:space="preserve">З метою ефективного планування і витрачання бюджетних коштів в умовах війни, розглянувши основні показники проєкту обласного бюджету на 2026 рік, рекомендуємо у процесі виконання обласного бюджету у 2026 році: 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1. Волинській обласній військовій адміністрації: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1) забезпечити в першочерговому порядку установи бюджетної сфери видатками на виплату заробітної плати працівникам та стипендій студентам, на організацію безкоштовного харчування учнів загальноосвітніх шкіл, на проведення розрахунків за спожиті енергоносії та комунальні послуги;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2) здійснювати підтримку Сил безпеки й оборони України шляхом виділення цільових субвенцій державному бюджету згідно регіональних програм;</w:t>
      </w:r>
    </w:p>
    <w:p w:rsidR="00242FC8" w:rsidRPr="006D14EF" w:rsidRDefault="00242FC8" w:rsidP="00242FC8">
      <w:pPr>
        <w:pStyle w:val="a8"/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3) сприяти залученню різних джерел фінансування для придбання генераторів і паливно-мастильних матеріалів, будівництва, реконструкції та облаштування укриттів закладів, установ, підприємств спільної власності територіальних громад сіл, селищ, міст області.</w:t>
      </w:r>
    </w:p>
    <w:p w:rsidR="00242FC8" w:rsidRPr="006D14EF" w:rsidRDefault="00242FC8" w:rsidP="00242FC8">
      <w:pPr>
        <w:pStyle w:val="a8"/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 w:rsidRPr="006D14EF">
        <w:rPr>
          <w:sz w:val="28"/>
          <w:szCs w:val="28"/>
          <w:lang w:val="uk-UA"/>
        </w:rPr>
        <w:tab/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2. Головним розпорядникам коштів обласного бюджету спільно з розпорядниками та одержувачами бюджетних коштів: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1) використовувати джерела позабюджетного фінансування установ шляхом залучення благодійних внесків, добровільних пожертв, грантів від вітчизняних та міжнародних організацій;</w:t>
      </w:r>
    </w:p>
    <w:p w:rsidR="00242FC8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2)</w:t>
      </w:r>
      <w:r w:rsidRPr="006D14EF">
        <w:rPr>
          <w:sz w:val="28"/>
          <w:szCs w:val="28"/>
        </w:rPr>
        <w:t xml:space="preserve"> </w:t>
      </w:r>
      <w:r w:rsidRPr="006D14EF">
        <w:rPr>
          <w:sz w:val="28"/>
          <w:szCs w:val="28"/>
          <w:lang w:val="uk-UA"/>
        </w:rPr>
        <w:t>продовжити співпрацю з органами місцевого самоврядування територіальних громад, жителям яких надаються послуги обласними закладами, шляхом залучення до співфінансування окремих заходів регіонального, всеукраїнського та міжнародного значення;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3) вжити заходів щодо максимального скорочення </w:t>
      </w:r>
      <w:proofErr w:type="spellStart"/>
      <w:r>
        <w:rPr>
          <w:sz w:val="28"/>
          <w:szCs w:val="28"/>
          <w:lang w:val="uk-UA"/>
        </w:rPr>
        <w:t>непершочергових</w:t>
      </w:r>
      <w:proofErr w:type="spellEnd"/>
      <w:r>
        <w:rPr>
          <w:sz w:val="28"/>
          <w:szCs w:val="28"/>
          <w:lang w:val="uk-UA"/>
        </w:rPr>
        <w:t xml:space="preserve"> видатків закладів бюджетної сфери;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6D14EF">
        <w:rPr>
          <w:sz w:val="28"/>
          <w:szCs w:val="28"/>
          <w:lang w:val="uk-UA"/>
        </w:rPr>
        <w:t xml:space="preserve">) активно співпрацювати з відповідними центральними органами виконавчої влади для отримання цільових субвенцій на реалізацію публічних інвестиційних проєктів області. </w:t>
      </w:r>
      <w:proofErr w:type="spellStart"/>
      <w:r>
        <w:rPr>
          <w:sz w:val="28"/>
          <w:szCs w:val="28"/>
          <w:lang w:val="uk-UA"/>
        </w:rPr>
        <w:t>П</w:t>
      </w:r>
      <w:r w:rsidRPr="006D14EF">
        <w:rPr>
          <w:sz w:val="28"/>
          <w:szCs w:val="28"/>
          <w:lang w:val="uk-UA"/>
        </w:rPr>
        <w:t>роєкт</w:t>
      </w:r>
      <w:r>
        <w:rPr>
          <w:sz w:val="28"/>
          <w:szCs w:val="28"/>
          <w:lang w:val="uk-UA"/>
        </w:rPr>
        <w:t>и</w:t>
      </w:r>
      <w:proofErr w:type="spellEnd"/>
      <w:r>
        <w:rPr>
          <w:sz w:val="28"/>
          <w:szCs w:val="28"/>
          <w:lang w:val="uk-UA"/>
        </w:rPr>
        <w:t>,</w:t>
      </w:r>
      <w:r w:rsidRPr="006D14EF">
        <w:rPr>
          <w:sz w:val="28"/>
          <w:szCs w:val="28"/>
          <w:lang w:val="uk-UA"/>
        </w:rPr>
        <w:t xml:space="preserve"> які не ввійшли в єдиний проектний портфель публічних інвестицій Волинської області, п</w:t>
      </w:r>
      <w:r>
        <w:rPr>
          <w:sz w:val="28"/>
          <w:szCs w:val="28"/>
          <w:lang w:val="uk-UA"/>
        </w:rPr>
        <w:t>од</w:t>
      </w:r>
      <w:r w:rsidRPr="006D14EF">
        <w:rPr>
          <w:sz w:val="28"/>
          <w:szCs w:val="28"/>
          <w:lang w:val="uk-UA"/>
        </w:rPr>
        <w:t>ати</w:t>
      </w:r>
      <w:r>
        <w:rPr>
          <w:sz w:val="28"/>
          <w:szCs w:val="28"/>
          <w:lang w:val="uk-UA"/>
        </w:rPr>
        <w:t xml:space="preserve"> на</w:t>
      </w:r>
      <w:r w:rsidRPr="006D14EF">
        <w:rPr>
          <w:sz w:val="28"/>
          <w:szCs w:val="28"/>
          <w:lang w:val="uk-UA"/>
        </w:rPr>
        <w:t xml:space="preserve"> повторний розгляд у І кварталі 2026 року.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3. Управлінню освіти і науки Волинської обласної державної адміністрації</w:t>
      </w:r>
      <w:r>
        <w:rPr>
          <w:sz w:val="28"/>
          <w:szCs w:val="28"/>
          <w:lang w:val="uk-UA"/>
        </w:rPr>
        <w:t xml:space="preserve"> при формуванні показників проєкту обласного бюджету на 2026 рік врахувати видатки </w:t>
      </w:r>
      <w:proofErr w:type="spellStart"/>
      <w:r>
        <w:rPr>
          <w:sz w:val="28"/>
          <w:szCs w:val="28"/>
          <w:lang w:val="uk-UA"/>
        </w:rPr>
        <w:t>Княгининівському</w:t>
      </w:r>
      <w:proofErr w:type="spellEnd"/>
      <w:r>
        <w:rPr>
          <w:sz w:val="28"/>
          <w:szCs w:val="28"/>
          <w:lang w:val="uk-UA"/>
        </w:rPr>
        <w:t xml:space="preserve"> ліцею на капітальні ремонти їдальні, </w:t>
      </w:r>
      <w:r>
        <w:rPr>
          <w:sz w:val="28"/>
          <w:szCs w:val="28"/>
          <w:lang w:val="uk-UA"/>
        </w:rPr>
        <w:lastRenderedPageBreak/>
        <w:t xml:space="preserve">навчального корпусу з урахуванням </w:t>
      </w:r>
      <w:proofErr w:type="spellStart"/>
      <w:r>
        <w:rPr>
          <w:sz w:val="28"/>
          <w:szCs w:val="28"/>
          <w:lang w:val="uk-UA"/>
        </w:rPr>
        <w:t>безпекових</w:t>
      </w:r>
      <w:proofErr w:type="spellEnd"/>
      <w:r>
        <w:rPr>
          <w:sz w:val="28"/>
          <w:szCs w:val="28"/>
          <w:lang w:val="uk-UA"/>
        </w:rPr>
        <w:t xml:space="preserve"> вимог з протипожежного утримання будівлі, виготовлення </w:t>
      </w:r>
      <w:proofErr w:type="spellStart"/>
      <w:r>
        <w:rPr>
          <w:sz w:val="28"/>
          <w:szCs w:val="28"/>
          <w:lang w:val="uk-UA"/>
        </w:rPr>
        <w:t>проєктно-кошторисної</w:t>
      </w:r>
      <w:proofErr w:type="spellEnd"/>
      <w:r>
        <w:rPr>
          <w:sz w:val="28"/>
          <w:szCs w:val="28"/>
          <w:lang w:val="uk-UA"/>
        </w:rPr>
        <w:t xml:space="preserve"> документації на капітальний ремонт укриття, та у ході виконання обласного бюджету</w:t>
      </w:r>
      <w:r w:rsidRPr="006D14EF">
        <w:rPr>
          <w:sz w:val="28"/>
          <w:szCs w:val="28"/>
          <w:lang w:val="uk-UA"/>
        </w:rPr>
        <w:t xml:space="preserve">: </w:t>
      </w:r>
    </w:p>
    <w:p w:rsidR="00242FC8" w:rsidRPr="006D14EF" w:rsidRDefault="00242FC8" w:rsidP="00242FC8">
      <w:pPr>
        <w:pStyle w:val="a8"/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1) підвищення заробітних плат працівникам закладів освіти, організацію безкоштовного харчування учнів загальноосвітніх шкіл, виплату студентам стипендій, оплату енергоносіїв вирішити за рахунок додаткової дотації на здійснення переданих з державного бюджету видатків у сфері освіти і охорони здоров'я, інших субвенцій з державного бюджету та внутрішнього перерозподілу бюджетних асигнувань, доведених головному розпоряднику коштів обласного бюджету;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2)</w:t>
      </w:r>
      <w:r w:rsidR="00EA074B">
        <w:rPr>
          <w:sz w:val="28"/>
          <w:szCs w:val="28"/>
          <w:lang w:val="uk-UA"/>
        </w:rPr>
        <w:t xml:space="preserve"> </w:t>
      </w:r>
      <w:r w:rsidRPr="006D14EF">
        <w:rPr>
          <w:sz w:val="28"/>
          <w:szCs w:val="28"/>
          <w:lang w:val="uk-UA"/>
        </w:rPr>
        <w:t xml:space="preserve">проаналізувати ефективність діяльності </w:t>
      </w:r>
      <w:proofErr w:type="spellStart"/>
      <w:r w:rsidRPr="006D14EF">
        <w:rPr>
          <w:sz w:val="28"/>
          <w:szCs w:val="28"/>
          <w:lang w:val="uk-UA"/>
        </w:rPr>
        <w:t>Люблинецького</w:t>
      </w:r>
      <w:proofErr w:type="spellEnd"/>
      <w:r w:rsidRPr="006D14EF">
        <w:rPr>
          <w:sz w:val="28"/>
          <w:szCs w:val="28"/>
          <w:lang w:val="uk-UA"/>
        </w:rPr>
        <w:t xml:space="preserve"> ліцею Волинської обласної ради враховуючи найвищий розмір середньорічного обсягу видатків на 1 здобувача освіти, низький рівень наповнюваності класів, високий відсоток учнів із </w:t>
      </w:r>
      <w:proofErr w:type="spellStart"/>
      <w:r w:rsidRPr="006D14EF">
        <w:rPr>
          <w:sz w:val="28"/>
          <w:szCs w:val="28"/>
          <w:lang w:val="uk-UA"/>
        </w:rPr>
        <w:t>Люблинецької</w:t>
      </w:r>
      <w:proofErr w:type="spellEnd"/>
      <w:r w:rsidRPr="006D14EF">
        <w:rPr>
          <w:sz w:val="28"/>
          <w:szCs w:val="28"/>
          <w:lang w:val="uk-UA"/>
        </w:rPr>
        <w:t xml:space="preserve"> селищної територіальної громади та невизначеність </w:t>
      </w:r>
      <w:r>
        <w:rPr>
          <w:sz w:val="28"/>
          <w:szCs w:val="28"/>
          <w:lang w:val="uk-UA"/>
        </w:rPr>
        <w:t xml:space="preserve">навчальних </w:t>
      </w:r>
      <w:r w:rsidRPr="006D14EF">
        <w:rPr>
          <w:sz w:val="28"/>
          <w:szCs w:val="28"/>
          <w:lang w:val="uk-UA"/>
        </w:rPr>
        <w:t xml:space="preserve">профілів ліцею;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6D14EF">
        <w:rPr>
          <w:sz w:val="28"/>
          <w:szCs w:val="28"/>
          <w:lang w:val="uk-UA"/>
        </w:rPr>
        <w:t>) передбачати додаткові кошти закладам освіти на: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- невідкладні протипожежні заходи (</w:t>
      </w:r>
      <w:proofErr w:type="spellStart"/>
      <w:r w:rsidRPr="006D14EF">
        <w:rPr>
          <w:sz w:val="28"/>
          <w:szCs w:val="28"/>
          <w:lang w:val="uk-UA"/>
        </w:rPr>
        <w:t>Затурцівська</w:t>
      </w:r>
      <w:proofErr w:type="spellEnd"/>
      <w:r w:rsidRPr="006D14EF">
        <w:rPr>
          <w:sz w:val="28"/>
          <w:szCs w:val="28"/>
          <w:lang w:val="uk-UA"/>
        </w:rPr>
        <w:t xml:space="preserve"> спеціальна школа, </w:t>
      </w:r>
      <w:proofErr w:type="spellStart"/>
      <w:r w:rsidRPr="006D14EF">
        <w:rPr>
          <w:sz w:val="28"/>
          <w:szCs w:val="28"/>
          <w:lang w:val="uk-UA"/>
        </w:rPr>
        <w:t>Люблинецький</w:t>
      </w:r>
      <w:proofErr w:type="spellEnd"/>
      <w:r w:rsidRPr="006D14EF">
        <w:rPr>
          <w:sz w:val="28"/>
          <w:szCs w:val="28"/>
          <w:lang w:val="uk-UA"/>
        </w:rPr>
        <w:t xml:space="preserve"> ліцей);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- заходи з вільного доступу до освіти, створення  </w:t>
      </w:r>
      <w:proofErr w:type="spellStart"/>
      <w:r w:rsidRPr="006D14EF">
        <w:rPr>
          <w:sz w:val="28"/>
          <w:szCs w:val="28"/>
          <w:lang w:val="uk-UA"/>
        </w:rPr>
        <w:t>безбар’єрного</w:t>
      </w:r>
      <w:proofErr w:type="spellEnd"/>
      <w:r w:rsidRPr="006D14EF">
        <w:rPr>
          <w:sz w:val="28"/>
          <w:szCs w:val="28"/>
          <w:lang w:val="uk-UA"/>
        </w:rPr>
        <w:t xml:space="preserve"> простору шляхом встановлення підйомників, ліфтів, пандусів, перегородок в туалетних кімнатах (</w:t>
      </w:r>
      <w:proofErr w:type="spellStart"/>
      <w:r w:rsidRPr="006D14EF">
        <w:rPr>
          <w:sz w:val="28"/>
          <w:szCs w:val="28"/>
          <w:lang w:val="uk-UA"/>
        </w:rPr>
        <w:t>Головненська</w:t>
      </w:r>
      <w:proofErr w:type="spellEnd"/>
      <w:r w:rsidRPr="006D14EF">
        <w:rPr>
          <w:sz w:val="28"/>
          <w:szCs w:val="28"/>
          <w:lang w:val="uk-UA"/>
        </w:rPr>
        <w:t xml:space="preserve"> спеціальна школа, </w:t>
      </w:r>
      <w:proofErr w:type="spellStart"/>
      <w:r w:rsidRPr="006D14EF">
        <w:rPr>
          <w:sz w:val="28"/>
          <w:szCs w:val="28"/>
          <w:lang w:val="uk-UA"/>
        </w:rPr>
        <w:t>Рожищенський</w:t>
      </w:r>
      <w:proofErr w:type="spellEnd"/>
      <w:r w:rsidRPr="006D14EF">
        <w:rPr>
          <w:sz w:val="28"/>
          <w:szCs w:val="28"/>
          <w:lang w:val="uk-UA"/>
        </w:rPr>
        <w:t xml:space="preserve"> навчально-реабілітаційний центр, Волинський науковий ліцей, Володимирський педагогічний фаховий коледж ім. А.Ю. Кримського);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- придбання пального для генераторів, спортивного інвентарю, іншого обладнання (</w:t>
      </w:r>
      <w:proofErr w:type="spellStart"/>
      <w:r w:rsidRPr="006D14EF">
        <w:rPr>
          <w:sz w:val="28"/>
          <w:szCs w:val="28"/>
          <w:lang w:val="uk-UA"/>
        </w:rPr>
        <w:t>Княгининівський</w:t>
      </w:r>
      <w:proofErr w:type="spellEnd"/>
      <w:r w:rsidRPr="006D14EF">
        <w:rPr>
          <w:sz w:val="28"/>
          <w:szCs w:val="28"/>
          <w:lang w:val="uk-UA"/>
        </w:rPr>
        <w:t xml:space="preserve"> ліцей, Володимирський спортивний ліцей, Волинський науковий ліцей);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- поточні ремонти, укриття та аварійні капітальні ремонти приміщень </w:t>
      </w:r>
      <w:r>
        <w:rPr>
          <w:sz w:val="28"/>
          <w:szCs w:val="28"/>
          <w:lang w:val="uk-UA"/>
        </w:rPr>
        <w:t xml:space="preserve">       </w:t>
      </w:r>
      <w:r w:rsidRPr="006D14EF">
        <w:rPr>
          <w:sz w:val="28"/>
          <w:szCs w:val="28"/>
          <w:lang w:val="uk-UA"/>
        </w:rPr>
        <w:t>(</w:t>
      </w:r>
      <w:proofErr w:type="spellStart"/>
      <w:r w:rsidRPr="006D14EF">
        <w:rPr>
          <w:sz w:val="28"/>
          <w:szCs w:val="28"/>
          <w:lang w:val="uk-UA"/>
        </w:rPr>
        <w:t>Крупівський</w:t>
      </w:r>
      <w:proofErr w:type="spellEnd"/>
      <w:r w:rsidRPr="006D14EF">
        <w:rPr>
          <w:sz w:val="28"/>
          <w:szCs w:val="28"/>
          <w:lang w:val="uk-UA"/>
        </w:rPr>
        <w:t xml:space="preserve"> та </w:t>
      </w:r>
      <w:proofErr w:type="spellStart"/>
      <w:r w:rsidRPr="006D14EF">
        <w:rPr>
          <w:sz w:val="28"/>
          <w:szCs w:val="28"/>
          <w:lang w:val="uk-UA"/>
        </w:rPr>
        <w:t>Рожищенський</w:t>
      </w:r>
      <w:proofErr w:type="spellEnd"/>
      <w:r w:rsidRPr="006D14EF">
        <w:rPr>
          <w:sz w:val="28"/>
          <w:szCs w:val="28"/>
          <w:lang w:val="uk-UA"/>
        </w:rPr>
        <w:t xml:space="preserve">  навчально-реабілітаційні центри, Володимирська спеціальна школа, Володимир-Волинський фаховий коледж, Нововолинський електромеханічний фаховий коледж, Луцький педагогічний інститут, Центр позашкільної освіти, Волинський обласний еколого-натуралістичний центр, Волинська обласна Мала академія наук, Нововолинський центр професійної освіти);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- харчування учнів Володимирського спортивного ліцею згідно норм, затверджених постановою Кабінету Міністрів України від 11 серпня 2021 року № 823 «Деякі питання організації харчування  у закладах спеціалізованої освіти спортивного профілю із специфічними умовами навчання»;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6D14EF">
        <w:rPr>
          <w:sz w:val="28"/>
          <w:szCs w:val="28"/>
          <w:lang w:val="uk-UA"/>
        </w:rPr>
        <w:t xml:space="preserve">) здійснити коригування регіонального замовлення на підготовку фахівців та робітничих кадрів у розрізі закладів професійної, фахової </w:t>
      </w:r>
      <w:r>
        <w:rPr>
          <w:sz w:val="28"/>
          <w:szCs w:val="28"/>
          <w:lang w:val="uk-UA"/>
        </w:rPr>
        <w:t>перед вищої та вищої</w:t>
      </w:r>
      <w:r w:rsidRPr="006D14EF">
        <w:rPr>
          <w:sz w:val="28"/>
          <w:szCs w:val="28"/>
          <w:lang w:val="uk-UA"/>
        </w:rPr>
        <w:t xml:space="preserve"> освіти. Завершити </w:t>
      </w:r>
      <w:r w:rsidRPr="006D14EF">
        <w:rPr>
          <w:sz w:val="28"/>
          <w:szCs w:val="28"/>
          <w:shd w:val="clear" w:color="auto" w:fill="FFFFFF"/>
          <w:lang w:val="uk-UA"/>
        </w:rPr>
        <w:t xml:space="preserve">процес передачі цілісних майнових комплексів закладів </w:t>
      </w:r>
      <w:r w:rsidRPr="006D14EF">
        <w:rPr>
          <w:sz w:val="28"/>
          <w:szCs w:val="28"/>
          <w:lang w:val="uk-UA"/>
        </w:rPr>
        <w:t>професійної освіти з державної власності у комунальну;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</w:t>
      </w:r>
      <w:r w:rsidRPr="006D14EF">
        <w:rPr>
          <w:sz w:val="28"/>
          <w:szCs w:val="28"/>
          <w:lang w:val="uk-UA"/>
        </w:rPr>
        <w:t xml:space="preserve">) передбачити співфінансування участі </w:t>
      </w:r>
      <w:proofErr w:type="spellStart"/>
      <w:r w:rsidRPr="006D14EF">
        <w:rPr>
          <w:sz w:val="28"/>
          <w:szCs w:val="28"/>
          <w:lang w:val="uk-UA"/>
        </w:rPr>
        <w:t>Колківського</w:t>
      </w:r>
      <w:proofErr w:type="spellEnd"/>
      <w:r w:rsidRPr="006D14EF">
        <w:rPr>
          <w:sz w:val="28"/>
          <w:szCs w:val="28"/>
          <w:lang w:val="uk-UA"/>
        </w:rPr>
        <w:t xml:space="preserve"> центру професійної освіти у проєкті «Програма підтримки професійно-технічної освіти в Україні», що реалізується Європейським інвестиційним банком, з метою створення центру професійної досконалості;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6</w:t>
      </w:r>
      <w:r w:rsidRPr="006D14EF">
        <w:rPr>
          <w:sz w:val="28"/>
          <w:szCs w:val="28"/>
          <w:lang w:val="uk-UA"/>
        </w:rPr>
        <w:t>) вжити заходів щодо залучення Волинськ</w:t>
      </w:r>
      <w:r>
        <w:rPr>
          <w:sz w:val="28"/>
          <w:szCs w:val="28"/>
          <w:lang w:val="uk-UA"/>
        </w:rPr>
        <w:t>и</w:t>
      </w:r>
      <w:r w:rsidRPr="006D14EF">
        <w:rPr>
          <w:sz w:val="28"/>
          <w:szCs w:val="28"/>
          <w:lang w:val="uk-UA"/>
        </w:rPr>
        <w:t>м інститут</w:t>
      </w:r>
      <w:r>
        <w:rPr>
          <w:sz w:val="28"/>
          <w:szCs w:val="28"/>
          <w:lang w:val="uk-UA"/>
        </w:rPr>
        <w:t>ом</w:t>
      </w:r>
      <w:r w:rsidRPr="006D14EF">
        <w:rPr>
          <w:sz w:val="28"/>
          <w:szCs w:val="28"/>
          <w:lang w:val="uk-UA"/>
        </w:rPr>
        <w:t xml:space="preserve"> післядипломної педагогічної освіти додаткового фінансування з державного бюджету за </w:t>
      </w:r>
      <w:r w:rsidRPr="006D14EF">
        <w:rPr>
          <w:sz w:val="28"/>
          <w:szCs w:val="28"/>
          <w:lang w:val="uk-UA"/>
        </w:rPr>
        <w:lastRenderedPageBreak/>
        <w:t xml:space="preserve">пілотним </w:t>
      </w:r>
      <w:proofErr w:type="spellStart"/>
      <w:r w:rsidRPr="006D14EF">
        <w:rPr>
          <w:sz w:val="28"/>
          <w:szCs w:val="28"/>
          <w:lang w:val="uk-UA"/>
        </w:rPr>
        <w:t>проєктом</w:t>
      </w:r>
      <w:proofErr w:type="spellEnd"/>
      <w:r w:rsidRPr="006D14EF">
        <w:rPr>
          <w:sz w:val="28"/>
          <w:szCs w:val="28"/>
          <w:lang w:val="uk-UA"/>
        </w:rPr>
        <w:t xml:space="preserve"> «Гроші ходять за вчителем» відповідно до постанови Кабінету Міністрів України від 21 серпня 2019 року № 800 «Деякі питання підвищення кваліфікації педагогічних і науково-педагогічних працівників» (із змінами) з метою зменшення навантаження на обласний бюджет</w:t>
      </w:r>
      <w:r w:rsidR="00110C63">
        <w:rPr>
          <w:sz w:val="28"/>
          <w:szCs w:val="28"/>
          <w:lang w:val="uk-UA"/>
        </w:rPr>
        <w:t>;</w:t>
      </w:r>
      <w:r w:rsidRPr="006D14EF">
        <w:rPr>
          <w:sz w:val="28"/>
          <w:szCs w:val="28"/>
          <w:lang w:val="uk-UA"/>
        </w:rPr>
        <w:t xml:space="preserve"> </w:t>
      </w:r>
    </w:p>
    <w:p w:rsidR="00110C63" w:rsidRDefault="00110C63" w:rsidP="00110C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7) </w:t>
      </w:r>
      <w:r w:rsidRPr="00345400">
        <w:rPr>
          <w:sz w:val="28"/>
          <w:szCs w:val="28"/>
          <w:lang w:val="uk-UA"/>
        </w:rPr>
        <w:t>застосувати</w:t>
      </w:r>
      <w:r>
        <w:rPr>
          <w:sz w:val="28"/>
          <w:szCs w:val="28"/>
          <w:lang w:val="uk-UA"/>
        </w:rPr>
        <w:t xml:space="preserve"> </w:t>
      </w:r>
      <w:r w:rsidRPr="00345400">
        <w:rPr>
          <w:sz w:val="28"/>
          <w:szCs w:val="28"/>
          <w:lang w:val="uk-UA"/>
        </w:rPr>
        <w:t xml:space="preserve">єдиний підхід до розподілу </w:t>
      </w:r>
      <w:r>
        <w:rPr>
          <w:sz w:val="28"/>
          <w:szCs w:val="28"/>
          <w:lang w:val="uk-UA"/>
        </w:rPr>
        <w:t xml:space="preserve">видатків </w:t>
      </w:r>
      <w:r w:rsidRPr="00345400">
        <w:rPr>
          <w:sz w:val="28"/>
          <w:szCs w:val="28"/>
          <w:lang w:val="uk-UA"/>
        </w:rPr>
        <w:t>на утримання</w:t>
      </w:r>
      <w:r>
        <w:rPr>
          <w:sz w:val="28"/>
          <w:szCs w:val="28"/>
          <w:lang w:val="uk-UA"/>
        </w:rPr>
        <w:t xml:space="preserve"> однотипних</w:t>
      </w:r>
      <w:r w:rsidRPr="00345400">
        <w:rPr>
          <w:sz w:val="28"/>
          <w:szCs w:val="28"/>
          <w:lang w:val="uk-UA"/>
        </w:rPr>
        <w:t xml:space="preserve"> закладів освіти при плануванні видатків</w:t>
      </w:r>
      <w:r>
        <w:rPr>
          <w:sz w:val="28"/>
          <w:szCs w:val="28"/>
          <w:lang w:val="uk-UA"/>
        </w:rPr>
        <w:t xml:space="preserve"> на 2026 рік.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 4. Управлінню охорони здоров’я Волинської обласної державної адміністрації: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1) передбачити додаткові видатки на оплату енергоносіїв закладам охорони здоров’я за рахунок додаткової дотації на здійснення переданих з державного бюджету видатків у сфері освіти і охорони здоров'я</w:t>
      </w:r>
      <w:r>
        <w:rPr>
          <w:sz w:val="28"/>
          <w:szCs w:val="28"/>
          <w:lang w:val="uk-UA"/>
        </w:rPr>
        <w:t>, а також субвенцій з інших місцевих бюджетів</w:t>
      </w:r>
      <w:r w:rsidRPr="006D14EF">
        <w:rPr>
          <w:sz w:val="28"/>
          <w:szCs w:val="28"/>
          <w:lang w:val="uk-UA"/>
        </w:rPr>
        <w:t>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 2) передбачати спільно з комунальними підприємствами співфінансування міжнародних проєктів, що реалізуються за кошти Європейського інвестиційного банку, Європейського банку реконструкції та розвитку, інших міжнародних валютно-кредитних організацій, Програми </w:t>
      </w:r>
      <w:proofErr w:type="spellStart"/>
      <w:r w:rsidRPr="006D14EF">
        <w:rPr>
          <w:sz w:val="28"/>
          <w:szCs w:val="28"/>
          <w:lang w:val="en-US"/>
        </w:rPr>
        <w:t>Interreg</w:t>
      </w:r>
      <w:proofErr w:type="spellEnd"/>
      <w:r w:rsidRPr="006D14EF">
        <w:rPr>
          <w:sz w:val="28"/>
          <w:szCs w:val="28"/>
          <w:lang w:val="uk-UA"/>
        </w:rPr>
        <w:t xml:space="preserve"> </w:t>
      </w:r>
      <w:r w:rsidRPr="006D14EF">
        <w:rPr>
          <w:sz w:val="28"/>
          <w:szCs w:val="28"/>
          <w:lang w:val="en-US"/>
        </w:rPr>
        <w:t>NEXT</w:t>
      </w:r>
      <w:r w:rsidRPr="006D14EF">
        <w:rPr>
          <w:sz w:val="28"/>
          <w:szCs w:val="28"/>
          <w:lang w:val="uk-UA"/>
        </w:rPr>
        <w:t xml:space="preserve"> Польща-Україна 2021-2027;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3) продовжити роботу з Міністерством охорони здоров’я щодо закупівлі і постачання </w:t>
      </w:r>
      <w:proofErr w:type="spellStart"/>
      <w:r w:rsidRPr="006D14EF">
        <w:rPr>
          <w:sz w:val="28"/>
          <w:szCs w:val="28"/>
          <w:lang w:val="uk-UA"/>
        </w:rPr>
        <w:t>дороговартісного</w:t>
      </w:r>
      <w:proofErr w:type="spellEnd"/>
      <w:r w:rsidRPr="006D14EF">
        <w:rPr>
          <w:sz w:val="28"/>
          <w:szCs w:val="28"/>
          <w:lang w:val="uk-UA"/>
        </w:rPr>
        <w:t xml:space="preserve"> медичного обладнання та автомобілів екстреної медичної допомоги;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4) передбачити видатки на придбання рентгенівських систем з С-подібною дугою, системи </w:t>
      </w:r>
      <w:proofErr w:type="spellStart"/>
      <w:r w:rsidRPr="006D14EF">
        <w:rPr>
          <w:sz w:val="28"/>
          <w:szCs w:val="28"/>
          <w:lang w:val="uk-UA"/>
        </w:rPr>
        <w:t>брахітерапії</w:t>
      </w:r>
      <w:proofErr w:type="spellEnd"/>
      <w:r w:rsidRPr="006D14EF">
        <w:rPr>
          <w:sz w:val="28"/>
          <w:szCs w:val="28"/>
          <w:lang w:val="uk-UA"/>
        </w:rPr>
        <w:t xml:space="preserve">  з метою проведення якісних обстежень військовослужбовців, внутрішньо переміщених осіб та інших категорій пацієнтів  </w:t>
      </w:r>
      <w:proofErr w:type="spellStart"/>
      <w:r w:rsidRPr="006D14EF">
        <w:rPr>
          <w:sz w:val="28"/>
          <w:szCs w:val="28"/>
          <w:lang w:val="uk-UA"/>
        </w:rPr>
        <w:t>КП</w:t>
      </w:r>
      <w:proofErr w:type="spellEnd"/>
      <w:r w:rsidRPr="006D14EF">
        <w:rPr>
          <w:sz w:val="28"/>
          <w:szCs w:val="28"/>
          <w:lang w:val="uk-UA"/>
        </w:rPr>
        <w:t xml:space="preserve"> «Волинська обласна клінічна лікарня»;</w:t>
      </w:r>
    </w:p>
    <w:p w:rsidR="00242FC8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5) передбачити видатки на функціонування </w:t>
      </w:r>
      <w:r>
        <w:rPr>
          <w:sz w:val="28"/>
          <w:szCs w:val="28"/>
          <w:lang w:val="uk-UA"/>
        </w:rPr>
        <w:t>відділення</w:t>
      </w:r>
      <w:r w:rsidRPr="006D14EF">
        <w:rPr>
          <w:sz w:val="28"/>
          <w:szCs w:val="28"/>
          <w:lang w:val="uk-UA"/>
        </w:rPr>
        <w:t xml:space="preserve"> спортивної медицини </w:t>
      </w:r>
      <w:proofErr w:type="spellStart"/>
      <w:r w:rsidRPr="006D14EF">
        <w:rPr>
          <w:sz w:val="28"/>
          <w:szCs w:val="28"/>
          <w:lang w:val="uk-UA"/>
        </w:rPr>
        <w:t>КП</w:t>
      </w:r>
      <w:proofErr w:type="spellEnd"/>
      <w:r w:rsidRPr="006D14EF">
        <w:rPr>
          <w:sz w:val="28"/>
          <w:szCs w:val="28"/>
          <w:lang w:val="uk-UA"/>
        </w:rPr>
        <w:t xml:space="preserve"> «Волинська обласна клінічна лікарня»</w:t>
      </w:r>
      <w:r>
        <w:rPr>
          <w:sz w:val="28"/>
          <w:szCs w:val="28"/>
          <w:lang w:val="uk-UA"/>
        </w:rPr>
        <w:t>,  першочергово у частині здійснення оглядів спортсменів – осіб з інвалідністю</w:t>
      </w:r>
      <w:r w:rsidRPr="006D14EF">
        <w:rPr>
          <w:sz w:val="28"/>
          <w:szCs w:val="28"/>
          <w:lang w:val="uk-UA"/>
        </w:rPr>
        <w:t xml:space="preserve">; </w:t>
      </w:r>
    </w:p>
    <w:p w:rsidR="001F3C00" w:rsidRPr="006D14EF" w:rsidRDefault="001F3C00" w:rsidP="00242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6) </w:t>
      </w:r>
      <w:r w:rsidRPr="006D14EF">
        <w:rPr>
          <w:sz w:val="28"/>
          <w:szCs w:val="28"/>
          <w:lang w:val="uk-UA"/>
        </w:rPr>
        <w:t>передбачити видатки на</w:t>
      </w:r>
      <w:r>
        <w:rPr>
          <w:sz w:val="28"/>
          <w:szCs w:val="28"/>
          <w:lang w:val="uk-UA"/>
        </w:rPr>
        <w:t xml:space="preserve"> проведення капітального ремонту лікувального корпусу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«Волинська обласна інфекційна лікарня» на вул. Львівській, 50 у м. Луцьку;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 w:rsidR="001F3C00">
        <w:rPr>
          <w:sz w:val="28"/>
          <w:szCs w:val="28"/>
          <w:lang w:val="uk-UA"/>
        </w:rPr>
        <w:t>7</w:t>
      </w:r>
      <w:r w:rsidRPr="006D14EF">
        <w:rPr>
          <w:sz w:val="28"/>
          <w:szCs w:val="28"/>
          <w:lang w:val="uk-UA"/>
        </w:rPr>
        <w:t xml:space="preserve">) передбачити фінансування витрат для облаштування елементів </w:t>
      </w:r>
      <w:proofErr w:type="spellStart"/>
      <w:r w:rsidRPr="006D14EF">
        <w:rPr>
          <w:sz w:val="28"/>
          <w:szCs w:val="28"/>
          <w:lang w:val="uk-UA"/>
        </w:rPr>
        <w:t>безбар’єрного</w:t>
      </w:r>
      <w:proofErr w:type="spellEnd"/>
      <w:r w:rsidRPr="006D14EF">
        <w:rPr>
          <w:sz w:val="28"/>
          <w:szCs w:val="28"/>
          <w:lang w:val="uk-UA"/>
        </w:rPr>
        <w:t xml:space="preserve"> доступу до Центру комплексної реабілітації «Фенікс» </w:t>
      </w:r>
      <w:proofErr w:type="spellStart"/>
      <w:r w:rsidRPr="006D14EF">
        <w:rPr>
          <w:sz w:val="28"/>
          <w:szCs w:val="28"/>
          <w:lang w:val="uk-UA"/>
        </w:rPr>
        <w:t>КП</w:t>
      </w:r>
      <w:proofErr w:type="spellEnd"/>
      <w:r w:rsidRPr="006D14EF">
        <w:rPr>
          <w:sz w:val="28"/>
          <w:szCs w:val="28"/>
          <w:lang w:val="uk-UA"/>
        </w:rPr>
        <w:t xml:space="preserve"> «Волинське обласне територіальне медичне об’єднання захисту материнства і дитинства» та </w:t>
      </w:r>
      <w:proofErr w:type="spellStart"/>
      <w:r w:rsidRPr="006D14EF">
        <w:rPr>
          <w:sz w:val="28"/>
          <w:szCs w:val="28"/>
          <w:lang w:val="uk-UA"/>
        </w:rPr>
        <w:t>КП</w:t>
      </w:r>
      <w:proofErr w:type="spellEnd"/>
      <w:r w:rsidRPr="006D14EF">
        <w:rPr>
          <w:sz w:val="28"/>
          <w:szCs w:val="28"/>
          <w:lang w:val="uk-UA"/>
        </w:rPr>
        <w:t xml:space="preserve"> «Волинська обласна інфекційна лікарня»;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 w:rsidR="001F3C00">
        <w:rPr>
          <w:sz w:val="28"/>
          <w:szCs w:val="28"/>
          <w:lang w:val="uk-UA"/>
        </w:rPr>
        <w:t>8</w:t>
      </w:r>
      <w:r w:rsidRPr="006D14EF">
        <w:rPr>
          <w:sz w:val="28"/>
          <w:szCs w:val="28"/>
          <w:lang w:val="uk-UA"/>
        </w:rPr>
        <w:t xml:space="preserve">) оптимізувати поетапно, з урахуванням реальних потреб та обсягів надаваних послуг, штатні посади Володимир-Волинського структурного підрозділу </w:t>
      </w:r>
      <w:proofErr w:type="spellStart"/>
      <w:r w:rsidRPr="006D14EF">
        <w:rPr>
          <w:sz w:val="28"/>
          <w:szCs w:val="28"/>
          <w:lang w:val="uk-UA"/>
        </w:rPr>
        <w:t>КП</w:t>
      </w:r>
      <w:proofErr w:type="spellEnd"/>
      <w:r w:rsidRPr="006D14EF">
        <w:rPr>
          <w:sz w:val="28"/>
          <w:szCs w:val="28"/>
          <w:lang w:val="uk-UA"/>
        </w:rPr>
        <w:t xml:space="preserve"> «Волинський обласний центр служби крові»;</w:t>
      </w:r>
    </w:p>
    <w:p w:rsidR="00242FC8" w:rsidRPr="006D14EF" w:rsidRDefault="00242FC8" w:rsidP="00242FC8">
      <w:pPr>
        <w:jc w:val="both"/>
        <w:rPr>
          <w:iCs/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 w:rsidR="001F3C00">
        <w:rPr>
          <w:sz w:val="28"/>
          <w:szCs w:val="28"/>
          <w:lang w:val="uk-UA"/>
        </w:rPr>
        <w:t>9</w:t>
      </w:r>
      <w:r w:rsidRPr="006D14EF">
        <w:rPr>
          <w:sz w:val="28"/>
          <w:szCs w:val="28"/>
          <w:lang w:val="uk-UA"/>
        </w:rPr>
        <w:t xml:space="preserve">) </w:t>
      </w:r>
      <w:r w:rsidRPr="006D14EF">
        <w:rPr>
          <w:iCs/>
          <w:sz w:val="28"/>
          <w:szCs w:val="28"/>
          <w:lang w:val="uk-UA"/>
        </w:rPr>
        <w:t>вивчити</w:t>
      </w:r>
      <w:r w:rsidRPr="006D14EF">
        <w:rPr>
          <w:sz w:val="28"/>
          <w:szCs w:val="28"/>
          <w:lang w:val="uk-UA"/>
        </w:rPr>
        <w:t xml:space="preserve"> спільно зі </w:t>
      </w:r>
      <w:r w:rsidRPr="006D14EF">
        <w:rPr>
          <w:iCs/>
          <w:sz w:val="28"/>
          <w:szCs w:val="28"/>
          <w:lang w:val="uk-UA"/>
        </w:rPr>
        <w:t xml:space="preserve">Службою у справах дітей Волинської обласної державної адміністрації питання реорганізації </w:t>
      </w:r>
      <w:proofErr w:type="spellStart"/>
      <w:r w:rsidRPr="006D14EF">
        <w:rPr>
          <w:iCs/>
          <w:sz w:val="28"/>
          <w:szCs w:val="28"/>
          <w:lang w:val="uk-UA"/>
        </w:rPr>
        <w:t>КП</w:t>
      </w:r>
      <w:proofErr w:type="spellEnd"/>
      <w:r w:rsidRPr="006D14EF">
        <w:rPr>
          <w:iCs/>
          <w:sz w:val="28"/>
          <w:szCs w:val="28"/>
          <w:lang w:val="uk-UA"/>
        </w:rPr>
        <w:t xml:space="preserve"> «Центр медичної реабілітації та паліативної допомоги дітям» в заклад, що належить до сфери соціального захисту/соціальних послуг і сфери захисту дітей</w:t>
      </w:r>
      <w:r w:rsidR="00CC4092">
        <w:rPr>
          <w:iCs/>
          <w:sz w:val="28"/>
          <w:szCs w:val="28"/>
          <w:lang w:val="uk-UA"/>
        </w:rPr>
        <w:t>;</w:t>
      </w:r>
      <w:r w:rsidRPr="006D14EF">
        <w:rPr>
          <w:iCs/>
          <w:sz w:val="28"/>
          <w:szCs w:val="28"/>
          <w:lang w:val="uk-UA"/>
        </w:rPr>
        <w:t xml:space="preserve"> </w:t>
      </w:r>
    </w:p>
    <w:p w:rsidR="00CC4092" w:rsidRPr="006D14EF" w:rsidRDefault="00CC4092" w:rsidP="00CC4092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  <w:t xml:space="preserve">10) вивчити питання щодо можливості збільшення норм харчування у закладах охорони здоров’я особам звільненим із полону, особам із інвалідністю внаслідок війни, військовослужбовцям з числа осіб, які брали безпосередньо участь в АТО/ООС, у заходах, необхідних для забезпечення оборони України, захисту безпеки населення та інтересів держави у зв’язку з військовою агресією </w:t>
      </w:r>
      <w:r>
        <w:rPr>
          <w:iCs/>
          <w:sz w:val="28"/>
          <w:szCs w:val="28"/>
          <w:lang w:val="uk-UA"/>
        </w:rPr>
        <w:lastRenderedPageBreak/>
        <w:t>російської федерації проти України і членам їх сімей, сім’ям осіб, які загинули або померли внаслідок АТО/ООС та Революції Гідності, Захисників і Захисниць.</w:t>
      </w:r>
      <w:r w:rsidRPr="006D14EF">
        <w:rPr>
          <w:iCs/>
          <w:sz w:val="28"/>
          <w:szCs w:val="28"/>
          <w:lang w:val="uk-UA"/>
        </w:rPr>
        <w:t xml:space="preserve"> </w:t>
      </w:r>
    </w:p>
    <w:p w:rsidR="00CC4092" w:rsidRPr="006D14EF" w:rsidRDefault="00CC4092" w:rsidP="00CC4092">
      <w:pPr>
        <w:jc w:val="both"/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5. Управлінню культури, з питань релігій та національностей Волинської обласної державної адміністрації</w:t>
      </w:r>
      <w:r w:rsidRPr="000544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формуванні показників проєкту обласного бюджету на 2026 рік врахувати видатки на встановлення надбавок бібліотечним працівникам обласних бібліотек за особливі умови праці на рівні 50 відсотків та у ході виконання обласного бюджету</w:t>
      </w:r>
      <w:r w:rsidRPr="006D14EF">
        <w:rPr>
          <w:sz w:val="28"/>
          <w:szCs w:val="28"/>
          <w:lang w:val="uk-UA"/>
        </w:rPr>
        <w:t xml:space="preserve">: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1) врахувати видатки на стимулювання працівників обласних закладів культури;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2) передбачити додаткові кошти на оновлення комп’ютерної техніки і поповнення бібліотечних фондів обласних бібліотек;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3) передбачити додаткові кошти Волинському краєзнавчому музею на створення постійно діючих експозицій, виставок, присвячених українському визвольному руху та сучасній російсько-українській війні;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4) </w:t>
      </w:r>
      <w:r>
        <w:rPr>
          <w:sz w:val="28"/>
          <w:szCs w:val="28"/>
          <w:lang w:val="uk-UA"/>
        </w:rPr>
        <w:t>передбачити фінансування</w:t>
      </w:r>
      <w:r w:rsidRPr="006D14EF">
        <w:rPr>
          <w:sz w:val="28"/>
          <w:szCs w:val="28"/>
          <w:lang w:val="uk-UA"/>
        </w:rPr>
        <w:t xml:space="preserve"> витрат на підготовку </w:t>
      </w:r>
      <w:r>
        <w:rPr>
          <w:sz w:val="28"/>
          <w:szCs w:val="28"/>
          <w:lang w:val="uk-UA"/>
        </w:rPr>
        <w:t xml:space="preserve">до відзначення </w:t>
      </w:r>
      <w:r w:rsidRPr="006D14EF">
        <w:rPr>
          <w:sz w:val="28"/>
          <w:szCs w:val="28"/>
          <w:lang w:val="uk-UA"/>
        </w:rPr>
        <w:t>600-річчя з’їзду європейських монархів у місті Луцьку;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5) вишукати можливість збільшення видатків на проведення ремонтів приміщень Волинського академічного обласного театру ляльок та Волинської обласної універсальної наукової бібліотеки імені Олени Пчілки.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iCs/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6. Управлінню молоді та спорту Волинської обласної державної адміністрації</w:t>
      </w:r>
      <w:r w:rsidRPr="00FC71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формуванні показників проєкту обласного бюджету на 2026 рік </w:t>
      </w:r>
      <w:r w:rsidRPr="006D14EF">
        <w:rPr>
          <w:sz w:val="28"/>
          <w:szCs w:val="28"/>
          <w:lang w:val="uk-UA"/>
        </w:rPr>
        <w:t xml:space="preserve"> </w:t>
      </w:r>
      <w:r w:rsidRPr="006D14EF">
        <w:rPr>
          <w:iCs/>
          <w:sz w:val="28"/>
          <w:szCs w:val="28"/>
          <w:lang w:val="uk-UA"/>
        </w:rPr>
        <w:t>не планувати видатки на підтримку ФСТ «Колос» і «</w:t>
      </w:r>
      <w:r>
        <w:rPr>
          <w:iCs/>
          <w:sz w:val="28"/>
          <w:szCs w:val="28"/>
          <w:lang w:val="uk-UA"/>
        </w:rPr>
        <w:t xml:space="preserve">Україна». </w:t>
      </w:r>
      <w:r w:rsidRPr="006D14EF">
        <w:rPr>
          <w:iCs/>
          <w:sz w:val="28"/>
          <w:szCs w:val="28"/>
          <w:lang w:val="uk-UA"/>
        </w:rPr>
        <w:t>За рахунок вивільненого фінансового  ресурсу збільшити видатки на підтримку Відділення НОК України у Волинській області, Волинському регіональному центру з фізичної культури і спорту інвалідів «</w:t>
      </w:r>
      <w:proofErr w:type="spellStart"/>
      <w:r w:rsidRPr="006D14EF">
        <w:rPr>
          <w:iCs/>
          <w:sz w:val="28"/>
          <w:szCs w:val="28"/>
          <w:lang w:val="uk-UA"/>
        </w:rPr>
        <w:t>Інваспорт</w:t>
      </w:r>
      <w:proofErr w:type="spellEnd"/>
      <w:r w:rsidRPr="006D14EF">
        <w:rPr>
          <w:iCs/>
          <w:sz w:val="28"/>
          <w:szCs w:val="28"/>
          <w:lang w:val="uk-UA"/>
        </w:rPr>
        <w:t xml:space="preserve">» та Обласній дитячо-юнацькій спортивній школі для осіб з інвалідністю </w:t>
      </w:r>
      <w:r>
        <w:rPr>
          <w:iCs/>
          <w:sz w:val="28"/>
          <w:szCs w:val="28"/>
          <w:lang w:val="uk-UA"/>
        </w:rPr>
        <w:t>на проведення спортивних заходів.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Упродовж 2026 року </w:t>
      </w:r>
      <w:r w:rsidRPr="006D14EF">
        <w:rPr>
          <w:sz w:val="28"/>
          <w:szCs w:val="28"/>
          <w:lang w:val="uk-UA"/>
        </w:rPr>
        <w:t>вивчити питання щодо можливості надання іншого приміщення Волинській обласній дитячо-юнацькій спортивній школі з видів боротьби для проведення тренувань.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7. Департаменту соціального захисту населення Волинської  обласної державної адміністрації: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1) залучати кошти обласного фонду охорони навколишнього природного середовища на вирішення поточних питань </w:t>
      </w:r>
      <w:proofErr w:type="spellStart"/>
      <w:r w:rsidRPr="006D14EF">
        <w:rPr>
          <w:sz w:val="28"/>
          <w:szCs w:val="28"/>
          <w:lang w:val="uk-UA"/>
        </w:rPr>
        <w:t>інтернатних</w:t>
      </w:r>
      <w:proofErr w:type="spellEnd"/>
      <w:r w:rsidRPr="006D14EF">
        <w:rPr>
          <w:sz w:val="28"/>
          <w:szCs w:val="28"/>
          <w:lang w:val="uk-UA"/>
        </w:rPr>
        <w:t xml:space="preserve"> закладів екологічного характеру; 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2) передбачити додаткові кошти для підтримки внутрішньо переміщених осіб;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3) врахувати </w:t>
      </w:r>
      <w:proofErr w:type="spellStart"/>
      <w:r w:rsidRPr="006D14EF">
        <w:rPr>
          <w:sz w:val="28"/>
          <w:szCs w:val="28"/>
          <w:lang w:val="uk-UA"/>
        </w:rPr>
        <w:t>Горохівському</w:t>
      </w:r>
      <w:proofErr w:type="spellEnd"/>
      <w:r w:rsidRPr="006D14EF">
        <w:rPr>
          <w:sz w:val="28"/>
          <w:szCs w:val="28"/>
          <w:lang w:val="uk-UA"/>
        </w:rPr>
        <w:t xml:space="preserve"> психоневрологічному інтернату видатки на розробку </w:t>
      </w:r>
      <w:proofErr w:type="spellStart"/>
      <w:r w:rsidRPr="006D14EF">
        <w:rPr>
          <w:sz w:val="28"/>
          <w:szCs w:val="28"/>
          <w:lang w:val="uk-UA"/>
        </w:rPr>
        <w:t>проєктно-кошторисної</w:t>
      </w:r>
      <w:proofErr w:type="spellEnd"/>
      <w:r w:rsidRPr="006D14EF">
        <w:rPr>
          <w:sz w:val="28"/>
          <w:szCs w:val="28"/>
          <w:lang w:val="uk-UA"/>
        </w:rPr>
        <w:t xml:space="preserve"> документації на нове будівництво комплексу «Соціальне житло для підтриманого проживання осіб з інвалідністю, внутрішньо переміщених осіб»;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4) вишукати додаткові асигнування на встановлення нового котла в </w:t>
      </w:r>
      <w:proofErr w:type="spellStart"/>
      <w:r w:rsidRPr="006D14EF">
        <w:rPr>
          <w:sz w:val="28"/>
          <w:szCs w:val="28"/>
          <w:lang w:val="uk-UA"/>
        </w:rPr>
        <w:t>Олицькому</w:t>
      </w:r>
      <w:proofErr w:type="spellEnd"/>
      <w:r w:rsidRPr="006D14EF">
        <w:rPr>
          <w:sz w:val="28"/>
          <w:szCs w:val="28"/>
          <w:lang w:val="uk-UA"/>
        </w:rPr>
        <w:t xml:space="preserve"> психоневрологічному інтернаті, на ремонт харчоблоку </w:t>
      </w:r>
      <w:proofErr w:type="spellStart"/>
      <w:r w:rsidRPr="006D14EF">
        <w:rPr>
          <w:sz w:val="28"/>
          <w:szCs w:val="28"/>
          <w:lang w:val="uk-UA"/>
        </w:rPr>
        <w:t>Руденського</w:t>
      </w:r>
      <w:proofErr w:type="spellEnd"/>
      <w:r w:rsidRPr="006D14EF">
        <w:rPr>
          <w:sz w:val="28"/>
          <w:szCs w:val="28"/>
          <w:lang w:val="uk-UA"/>
        </w:rPr>
        <w:t xml:space="preserve">  психоневрологічного інтернату</w:t>
      </w:r>
      <w:r>
        <w:rPr>
          <w:sz w:val="28"/>
          <w:szCs w:val="28"/>
          <w:lang w:val="uk-UA"/>
        </w:rPr>
        <w:t xml:space="preserve">, </w:t>
      </w:r>
      <w:r w:rsidRPr="006D14EF">
        <w:rPr>
          <w:sz w:val="28"/>
          <w:szCs w:val="28"/>
          <w:lang w:val="uk-UA"/>
        </w:rPr>
        <w:t xml:space="preserve">даху приміщення Волинського обласного </w:t>
      </w:r>
      <w:r w:rsidRPr="006D14EF">
        <w:rPr>
          <w:sz w:val="28"/>
          <w:szCs w:val="28"/>
          <w:lang w:val="uk-UA"/>
        </w:rPr>
        <w:lastRenderedPageBreak/>
        <w:t>соціального гуртожитку для дітей-сиріт та дітей, позбавлених батьківського піклування.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8. Управлінню з питань ветеранської політики  Волинської  обласної державної адміністрації залучати кошти територіальних громад області до співфінансування видатків, спрямованих на підтримку військовослужбовців і членів їх сімей.</w:t>
      </w:r>
    </w:p>
    <w:p w:rsidR="00242FC8" w:rsidRPr="006D14EF" w:rsidRDefault="00242FC8" w:rsidP="00242FC8">
      <w:pPr>
        <w:rPr>
          <w:sz w:val="28"/>
          <w:szCs w:val="28"/>
          <w:lang w:val="uk-UA"/>
        </w:rPr>
      </w:pP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 xml:space="preserve">9. Службі у справах дітей Волинської  обласної державної адміністрації врахувати додаткові кошти для заміни системи опалення у Волинському обласному притулку для дітей, на встановлення системи </w:t>
      </w:r>
      <w:proofErr w:type="spellStart"/>
      <w:r w:rsidRPr="006D14EF">
        <w:rPr>
          <w:sz w:val="28"/>
          <w:szCs w:val="28"/>
          <w:lang w:val="uk-UA"/>
        </w:rPr>
        <w:t>блискавкозахисту</w:t>
      </w:r>
      <w:proofErr w:type="spellEnd"/>
      <w:r w:rsidRPr="006D14EF">
        <w:rPr>
          <w:sz w:val="28"/>
          <w:szCs w:val="28"/>
          <w:lang w:val="uk-UA"/>
        </w:rPr>
        <w:t xml:space="preserve"> та інші невідкладні питання у Волинському обласному центрі соціально-психологічної  реабілітації дітей.</w:t>
      </w:r>
    </w:p>
    <w:p w:rsidR="00242FC8" w:rsidRPr="006D14EF" w:rsidRDefault="00242FC8" w:rsidP="00242FC8">
      <w:pPr>
        <w:jc w:val="both"/>
        <w:rPr>
          <w:sz w:val="28"/>
          <w:szCs w:val="28"/>
          <w:lang w:val="uk-UA"/>
        </w:rPr>
      </w:pPr>
    </w:p>
    <w:p w:rsidR="00242FC8" w:rsidRDefault="00242FC8" w:rsidP="00242FC8">
      <w:pPr>
        <w:jc w:val="both"/>
        <w:rPr>
          <w:sz w:val="28"/>
          <w:szCs w:val="28"/>
          <w:lang w:val="uk-UA"/>
        </w:rPr>
      </w:pPr>
      <w:r w:rsidRPr="006D14EF">
        <w:rPr>
          <w:sz w:val="28"/>
          <w:szCs w:val="28"/>
          <w:lang w:val="uk-UA"/>
        </w:rPr>
        <w:tab/>
        <w:t>10. Департаменту фінансів Волинської  обласної державної адміністрації</w:t>
      </w:r>
      <w:r>
        <w:rPr>
          <w:sz w:val="28"/>
          <w:szCs w:val="28"/>
          <w:lang w:val="uk-UA"/>
        </w:rPr>
        <w:t>:</w:t>
      </w:r>
    </w:p>
    <w:p w:rsidR="00242FC8" w:rsidRDefault="00242FC8" w:rsidP="00242F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1)</w:t>
      </w:r>
      <w:r w:rsidRPr="006D14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спільно з головними розпорядниками коштів обласного бюджету </w:t>
      </w:r>
      <w:r w:rsidRPr="006D14EF">
        <w:rPr>
          <w:sz w:val="28"/>
          <w:szCs w:val="28"/>
          <w:lang w:val="uk-UA"/>
        </w:rPr>
        <w:t xml:space="preserve">передбачити співфінансування з обласного бюджету проєктів, які подані в систему DREAM та </w:t>
      </w:r>
      <w:r>
        <w:rPr>
          <w:sz w:val="28"/>
          <w:szCs w:val="28"/>
          <w:lang w:val="uk-UA"/>
        </w:rPr>
        <w:t>які відібрані Регіональною інвестиційною радою Волинської області до Єдиного проектного портфелю публічних інвестицій Волинської області на 2026 рік;</w:t>
      </w:r>
    </w:p>
    <w:p w:rsidR="00242FC8" w:rsidRPr="000F2478" w:rsidRDefault="00242FC8" w:rsidP="00242F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2) </w:t>
      </w:r>
      <w:r w:rsidRPr="006D14EF">
        <w:rPr>
          <w:sz w:val="28"/>
          <w:szCs w:val="28"/>
          <w:lang w:val="uk-UA"/>
        </w:rPr>
        <w:t xml:space="preserve">розглянути можливість співфінансування великих проєктів з </w:t>
      </w:r>
      <w:proofErr w:type="spellStart"/>
      <w:r w:rsidRPr="006D14EF">
        <w:rPr>
          <w:sz w:val="28"/>
          <w:szCs w:val="28"/>
          <w:lang w:val="uk-UA"/>
        </w:rPr>
        <w:t>безбар’єрності</w:t>
      </w:r>
      <w:proofErr w:type="spellEnd"/>
      <w:r w:rsidRPr="006D14EF">
        <w:rPr>
          <w:sz w:val="28"/>
          <w:szCs w:val="28"/>
          <w:lang w:val="uk-UA"/>
        </w:rPr>
        <w:t xml:space="preserve">, зокрема проєкту виконавчого комітету Володимирської міської ради «Капітальний ремонт тротуару вулиці Ковельська на ділянці від ж/б №71 до перехрестя вулиць Ковельська – Академіка Глушкова у м. Володимир, Волинська область (створення </w:t>
      </w:r>
      <w:proofErr w:type="spellStart"/>
      <w:r w:rsidRPr="006D14EF">
        <w:rPr>
          <w:sz w:val="28"/>
          <w:szCs w:val="28"/>
          <w:lang w:val="uk-UA"/>
        </w:rPr>
        <w:t>безбар’єрного</w:t>
      </w:r>
      <w:proofErr w:type="spellEnd"/>
      <w:r w:rsidRPr="006D14EF">
        <w:rPr>
          <w:sz w:val="28"/>
          <w:szCs w:val="28"/>
          <w:lang w:val="uk-UA"/>
        </w:rPr>
        <w:t xml:space="preserve"> маршруту)»</w:t>
      </w:r>
      <w:r>
        <w:rPr>
          <w:sz w:val="28"/>
          <w:szCs w:val="28"/>
          <w:lang w:val="uk-UA"/>
        </w:rPr>
        <w:t>.</w:t>
      </w:r>
      <w:bookmarkEnd w:id="1"/>
    </w:p>
    <w:sectPr w:rsidR="00242FC8" w:rsidRPr="000F2478" w:rsidSect="00EF55B3">
      <w:footerReference w:type="default" r:id="rId10"/>
      <w:endnotePr>
        <w:numFmt w:val="upperLetter"/>
      </w:endnotePr>
      <w:pgSz w:w="11906" w:h="16838"/>
      <w:pgMar w:top="284" w:right="567" w:bottom="1134" w:left="1701" w:header="0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8A" w:rsidRDefault="00AB778A" w:rsidP="00EF55B3">
      <w:r>
        <w:separator/>
      </w:r>
    </w:p>
  </w:endnote>
  <w:endnote w:type="continuationSeparator" w:id="0">
    <w:p w:rsidR="00AB778A" w:rsidRDefault="00AB778A" w:rsidP="00EF5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0825"/>
      <w:docPartObj>
        <w:docPartGallery w:val="Page Numbers (Bottom of Page)"/>
        <w:docPartUnique/>
      </w:docPartObj>
    </w:sdtPr>
    <w:sdtContent>
      <w:p w:rsidR="00EF55B3" w:rsidRDefault="00D0581A">
        <w:pPr>
          <w:pStyle w:val="ab"/>
          <w:jc w:val="center"/>
        </w:pPr>
        <w:fldSimple w:instr=" PAGE   \* MERGEFORMAT ">
          <w:r w:rsidR="00CC4092">
            <w:rPr>
              <w:noProof/>
            </w:rPr>
            <w:t>6</w:t>
          </w:r>
        </w:fldSimple>
      </w:p>
    </w:sdtContent>
  </w:sdt>
  <w:p w:rsidR="00EF55B3" w:rsidRDefault="00EF55B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8A" w:rsidRDefault="00AB778A" w:rsidP="00EF55B3">
      <w:r>
        <w:separator/>
      </w:r>
    </w:p>
  </w:footnote>
  <w:footnote w:type="continuationSeparator" w:id="0">
    <w:p w:rsidR="00AB778A" w:rsidRDefault="00AB778A" w:rsidP="00EF5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D55"/>
    <w:multiLevelType w:val="hybridMultilevel"/>
    <w:tmpl w:val="9DC06348"/>
    <w:lvl w:ilvl="0" w:tplc="70B07AE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3E3437"/>
    <w:multiLevelType w:val="hybridMultilevel"/>
    <w:tmpl w:val="4926B2FA"/>
    <w:lvl w:ilvl="0" w:tplc="22406A8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A6728"/>
    <w:multiLevelType w:val="hybridMultilevel"/>
    <w:tmpl w:val="A16A0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/>
  <w:rsids>
    <w:rsidRoot w:val="00DA56B9"/>
    <w:rsid w:val="00007085"/>
    <w:rsid w:val="00007120"/>
    <w:rsid w:val="00034FF4"/>
    <w:rsid w:val="00035F8D"/>
    <w:rsid w:val="00045D9F"/>
    <w:rsid w:val="00046717"/>
    <w:rsid w:val="0005034F"/>
    <w:rsid w:val="00056122"/>
    <w:rsid w:val="00061255"/>
    <w:rsid w:val="0008375B"/>
    <w:rsid w:val="00085B07"/>
    <w:rsid w:val="00093D16"/>
    <w:rsid w:val="000A0AC3"/>
    <w:rsid w:val="000A27FE"/>
    <w:rsid w:val="000A6BDA"/>
    <w:rsid w:val="000B4A62"/>
    <w:rsid w:val="000D1E6D"/>
    <w:rsid w:val="000D4EE1"/>
    <w:rsid w:val="000F5173"/>
    <w:rsid w:val="000F5B1B"/>
    <w:rsid w:val="001105A8"/>
    <w:rsid w:val="00110C63"/>
    <w:rsid w:val="00121CA3"/>
    <w:rsid w:val="00131692"/>
    <w:rsid w:val="001462D2"/>
    <w:rsid w:val="00156CB3"/>
    <w:rsid w:val="0018294E"/>
    <w:rsid w:val="00196918"/>
    <w:rsid w:val="001A5630"/>
    <w:rsid w:val="001B675E"/>
    <w:rsid w:val="001C18D6"/>
    <w:rsid w:val="001D078B"/>
    <w:rsid w:val="001D301C"/>
    <w:rsid w:val="001D59C7"/>
    <w:rsid w:val="001F055B"/>
    <w:rsid w:val="001F3C00"/>
    <w:rsid w:val="001F4458"/>
    <w:rsid w:val="001F6292"/>
    <w:rsid w:val="0020290C"/>
    <w:rsid w:val="00203AD1"/>
    <w:rsid w:val="00210E18"/>
    <w:rsid w:val="00212EDF"/>
    <w:rsid w:val="00215DB6"/>
    <w:rsid w:val="00220DD8"/>
    <w:rsid w:val="002227A3"/>
    <w:rsid w:val="00227D28"/>
    <w:rsid w:val="00242829"/>
    <w:rsid w:val="00242FC8"/>
    <w:rsid w:val="00246C35"/>
    <w:rsid w:val="002539D4"/>
    <w:rsid w:val="00260B1F"/>
    <w:rsid w:val="00271269"/>
    <w:rsid w:val="00285CB3"/>
    <w:rsid w:val="0028634F"/>
    <w:rsid w:val="00286E19"/>
    <w:rsid w:val="00293D67"/>
    <w:rsid w:val="002C0AC2"/>
    <w:rsid w:val="002E59BF"/>
    <w:rsid w:val="0030003E"/>
    <w:rsid w:val="00310CF5"/>
    <w:rsid w:val="00313319"/>
    <w:rsid w:val="00341079"/>
    <w:rsid w:val="00346B10"/>
    <w:rsid w:val="003630A8"/>
    <w:rsid w:val="0036787B"/>
    <w:rsid w:val="00371950"/>
    <w:rsid w:val="00384852"/>
    <w:rsid w:val="003906A9"/>
    <w:rsid w:val="00390CF6"/>
    <w:rsid w:val="0039316C"/>
    <w:rsid w:val="003945F0"/>
    <w:rsid w:val="003A1B91"/>
    <w:rsid w:val="003A721E"/>
    <w:rsid w:val="003C069E"/>
    <w:rsid w:val="003C6877"/>
    <w:rsid w:val="003E1FB1"/>
    <w:rsid w:val="003E3632"/>
    <w:rsid w:val="003F4083"/>
    <w:rsid w:val="003F4133"/>
    <w:rsid w:val="00402AED"/>
    <w:rsid w:val="004135B5"/>
    <w:rsid w:val="0041749C"/>
    <w:rsid w:val="00420F11"/>
    <w:rsid w:val="00421AC6"/>
    <w:rsid w:val="00427835"/>
    <w:rsid w:val="00432485"/>
    <w:rsid w:val="00443740"/>
    <w:rsid w:val="00444775"/>
    <w:rsid w:val="00451D3B"/>
    <w:rsid w:val="0045462F"/>
    <w:rsid w:val="00465A0B"/>
    <w:rsid w:val="00471F5F"/>
    <w:rsid w:val="00476087"/>
    <w:rsid w:val="00480842"/>
    <w:rsid w:val="0048417D"/>
    <w:rsid w:val="00484603"/>
    <w:rsid w:val="00490D71"/>
    <w:rsid w:val="004A3A6A"/>
    <w:rsid w:val="004A4FDF"/>
    <w:rsid w:val="004B3D65"/>
    <w:rsid w:val="004C0425"/>
    <w:rsid w:val="004C1223"/>
    <w:rsid w:val="004D321F"/>
    <w:rsid w:val="004E3730"/>
    <w:rsid w:val="004F2C14"/>
    <w:rsid w:val="004F395A"/>
    <w:rsid w:val="00501433"/>
    <w:rsid w:val="005030FB"/>
    <w:rsid w:val="00507FAC"/>
    <w:rsid w:val="005219F9"/>
    <w:rsid w:val="00541892"/>
    <w:rsid w:val="00545A2D"/>
    <w:rsid w:val="00551595"/>
    <w:rsid w:val="00551C3B"/>
    <w:rsid w:val="00554F97"/>
    <w:rsid w:val="005722A5"/>
    <w:rsid w:val="005740F7"/>
    <w:rsid w:val="00575F6C"/>
    <w:rsid w:val="00577317"/>
    <w:rsid w:val="00581445"/>
    <w:rsid w:val="005815FA"/>
    <w:rsid w:val="00597349"/>
    <w:rsid w:val="005A7C70"/>
    <w:rsid w:val="005B0795"/>
    <w:rsid w:val="005B133E"/>
    <w:rsid w:val="005B3ABE"/>
    <w:rsid w:val="005B7CD8"/>
    <w:rsid w:val="005C2661"/>
    <w:rsid w:val="005E36AB"/>
    <w:rsid w:val="005E5B46"/>
    <w:rsid w:val="005E783D"/>
    <w:rsid w:val="005F6404"/>
    <w:rsid w:val="005F7B0B"/>
    <w:rsid w:val="00613333"/>
    <w:rsid w:val="0062681F"/>
    <w:rsid w:val="00627179"/>
    <w:rsid w:val="00630DA7"/>
    <w:rsid w:val="006315C8"/>
    <w:rsid w:val="00636767"/>
    <w:rsid w:val="0064605B"/>
    <w:rsid w:val="0065255B"/>
    <w:rsid w:val="00664D0B"/>
    <w:rsid w:val="00674907"/>
    <w:rsid w:val="00675C84"/>
    <w:rsid w:val="00680513"/>
    <w:rsid w:val="00680F27"/>
    <w:rsid w:val="0068346B"/>
    <w:rsid w:val="00684EC9"/>
    <w:rsid w:val="00695A70"/>
    <w:rsid w:val="006A4861"/>
    <w:rsid w:val="006B06BC"/>
    <w:rsid w:val="006B3503"/>
    <w:rsid w:val="006F1AAF"/>
    <w:rsid w:val="006F6DEA"/>
    <w:rsid w:val="006F76DB"/>
    <w:rsid w:val="007175BD"/>
    <w:rsid w:val="00721E9B"/>
    <w:rsid w:val="00741623"/>
    <w:rsid w:val="007534A7"/>
    <w:rsid w:val="00755E9E"/>
    <w:rsid w:val="00760367"/>
    <w:rsid w:val="00764712"/>
    <w:rsid w:val="007A3166"/>
    <w:rsid w:val="007B016C"/>
    <w:rsid w:val="007B099B"/>
    <w:rsid w:val="007B3AF7"/>
    <w:rsid w:val="007C520C"/>
    <w:rsid w:val="007C766D"/>
    <w:rsid w:val="007D7FC3"/>
    <w:rsid w:val="007F5E7A"/>
    <w:rsid w:val="00801928"/>
    <w:rsid w:val="00826E83"/>
    <w:rsid w:val="008503D0"/>
    <w:rsid w:val="0085399B"/>
    <w:rsid w:val="00857155"/>
    <w:rsid w:val="008763E7"/>
    <w:rsid w:val="00883EB4"/>
    <w:rsid w:val="00884949"/>
    <w:rsid w:val="00890EB3"/>
    <w:rsid w:val="008927DB"/>
    <w:rsid w:val="008A29B8"/>
    <w:rsid w:val="008B1B11"/>
    <w:rsid w:val="008C0151"/>
    <w:rsid w:val="008C1298"/>
    <w:rsid w:val="008C26FA"/>
    <w:rsid w:val="008D2588"/>
    <w:rsid w:val="008F4371"/>
    <w:rsid w:val="00900266"/>
    <w:rsid w:val="00902D0C"/>
    <w:rsid w:val="00904210"/>
    <w:rsid w:val="00912DDC"/>
    <w:rsid w:val="00917E2E"/>
    <w:rsid w:val="00923357"/>
    <w:rsid w:val="009253EB"/>
    <w:rsid w:val="0094658C"/>
    <w:rsid w:val="00952B7C"/>
    <w:rsid w:val="00973477"/>
    <w:rsid w:val="00973CE4"/>
    <w:rsid w:val="00974CA9"/>
    <w:rsid w:val="009806C4"/>
    <w:rsid w:val="00993229"/>
    <w:rsid w:val="00995B7F"/>
    <w:rsid w:val="009A33FF"/>
    <w:rsid w:val="009B39AE"/>
    <w:rsid w:val="009C5B78"/>
    <w:rsid w:val="009D35AA"/>
    <w:rsid w:val="009D36FC"/>
    <w:rsid w:val="009E438E"/>
    <w:rsid w:val="009F183C"/>
    <w:rsid w:val="009F580A"/>
    <w:rsid w:val="00A23ABF"/>
    <w:rsid w:val="00A24B02"/>
    <w:rsid w:val="00A347DB"/>
    <w:rsid w:val="00A34F3C"/>
    <w:rsid w:val="00A449E4"/>
    <w:rsid w:val="00A47653"/>
    <w:rsid w:val="00A62F3B"/>
    <w:rsid w:val="00A64351"/>
    <w:rsid w:val="00A67E2E"/>
    <w:rsid w:val="00A73B1D"/>
    <w:rsid w:val="00A76FA1"/>
    <w:rsid w:val="00A771FF"/>
    <w:rsid w:val="00A91185"/>
    <w:rsid w:val="00A92BC2"/>
    <w:rsid w:val="00AB1751"/>
    <w:rsid w:val="00AB778A"/>
    <w:rsid w:val="00AC100B"/>
    <w:rsid w:val="00AC34E9"/>
    <w:rsid w:val="00AD29C3"/>
    <w:rsid w:val="00AD319B"/>
    <w:rsid w:val="00AF7AF6"/>
    <w:rsid w:val="00B127F6"/>
    <w:rsid w:val="00B33A1F"/>
    <w:rsid w:val="00B45B50"/>
    <w:rsid w:val="00B52241"/>
    <w:rsid w:val="00B55BBA"/>
    <w:rsid w:val="00B826BB"/>
    <w:rsid w:val="00B850F5"/>
    <w:rsid w:val="00B87DD5"/>
    <w:rsid w:val="00B97168"/>
    <w:rsid w:val="00BB6CB2"/>
    <w:rsid w:val="00BC7BE5"/>
    <w:rsid w:val="00BD145F"/>
    <w:rsid w:val="00BD444D"/>
    <w:rsid w:val="00BD6CA1"/>
    <w:rsid w:val="00BE7752"/>
    <w:rsid w:val="00BF22C7"/>
    <w:rsid w:val="00BF7376"/>
    <w:rsid w:val="00C04E2B"/>
    <w:rsid w:val="00C05612"/>
    <w:rsid w:val="00C05A80"/>
    <w:rsid w:val="00C17E0F"/>
    <w:rsid w:val="00C20CFE"/>
    <w:rsid w:val="00C26C11"/>
    <w:rsid w:val="00C40187"/>
    <w:rsid w:val="00C4083B"/>
    <w:rsid w:val="00C60B4E"/>
    <w:rsid w:val="00C62D2A"/>
    <w:rsid w:val="00C716C2"/>
    <w:rsid w:val="00C80FE9"/>
    <w:rsid w:val="00C92286"/>
    <w:rsid w:val="00C9253C"/>
    <w:rsid w:val="00C92C88"/>
    <w:rsid w:val="00C93DA8"/>
    <w:rsid w:val="00CA6DED"/>
    <w:rsid w:val="00CB4795"/>
    <w:rsid w:val="00CC2A8D"/>
    <w:rsid w:val="00CC3F59"/>
    <w:rsid w:val="00CC4092"/>
    <w:rsid w:val="00CC5442"/>
    <w:rsid w:val="00CD3608"/>
    <w:rsid w:val="00CD725B"/>
    <w:rsid w:val="00CE7FE4"/>
    <w:rsid w:val="00CF0B8D"/>
    <w:rsid w:val="00D0581A"/>
    <w:rsid w:val="00D06DB2"/>
    <w:rsid w:val="00D07B00"/>
    <w:rsid w:val="00D20AF2"/>
    <w:rsid w:val="00D25E0C"/>
    <w:rsid w:val="00D25F6C"/>
    <w:rsid w:val="00D26F70"/>
    <w:rsid w:val="00D519E2"/>
    <w:rsid w:val="00D5443A"/>
    <w:rsid w:val="00D67ECE"/>
    <w:rsid w:val="00D758E5"/>
    <w:rsid w:val="00D776E4"/>
    <w:rsid w:val="00D819A9"/>
    <w:rsid w:val="00D84571"/>
    <w:rsid w:val="00D85B69"/>
    <w:rsid w:val="00D863A6"/>
    <w:rsid w:val="00D94637"/>
    <w:rsid w:val="00DA56B9"/>
    <w:rsid w:val="00DB210E"/>
    <w:rsid w:val="00DB2C3B"/>
    <w:rsid w:val="00DC73B2"/>
    <w:rsid w:val="00E0517D"/>
    <w:rsid w:val="00E073DD"/>
    <w:rsid w:val="00E22B5D"/>
    <w:rsid w:val="00E25805"/>
    <w:rsid w:val="00E27316"/>
    <w:rsid w:val="00E342D3"/>
    <w:rsid w:val="00E361F1"/>
    <w:rsid w:val="00E37297"/>
    <w:rsid w:val="00E40BAB"/>
    <w:rsid w:val="00E67546"/>
    <w:rsid w:val="00E7715B"/>
    <w:rsid w:val="00E90B6F"/>
    <w:rsid w:val="00EA074B"/>
    <w:rsid w:val="00EA22CB"/>
    <w:rsid w:val="00EA262A"/>
    <w:rsid w:val="00EB26E2"/>
    <w:rsid w:val="00EC25AE"/>
    <w:rsid w:val="00EC2B76"/>
    <w:rsid w:val="00ED1067"/>
    <w:rsid w:val="00EE1255"/>
    <w:rsid w:val="00EE6E07"/>
    <w:rsid w:val="00EF17AE"/>
    <w:rsid w:val="00EF55B3"/>
    <w:rsid w:val="00F03CD0"/>
    <w:rsid w:val="00F10BB9"/>
    <w:rsid w:val="00F37651"/>
    <w:rsid w:val="00F42149"/>
    <w:rsid w:val="00F4532D"/>
    <w:rsid w:val="00F4577B"/>
    <w:rsid w:val="00F47102"/>
    <w:rsid w:val="00F4734B"/>
    <w:rsid w:val="00F645C7"/>
    <w:rsid w:val="00F6633C"/>
    <w:rsid w:val="00F710F6"/>
    <w:rsid w:val="00F7599C"/>
    <w:rsid w:val="00F9082F"/>
    <w:rsid w:val="00F90DC5"/>
    <w:rsid w:val="00FC02A0"/>
    <w:rsid w:val="00FD547A"/>
    <w:rsid w:val="00FD61C3"/>
    <w:rsid w:val="00FF18CA"/>
    <w:rsid w:val="00F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A56B9"/>
    <w:pPr>
      <w:keepNext/>
      <w:ind w:left="709" w:right="849"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DA56B9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6B9"/>
    <w:pPr>
      <w:widowControl w:val="0"/>
      <w:shd w:val="clear" w:color="auto" w:fill="FFFFFF"/>
      <w:spacing w:before="120" w:line="37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DA56B9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E6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07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904210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156CB3"/>
    <w:rPr>
      <w:rFonts w:ascii="Verdana" w:eastAsia="MS Mincho" w:hAnsi="Verdana" w:cs="Verdana"/>
      <w:lang w:val="en-US" w:eastAsia="en-US"/>
    </w:rPr>
  </w:style>
  <w:style w:type="table" w:styleId="a7">
    <w:name w:val="Table Grid"/>
    <w:basedOn w:val="a1"/>
    <w:uiPriority w:val="59"/>
    <w:rsid w:val="0008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6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9">
    <w:name w:val="header"/>
    <w:basedOn w:val="a"/>
    <w:link w:val="aa"/>
    <w:uiPriority w:val="99"/>
    <w:semiHidden/>
    <w:unhideWhenUsed/>
    <w:rsid w:val="00EF55B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F55B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footer"/>
    <w:basedOn w:val="a"/>
    <w:link w:val="ac"/>
    <w:uiPriority w:val="99"/>
    <w:unhideWhenUsed/>
    <w:rsid w:val="00EF55B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55B3"/>
    <w:rPr>
      <w:rFonts w:ascii="Times New Roman" w:eastAsia="Times New Roman" w:hAnsi="Times New Roman" w:cs="Times New Roman"/>
      <w:sz w:val="20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2CD99-241A-492C-A3FA-64F070FF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6</Pages>
  <Words>8784</Words>
  <Characters>5008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VereshchakOM</dc:creator>
  <cp:keywords/>
  <dc:description/>
  <cp:lastModifiedBy>VereshchakOM</cp:lastModifiedBy>
  <cp:revision>182</cp:revision>
  <cp:lastPrinted>2024-05-20T07:05:00Z</cp:lastPrinted>
  <dcterms:created xsi:type="dcterms:W3CDTF">2019-04-15T14:32:00Z</dcterms:created>
  <dcterms:modified xsi:type="dcterms:W3CDTF">2025-11-18T14:23:00Z</dcterms:modified>
</cp:coreProperties>
</file>