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98AA" w14:textId="77777777" w:rsidR="00697290" w:rsidRPr="00834B93" w:rsidRDefault="00343851" w:rsidP="007C0BE8">
      <w:pPr>
        <w:pStyle w:val="af2"/>
        <w:snapToGrid w:val="0"/>
        <w:spacing w:after="0" w:line="240" w:lineRule="auto"/>
        <w:ind w:left="5670"/>
        <w:rPr>
          <w:spacing w:val="-4"/>
          <w:sz w:val="28"/>
          <w:szCs w:val="28"/>
          <w:lang w:val="uk-UA"/>
        </w:rPr>
      </w:pPr>
      <w:r w:rsidRPr="00834B93">
        <w:rPr>
          <w:spacing w:val="-4"/>
          <w:sz w:val="28"/>
          <w:szCs w:val="28"/>
          <w:lang w:val="uk-UA"/>
        </w:rPr>
        <w:t>ЗАТВЕРДЖЕНО</w:t>
      </w:r>
    </w:p>
    <w:p w14:paraId="33B07139" w14:textId="77777777" w:rsidR="00343851" w:rsidRPr="00834B93" w:rsidRDefault="00343851" w:rsidP="007C0BE8">
      <w:pPr>
        <w:pStyle w:val="af2"/>
        <w:spacing w:after="0" w:line="240" w:lineRule="auto"/>
        <w:ind w:left="5670"/>
        <w:rPr>
          <w:spacing w:val="-4"/>
          <w:sz w:val="12"/>
          <w:szCs w:val="12"/>
          <w:lang w:val="uk-UA"/>
        </w:rPr>
      </w:pPr>
    </w:p>
    <w:p w14:paraId="12F46BC8" w14:textId="18232177" w:rsidR="00343851" w:rsidRPr="00834B93" w:rsidRDefault="000B74F0" w:rsidP="000B74F0">
      <w:pPr>
        <w:pStyle w:val="af2"/>
        <w:spacing w:after="0" w:line="240" w:lineRule="auto"/>
        <w:ind w:left="5670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Рішення </w:t>
      </w:r>
      <w:r w:rsidR="00697290" w:rsidRPr="00834B93">
        <w:rPr>
          <w:spacing w:val="-4"/>
          <w:sz w:val="28"/>
          <w:szCs w:val="28"/>
          <w:lang w:val="uk-UA"/>
        </w:rPr>
        <w:t xml:space="preserve">обласної </w:t>
      </w:r>
      <w:r>
        <w:rPr>
          <w:spacing w:val="-4"/>
          <w:sz w:val="28"/>
          <w:szCs w:val="28"/>
          <w:lang w:val="uk-UA"/>
        </w:rPr>
        <w:t>ради</w:t>
      </w:r>
    </w:p>
    <w:p w14:paraId="45D7837D" w14:textId="77777777" w:rsidR="00343851" w:rsidRPr="00834B93" w:rsidRDefault="00343851" w:rsidP="007C0BE8">
      <w:pPr>
        <w:tabs>
          <w:tab w:val="left" w:pos="5529"/>
        </w:tabs>
        <w:ind w:left="5670"/>
        <w:rPr>
          <w:spacing w:val="-4"/>
          <w:sz w:val="12"/>
          <w:szCs w:val="12"/>
          <w:lang w:val="uk-UA"/>
        </w:rPr>
      </w:pPr>
    </w:p>
    <w:p w14:paraId="77DC3636" w14:textId="4538E025" w:rsidR="005E0621" w:rsidRPr="00834B93" w:rsidRDefault="005E0621" w:rsidP="007C0BE8">
      <w:pPr>
        <w:tabs>
          <w:tab w:val="left" w:pos="5529"/>
        </w:tabs>
        <w:ind w:left="5670"/>
        <w:rPr>
          <w:spacing w:val="-4"/>
          <w:sz w:val="28"/>
          <w:szCs w:val="28"/>
          <w:lang w:val="uk-UA"/>
        </w:rPr>
      </w:pPr>
      <w:r w:rsidRPr="00834B93">
        <w:rPr>
          <w:spacing w:val="-4"/>
          <w:sz w:val="28"/>
          <w:szCs w:val="28"/>
          <w:lang w:val="uk-UA"/>
        </w:rPr>
        <w:t xml:space="preserve">    </w:t>
      </w:r>
      <w:r w:rsidR="006F7FD2">
        <w:rPr>
          <w:spacing w:val="-4"/>
          <w:sz w:val="28"/>
          <w:szCs w:val="28"/>
          <w:lang w:val="uk-UA"/>
        </w:rPr>
        <w:t>листопада</w:t>
      </w:r>
      <w:r w:rsidR="00343851" w:rsidRPr="00834B93">
        <w:rPr>
          <w:spacing w:val="-4"/>
          <w:sz w:val="28"/>
          <w:szCs w:val="28"/>
          <w:lang w:val="uk-UA"/>
        </w:rPr>
        <w:t xml:space="preserve"> 2025 року №</w:t>
      </w:r>
    </w:p>
    <w:p w14:paraId="5618B3B8" w14:textId="77777777" w:rsidR="00697290" w:rsidRPr="00672EA6" w:rsidRDefault="00AB450E" w:rsidP="007C0BE8">
      <w:pPr>
        <w:tabs>
          <w:tab w:val="left" w:pos="5529"/>
        </w:tabs>
        <w:ind w:left="5670"/>
        <w:rPr>
          <w:lang w:val="uk-UA"/>
        </w:rPr>
      </w:pPr>
      <w:r w:rsidRPr="00672EA6">
        <w:rPr>
          <w:lang w:val="uk-UA"/>
        </w:rPr>
        <w:t xml:space="preserve">             </w:t>
      </w:r>
    </w:p>
    <w:p w14:paraId="0CB38EA9" w14:textId="77777777" w:rsidR="00834B93" w:rsidRPr="00672EA6" w:rsidRDefault="00834B93" w:rsidP="007C0BE8">
      <w:pPr>
        <w:pStyle w:val="23"/>
        <w:shd w:val="clear" w:color="auto" w:fill="auto"/>
        <w:spacing w:line="240" w:lineRule="auto"/>
        <w:ind w:firstLine="567"/>
        <w:jc w:val="center"/>
        <w:rPr>
          <w:sz w:val="24"/>
          <w:szCs w:val="24"/>
        </w:rPr>
      </w:pPr>
    </w:p>
    <w:p w14:paraId="6CAF08C1" w14:textId="77777777" w:rsidR="004802B5" w:rsidRDefault="000B74F0" w:rsidP="004802B5">
      <w:pPr>
        <w:jc w:val="center"/>
        <w:rPr>
          <w:b/>
          <w:bCs/>
          <w:kern w:val="36"/>
          <w:sz w:val="28"/>
          <w:szCs w:val="28"/>
        </w:rPr>
      </w:pPr>
      <w:bookmarkStart w:id="0" w:name="_Hlk210201068"/>
      <w:r w:rsidRPr="000B74F0">
        <w:rPr>
          <w:b/>
          <w:bCs/>
          <w:kern w:val="36"/>
          <w:sz w:val="28"/>
          <w:szCs w:val="28"/>
        </w:rPr>
        <w:t>ПОЛОЖЕННЯ</w:t>
      </w:r>
      <w:r w:rsidRPr="000B74F0">
        <w:rPr>
          <w:b/>
          <w:bCs/>
          <w:kern w:val="36"/>
          <w:sz w:val="28"/>
          <w:szCs w:val="28"/>
          <w:lang w:val="uk-UA"/>
        </w:rPr>
        <w:br/>
      </w:r>
      <w:r w:rsidRPr="000B74F0">
        <w:rPr>
          <w:b/>
          <w:bCs/>
          <w:kern w:val="36"/>
          <w:sz w:val="28"/>
          <w:szCs w:val="28"/>
        </w:rPr>
        <w:t xml:space="preserve">про робочу групу з питань сталого енергетичного розвитку </w:t>
      </w:r>
    </w:p>
    <w:p w14:paraId="5F74A3B0" w14:textId="06F47EBF" w:rsidR="000B74F0" w:rsidRDefault="000B74F0" w:rsidP="004802B5">
      <w:pPr>
        <w:jc w:val="center"/>
        <w:rPr>
          <w:b/>
          <w:bCs/>
          <w:kern w:val="36"/>
          <w:sz w:val="28"/>
          <w:szCs w:val="28"/>
          <w:lang w:val="uk-UA"/>
        </w:rPr>
      </w:pPr>
      <w:r w:rsidRPr="000B74F0">
        <w:rPr>
          <w:b/>
          <w:bCs/>
          <w:kern w:val="36"/>
          <w:sz w:val="28"/>
          <w:szCs w:val="28"/>
          <w:lang w:val="uk-UA"/>
        </w:rPr>
        <w:t>В</w:t>
      </w:r>
      <w:proofErr w:type="spellStart"/>
      <w:r w:rsidRPr="000B74F0">
        <w:rPr>
          <w:b/>
          <w:bCs/>
          <w:kern w:val="36"/>
          <w:sz w:val="28"/>
          <w:szCs w:val="28"/>
        </w:rPr>
        <w:t>олинської</w:t>
      </w:r>
      <w:proofErr w:type="spellEnd"/>
      <w:r w:rsidRPr="000B74F0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0B74F0">
        <w:rPr>
          <w:b/>
          <w:bCs/>
          <w:kern w:val="36"/>
          <w:sz w:val="28"/>
          <w:szCs w:val="28"/>
        </w:rPr>
        <w:t>області</w:t>
      </w:r>
      <w:bookmarkEnd w:id="0"/>
      <w:proofErr w:type="spellEnd"/>
    </w:p>
    <w:p w14:paraId="5B8D7594" w14:textId="77777777" w:rsidR="00672EA6" w:rsidRPr="00672EA6" w:rsidRDefault="00672EA6" w:rsidP="004802B5">
      <w:pPr>
        <w:jc w:val="center"/>
        <w:rPr>
          <w:b/>
          <w:bCs/>
          <w:kern w:val="36"/>
          <w:sz w:val="18"/>
          <w:szCs w:val="18"/>
          <w:lang w:val="uk-UA"/>
        </w:rPr>
      </w:pPr>
    </w:p>
    <w:p w14:paraId="0D2D1C8E" w14:textId="77777777" w:rsidR="00672EA6" w:rsidRPr="00672EA6" w:rsidRDefault="00672EA6" w:rsidP="004802B5">
      <w:pPr>
        <w:jc w:val="center"/>
        <w:rPr>
          <w:b/>
          <w:bCs/>
          <w:kern w:val="36"/>
          <w:sz w:val="18"/>
          <w:szCs w:val="18"/>
          <w:lang w:val="uk-UA"/>
        </w:rPr>
      </w:pPr>
    </w:p>
    <w:p w14:paraId="18B87CEB" w14:textId="11C4E272" w:rsidR="000B74F0" w:rsidRDefault="00FB3183" w:rsidP="00672EA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</w:t>
      </w:r>
      <w:r w:rsidR="000B74F0" w:rsidRPr="000B74F0">
        <w:rPr>
          <w:b/>
          <w:bCs/>
          <w:sz w:val="28"/>
          <w:szCs w:val="28"/>
        </w:rPr>
        <w:t xml:space="preserve"> </w:t>
      </w:r>
      <w:proofErr w:type="spellStart"/>
      <w:r w:rsidR="000B74F0" w:rsidRPr="000B74F0">
        <w:rPr>
          <w:b/>
          <w:bCs/>
          <w:sz w:val="28"/>
          <w:szCs w:val="28"/>
        </w:rPr>
        <w:t>Загальні</w:t>
      </w:r>
      <w:proofErr w:type="spellEnd"/>
      <w:r w:rsidR="000B74F0" w:rsidRPr="000B74F0">
        <w:rPr>
          <w:b/>
          <w:bCs/>
          <w:sz w:val="28"/>
          <w:szCs w:val="28"/>
        </w:rPr>
        <w:t xml:space="preserve"> </w:t>
      </w:r>
      <w:proofErr w:type="spellStart"/>
      <w:r w:rsidR="000B74F0" w:rsidRPr="000B74F0">
        <w:rPr>
          <w:b/>
          <w:bCs/>
          <w:sz w:val="28"/>
          <w:szCs w:val="28"/>
        </w:rPr>
        <w:t>положення</w:t>
      </w:r>
      <w:proofErr w:type="spellEnd"/>
    </w:p>
    <w:p w14:paraId="0CE2B56D" w14:textId="77777777" w:rsidR="00672EA6" w:rsidRPr="00672EA6" w:rsidRDefault="00672EA6" w:rsidP="00672EA6">
      <w:pPr>
        <w:jc w:val="center"/>
        <w:rPr>
          <w:b/>
          <w:bCs/>
          <w:sz w:val="18"/>
          <w:szCs w:val="18"/>
          <w:lang w:val="uk-UA"/>
        </w:rPr>
      </w:pPr>
    </w:p>
    <w:p w14:paraId="789CFF03" w14:textId="336B96D7" w:rsidR="000B74F0" w:rsidRPr="000B74F0" w:rsidRDefault="00FB3183" w:rsidP="00672E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Робоча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група</w:t>
      </w:r>
      <w:proofErr w:type="spellEnd"/>
      <w:r w:rsidR="000B74F0" w:rsidRPr="000B74F0">
        <w:rPr>
          <w:sz w:val="28"/>
          <w:szCs w:val="28"/>
        </w:rPr>
        <w:t xml:space="preserve"> з </w:t>
      </w:r>
      <w:proofErr w:type="spellStart"/>
      <w:r w:rsidR="000B74F0" w:rsidRPr="000B74F0">
        <w:rPr>
          <w:sz w:val="28"/>
          <w:szCs w:val="28"/>
        </w:rPr>
        <w:t>питань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сталого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енергетичного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розвитку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Волинської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області</w:t>
      </w:r>
      <w:proofErr w:type="spellEnd"/>
      <w:r w:rsidR="000B74F0" w:rsidRPr="000B74F0">
        <w:rPr>
          <w:sz w:val="28"/>
          <w:szCs w:val="28"/>
        </w:rPr>
        <w:t xml:space="preserve"> (</w:t>
      </w:r>
      <w:proofErr w:type="spellStart"/>
      <w:r w:rsidR="000B74F0" w:rsidRPr="000B74F0">
        <w:rPr>
          <w:sz w:val="28"/>
          <w:szCs w:val="28"/>
        </w:rPr>
        <w:t>далі</w:t>
      </w:r>
      <w:proofErr w:type="spellEnd"/>
      <w:r w:rsidR="000B74F0" w:rsidRPr="000B74F0">
        <w:rPr>
          <w:sz w:val="28"/>
          <w:szCs w:val="28"/>
        </w:rPr>
        <w:t xml:space="preserve"> — </w:t>
      </w:r>
      <w:proofErr w:type="spellStart"/>
      <w:r w:rsidR="000B74F0" w:rsidRPr="000B74F0">
        <w:rPr>
          <w:sz w:val="28"/>
          <w:szCs w:val="28"/>
        </w:rPr>
        <w:t>Робоча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група</w:t>
      </w:r>
      <w:proofErr w:type="spellEnd"/>
      <w:r w:rsidR="003A5127">
        <w:rPr>
          <w:sz w:val="28"/>
          <w:szCs w:val="28"/>
          <w:lang w:val="uk-UA"/>
        </w:rPr>
        <w:t xml:space="preserve">) </w:t>
      </w:r>
      <w:r w:rsidR="00264224">
        <w:rPr>
          <w:sz w:val="28"/>
          <w:szCs w:val="28"/>
          <w:lang w:val="uk-UA"/>
        </w:rPr>
        <w:t>утворюється</w:t>
      </w:r>
      <w:r w:rsidR="000B74F0" w:rsidRPr="000B74F0">
        <w:rPr>
          <w:sz w:val="28"/>
          <w:szCs w:val="28"/>
        </w:rPr>
        <w:t xml:space="preserve"> для </w:t>
      </w:r>
      <w:proofErr w:type="spellStart"/>
      <w:r w:rsidR="000B74F0" w:rsidRPr="000B74F0">
        <w:rPr>
          <w:sz w:val="28"/>
          <w:szCs w:val="28"/>
        </w:rPr>
        <w:t>координації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дій</w:t>
      </w:r>
      <w:proofErr w:type="spellEnd"/>
      <w:r w:rsidR="006734D8">
        <w:rPr>
          <w:sz w:val="28"/>
          <w:szCs w:val="28"/>
          <w:lang w:val="uk-UA"/>
        </w:rPr>
        <w:t xml:space="preserve"> у сфері енергетичного планування,</w:t>
      </w:r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підготовки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пропозицій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щодо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формування</w:t>
      </w:r>
      <w:proofErr w:type="spellEnd"/>
      <w:r w:rsidR="000B74F0" w:rsidRPr="000B74F0">
        <w:rPr>
          <w:sz w:val="28"/>
          <w:szCs w:val="28"/>
        </w:rPr>
        <w:t xml:space="preserve"> та </w:t>
      </w:r>
      <w:proofErr w:type="spellStart"/>
      <w:r w:rsidR="000B74F0" w:rsidRPr="000B74F0">
        <w:rPr>
          <w:sz w:val="28"/>
          <w:szCs w:val="28"/>
        </w:rPr>
        <w:t>реалізації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політики</w:t>
      </w:r>
      <w:proofErr w:type="spellEnd"/>
      <w:r w:rsidR="000B74F0" w:rsidRPr="000B74F0">
        <w:rPr>
          <w:sz w:val="28"/>
          <w:szCs w:val="28"/>
        </w:rPr>
        <w:t xml:space="preserve"> у </w:t>
      </w:r>
      <w:proofErr w:type="spellStart"/>
      <w:r w:rsidR="000B74F0" w:rsidRPr="000B74F0">
        <w:rPr>
          <w:sz w:val="28"/>
          <w:szCs w:val="28"/>
        </w:rPr>
        <w:t>сфері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сталого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енергетичного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розвитку</w:t>
      </w:r>
      <w:proofErr w:type="spellEnd"/>
      <w:r w:rsidR="000B74F0" w:rsidRPr="000B74F0">
        <w:rPr>
          <w:sz w:val="28"/>
          <w:szCs w:val="28"/>
        </w:rPr>
        <w:t xml:space="preserve"> на </w:t>
      </w:r>
      <w:proofErr w:type="spellStart"/>
      <w:r w:rsidR="000B74F0" w:rsidRPr="000B74F0">
        <w:rPr>
          <w:sz w:val="28"/>
          <w:szCs w:val="28"/>
        </w:rPr>
        <w:t>території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Волинської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області</w:t>
      </w:r>
      <w:proofErr w:type="spellEnd"/>
      <w:r w:rsidR="000B74F0" w:rsidRPr="000B74F0">
        <w:rPr>
          <w:sz w:val="28"/>
          <w:szCs w:val="28"/>
        </w:rPr>
        <w:t>.</w:t>
      </w:r>
    </w:p>
    <w:p w14:paraId="39F00668" w14:textId="0E73A5E2" w:rsidR="000B74F0" w:rsidRDefault="000B74F0" w:rsidP="00672EA6">
      <w:pPr>
        <w:ind w:firstLine="567"/>
        <w:jc w:val="both"/>
        <w:rPr>
          <w:sz w:val="28"/>
          <w:szCs w:val="28"/>
          <w:lang w:val="uk-UA"/>
        </w:rPr>
      </w:pPr>
      <w:r w:rsidRPr="000B74F0">
        <w:rPr>
          <w:sz w:val="28"/>
          <w:szCs w:val="28"/>
        </w:rPr>
        <w:t xml:space="preserve">2. У </w:t>
      </w:r>
      <w:proofErr w:type="spellStart"/>
      <w:r w:rsidRPr="000B74F0">
        <w:rPr>
          <w:sz w:val="28"/>
          <w:szCs w:val="28"/>
        </w:rPr>
        <w:t>своїй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діяльності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Робоча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група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керується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Конституцією</w:t>
      </w:r>
      <w:proofErr w:type="spellEnd"/>
      <w:r w:rsidRPr="000B74F0">
        <w:rPr>
          <w:sz w:val="28"/>
          <w:szCs w:val="28"/>
        </w:rPr>
        <w:t xml:space="preserve"> та законами </w:t>
      </w:r>
      <w:proofErr w:type="spellStart"/>
      <w:r w:rsidRPr="000B74F0">
        <w:rPr>
          <w:sz w:val="28"/>
          <w:szCs w:val="28"/>
        </w:rPr>
        <w:t>України</w:t>
      </w:r>
      <w:proofErr w:type="spellEnd"/>
      <w:r w:rsidRPr="000B74F0">
        <w:rPr>
          <w:sz w:val="28"/>
          <w:szCs w:val="28"/>
        </w:rPr>
        <w:t xml:space="preserve">, актами Президента </w:t>
      </w:r>
      <w:proofErr w:type="spellStart"/>
      <w:r w:rsidRPr="000B74F0">
        <w:rPr>
          <w:sz w:val="28"/>
          <w:szCs w:val="28"/>
        </w:rPr>
        <w:t>України</w:t>
      </w:r>
      <w:proofErr w:type="spellEnd"/>
      <w:r w:rsidRPr="000B74F0">
        <w:rPr>
          <w:sz w:val="28"/>
          <w:szCs w:val="28"/>
        </w:rPr>
        <w:t xml:space="preserve">, </w:t>
      </w:r>
      <w:proofErr w:type="spellStart"/>
      <w:r w:rsidRPr="000B74F0">
        <w:rPr>
          <w:sz w:val="28"/>
          <w:szCs w:val="28"/>
        </w:rPr>
        <w:t>Кабінету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Міністрів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України</w:t>
      </w:r>
      <w:proofErr w:type="spellEnd"/>
      <w:r w:rsidRPr="000B74F0">
        <w:rPr>
          <w:sz w:val="28"/>
          <w:szCs w:val="28"/>
        </w:rPr>
        <w:t xml:space="preserve">, </w:t>
      </w:r>
      <w:proofErr w:type="spellStart"/>
      <w:r w:rsidR="0035230B" w:rsidRPr="0035230B">
        <w:rPr>
          <w:sz w:val="28"/>
          <w:szCs w:val="28"/>
        </w:rPr>
        <w:t>міністерств</w:t>
      </w:r>
      <w:proofErr w:type="spellEnd"/>
      <w:r w:rsidR="0035230B" w:rsidRPr="0035230B">
        <w:rPr>
          <w:sz w:val="28"/>
          <w:szCs w:val="28"/>
        </w:rPr>
        <w:t xml:space="preserve"> та </w:t>
      </w:r>
      <w:proofErr w:type="spellStart"/>
      <w:r w:rsidR="0035230B" w:rsidRPr="0035230B">
        <w:rPr>
          <w:sz w:val="28"/>
          <w:szCs w:val="28"/>
        </w:rPr>
        <w:t>інших</w:t>
      </w:r>
      <w:proofErr w:type="spellEnd"/>
      <w:r w:rsidR="0035230B" w:rsidRPr="0035230B">
        <w:rPr>
          <w:sz w:val="28"/>
          <w:szCs w:val="28"/>
        </w:rPr>
        <w:t xml:space="preserve"> </w:t>
      </w:r>
      <w:proofErr w:type="spellStart"/>
      <w:r w:rsidR="0035230B" w:rsidRPr="0035230B">
        <w:rPr>
          <w:sz w:val="28"/>
          <w:szCs w:val="28"/>
        </w:rPr>
        <w:t>центральних</w:t>
      </w:r>
      <w:proofErr w:type="spellEnd"/>
      <w:r w:rsidR="0035230B" w:rsidRPr="0035230B">
        <w:rPr>
          <w:sz w:val="28"/>
          <w:szCs w:val="28"/>
        </w:rPr>
        <w:t xml:space="preserve"> </w:t>
      </w:r>
      <w:proofErr w:type="spellStart"/>
      <w:r w:rsidR="0035230B" w:rsidRPr="0035230B">
        <w:rPr>
          <w:sz w:val="28"/>
          <w:szCs w:val="28"/>
        </w:rPr>
        <w:t>органів</w:t>
      </w:r>
      <w:proofErr w:type="spellEnd"/>
      <w:r w:rsidR="0035230B" w:rsidRPr="0035230B">
        <w:rPr>
          <w:sz w:val="28"/>
          <w:szCs w:val="28"/>
        </w:rPr>
        <w:t xml:space="preserve"> </w:t>
      </w:r>
      <w:proofErr w:type="spellStart"/>
      <w:r w:rsidR="0035230B" w:rsidRPr="0035230B">
        <w:rPr>
          <w:sz w:val="28"/>
          <w:szCs w:val="28"/>
        </w:rPr>
        <w:t>виконавчої</w:t>
      </w:r>
      <w:proofErr w:type="spellEnd"/>
      <w:r w:rsidR="0035230B" w:rsidRPr="0035230B">
        <w:rPr>
          <w:sz w:val="28"/>
          <w:szCs w:val="28"/>
        </w:rPr>
        <w:t xml:space="preserve"> </w:t>
      </w:r>
      <w:proofErr w:type="spellStart"/>
      <w:r w:rsidR="0035230B" w:rsidRPr="0035230B">
        <w:rPr>
          <w:sz w:val="28"/>
          <w:szCs w:val="28"/>
        </w:rPr>
        <w:t>влади</w:t>
      </w:r>
      <w:proofErr w:type="spellEnd"/>
      <w:r w:rsidR="007C3F21">
        <w:rPr>
          <w:sz w:val="28"/>
          <w:szCs w:val="28"/>
          <w:lang w:val="uk-UA"/>
        </w:rPr>
        <w:t>,</w:t>
      </w:r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розпорядженнями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голови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Волинської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обласної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державної</w:t>
      </w:r>
      <w:proofErr w:type="spellEnd"/>
      <w:r w:rsidR="00672EA6">
        <w:rPr>
          <w:sz w:val="28"/>
          <w:szCs w:val="28"/>
          <w:lang w:val="uk-UA"/>
        </w:rPr>
        <w:t xml:space="preserve"> (військової)</w:t>
      </w:r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адміністрації</w:t>
      </w:r>
      <w:proofErr w:type="spellEnd"/>
      <w:r w:rsidRPr="000B74F0">
        <w:rPr>
          <w:sz w:val="28"/>
          <w:szCs w:val="28"/>
        </w:rPr>
        <w:t xml:space="preserve">, </w:t>
      </w:r>
      <w:r w:rsidR="007C3F21">
        <w:rPr>
          <w:sz w:val="28"/>
          <w:szCs w:val="28"/>
          <w:lang w:val="uk-UA"/>
        </w:rPr>
        <w:t xml:space="preserve">рішеннями Волинської обласної ради, </w:t>
      </w:r>
      <w:r w:rsidRPr="000B74F0">
        <w:rPr>
          <w:sz w:val="28"/>
          <w:szCs w:val="28"/>
        </w:rPr>
        <w:t xml:space="preserve">а також </w:t>
      </w:r>
      <w:r w:rsidR="00AD6F2B">
        <w:rPr>
          <w:sz w:val="28"/>
          <w:szCs w:val="28"/>
          <w:lang w:val="uk-UA"/>
        </w:rPr>
        <w:t>Положенням</w:t>
      </w:r>
      <w:r w:rsidR="00AD6F2B">
        <w:rPr>
          <w:sz w:val="28"/>
          <w:szCs w:val="28"/>
          <w:lang w:val="en-US"/>
        </w:rPr>
        <w:t xml:space="preserve"> </w:t>
      </w:r>
      <w:r w:rsidR="00AD6F2B" w:rsidRPr="00AD6F2B">
        <w:rPr>
          <w:sz w:val="28"/>
          <w:szCs w:val="28"/>
        </w:rPr>
        <w:t xml:space="preserve">про </w:t>
      </w:r>
      <w:proofErr w:type="spellStart"/>
      <w:r w:rsidR="00AD6F2B" w:rsidRPr="00AD6F2B">
        <w:rPr>
          <w:sz w:val="28"/>
          <w:szCs w:val="28"/>
        </w:rPr>
        <w:t>робочу</w:t>
      </w:r>
      <w:proofErr w:type="spellEnd"/>
      <w:r w:rsidR="00AD6F2B" w:rsidRPr="00AD6F2B">
        <w:rPr>
          <w:sz w:val="28"/>
          <w:szCs w:val="28"/>
        </w:rPr>
        <w:t xml:space="preserve"> </w:t>
      </w:r>
      <w:proofErr w:type="spellStart"/>
      <w:r w:rsidR="00AD6F2B" w:rsidRPr="00AD6F2B">
        <w:rPr>
          <w:sz w:val="28"/>
          <w:szCs w:val="28"/>
        </w:rPr>
        <w:t>групу</w:t>
      </w:r>
      <w:proofErr w:type="spellEnd"/>
      <w:r w:rsidR="00AD6F2B" w:rsidRPr="00AD6F2B">
        <w:rPr>
          <w:sz w:val="28"/>
          <w:szCs w:val="28"/>
        </w:rPr>
        <w:t xml:space="preserve"> з </w:t>
      </w:r>
      <w:proofErr w:type="spellStart"/>
      <w:r w:rsidR="00AD6F2B" w:rsidRPr="00AD6F2B">
        <w:rPr>
          <w:sz w:val="28"/>
          <w:szCs w:val="28"/>
        </w:rPr>
        <w:t>питань</w:t>
      </w:r>
      <w:proofErr w:type="spellEnd"/>
      <w:r w:rsidR="00AD6F2B" w:rsidRPr="00AD6F2B">
        <w:rPr>
          <w:sz w:val="28"/>
          <w:szCs w:val="28"/>
        </w:rPr>
        <w:t xml:space="preserve"> </w:t>
      </w:r>
      <w:proofErr w:type="spellStart"/>
      <w:r w:rsidR="00AD6F2B" w:rsidRPr="00AD6F2B">
        <w:rPr>
          <w:sz w:val="28"/>
          <w:szCs w:val="28"/>
        </w:rPr>
        <w:t>сталого</w:t>
      </w:r>
      <w:proofErr w:type="spellEnd"/>
      <w:r w:rsidR="00AD6F2B" w:rsidRPr="00AD6F2B">
        <w:rPr>
          <w:sz w:val="28"/>
          <w:szCs w:val="28"/>
        </w:rPr>
        <w:t xml:space="preserve"> </w:t>
      </w:r>
      <w:proofErr w:type="spellStart"/>
      <w:r w:rsidR="00AD6F2B" w:rsidRPr="00AD6F2B">
        <w:rPr>
          <w:sz w:val="28"/>
          <w:szCs w:val="28"/>
        </w:rPr>
        <w:t>енергетичного</w:t>
      </w:r>
      <w:proofErr w:type="spellEnd"/>
      <w:r w:rsidR="00AD6F2B" w:rsidRPr="00AD6F2B">
        <w:rPr>
          <w:sz w:val="28"/>
          <w:szCs w:val="28"/>
        </w:rPr>
        <w:t xml:space="preserve"> </w:t>
      </w:r>
      <w:proofErr w:type="spellStart"/>
      <w:r w:rsidR="00AD6F2B" w:rsidRPr="00AD6F2B">
        <w:rPr>
          <w:sz w:val="28"/>
          <w:szCs w:val="28"/>
        </w:rPr>
        <w:t>розвитку</w:t>
      </w:r>
      <w:proofErr w:type="spellEnd"/>
      <w:r w:rsidR="00AD6F2B" w:rsidRPr="00AD6F2B">
        <w:rPr>
          <w:sz w:val="28"/>
          <w:szCs w:val="28"/>
        </w:rPr>
        <w:t xml:space="preserve"> </w:t>
      </w:r>
      <w:proofErr w:type="spellStart"/>
      <w:r w:rsidR="00AD6F2B" w:rsidRPr="00AD6F2B">
        <w:rPr>
          <w:sz w:val="28"/>
          <w:szCs w:val="28"/>
        </w:rPr>
        <w:t>Волинської</w:t>
      </w:r>
      <w:proofErr w:type="spellEnd"/>
      <w:r w:rsidR="00AD6F2B" w:rsidRPr="00AD6F2B">
        <w:rPr>
          <w:sz w:val="28"/>
          <w:szCs w:val="28"/>
        </w:rPr>
        <w:t xml:space="preserve"> </w:t>
      </w:r>
      <w:proofErr w:type="spellStart"/>
      <w:r w:rsidR="00AD6F2B" w:rsidRPr="00AD6F2B">
        <w:rPr>
          <w:sz w:val="28"/>
          <w:szCs w:val="28"/>
        </w:rPr>
        <w:t>області</w:t>
      </w:r>
      <w:proofErr w:type="spellEnd"/>
      <w:r w:rsidRPr="000B74F0">
        <w:rPr>
          <w:sz w:val="28"/>
          <w:szCs w:val="28"/>
        </w:rPr>
        <w:t>.</w:t>
      </w:r>
    </w:p>
    <w:p w14:paraId="19EE0248" w14:textId="77777777" w:rsidR="00672EA6" w:rsidRPr="00672EA6" w:rsidRDefault="00672EA6" w:rsidP="00672EA6">
      <w:pPr>
        <w:ind w:firstLine="567"/>
        <w:jc w:val="both"/>
        <w:rPr>
          <w:sz w:val="18"/>
          <w:szCs w:val="18"/>
          <w:lang w:val="uk-UA"/>
        </w:rPr>
      </w:pPr>
    </w:p>
    <w:p w14:paraId="4832A869" w14:textId="318B5185" w:rsidR="000B74F0" w:rsidRDefault="00FB3183" w:rsidP="00672EA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</w:t>
      </w:r>
      <w:r w:rsidR="000B74F0" w:rsidRPr="000B74F0">
        <w:rPr>
          <w:b/>
          <w:bCs/>
          <w:sz w:val="28"/>
          <w:szCs w:val="28"/>
        </w:rPr>
        <w:t xml:space="preserve">. </w:t>
      </w:r>
      <w:proofErr w:type="spellStart"/>
      <w:r w:rsidR="000B74F0" w:rsidRPr="000B74F0">
        <w:rPr>
          <w:b/>
          <w:bCs/>
          <w:sz w:val="28"/>
          <w:szCs w:val="28"/>
        </w:rPr>
        <w:t>Основні</w:t>
      </w:r>
      <w:proofErr w:type="spellEnd"/>
      <w:r w:rsidR="000B74F0" w:rsidRPr="000B74F0">
        <w:rPr>
          <w:b/>
          <w:bCs/>
          <w:sz w:val="28"/>
          <w:szCs w:val="28"/>
        </w:rPr>
        <w:t xml:space="preserve"> </w:t>
      </w:r>
      <w:proofErr w:type="spellStart"/>
      <w:r w:rsidR="000B74F0" w:rsidRPr="000B74F0"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  <w:lang w:val="uk-UA"/>
        </w:rPr>
        <w:t xml:space="preserve"> Робочої групи</w:t>
      </w:r>
    </w:p>
    <w:p w14:paraId="047A86A7" w14:textId="77777777" w:rsidR="00672EA6" w:rsidRPr="00672EA6" w:rsidRDefault="00672EA6" w:rsidP="00672EA6">
      <w:pPr>
        <w:jc w:val="center"/>
        <w:rPr>
          <w:b/>
          <w:bCs/>
          <w:sz w:val="18"/>
          <w:szCs w:val="18"/>
          <w:lang w:val="uk-UA"/>
        </w:rPr>
      </w:pPr>
    </w:p>
    <w:p w14:paraId="01DE4197" w14:textId="0351176A" w:rsidR="00BA4CB7" w:rsidRDefault="00FB3183" w:rsidP="00BA4C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0B74F0" w:rsidRPr="000B74F0">
        <w:rPr>
          <w:sz w:val="28"/>
          <w:szCs w:val="28"/>
        </w:rPr>
        <w:t xml:space="preserve">. </w:t>
      </w:r>
      <w:proofErr w:type="spellStart"/>
      <w:r w:rsidR="000B74F0" w:rsidRPr="000B74F0">
        <w:rPr>
          <w:sz w:val="28"/>
          <w:szCs w:val="28"/>
        </w:rPr>
        <w:t>Основн</w:t>
      </w:r>
      <w:proofErr w:type="spellEnd"/>
      <w:r w:rsidR="001428BE">
        <w:rPr>
          <w:sz w:val="28"/>
          <w:szCs w:val="28"/>
          <w:lang w:val="uk-UA"/>
        </w:rPr>
        <w:t>і</w:t>
      </w:r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завдання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Робочої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групи</w:t>
      </w:r>
      <w:proofErr w:type="spellEnd"/>
      <w:r w:rsidR="000B74F0" w:rsidRPr="000B74F0">
        <w:rPr>
          <w:sz w:val="28"/>
          <w:szCs w:val="28"/>
        </w:rPr>
        <w:t>:</w:t>
      </w:r>
    </w:p>
    <w:p w14:paraId="202D41F9" w14:textId="3A67AB79" w:rsidR="00640174" w:rsidRPr="00672EA6" w:rsidRDefault="00FB3183" w:rsidP="00BA4CB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</w:t>
      </w:r>
      <w:r w:rsidR="00AD6F2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 </w:t>
      </w:r>
      <w:r w:rsidR="00AD6F2B">
        <w:rPr>
          <w:sz w:val="28"/>
          <w:szCs w:val="28"/>
          <w:lang w:val="uk-UA"/>
        </w:rPr>
        <w:t>п</w:t>
      </w:r>
      <w:r w:rsidR="007C3F21" w:rsidRPr="007C3F21">
        <w:rPr>
          <w:sz w:val="28"/>
          <w:szCs w:val="28"/>
          <w:lang w:val="uk-UA"/>
        </w:rPr>
        <w:t>ланування та координаці</w:t>
      </w:r>
      <w:r w:rsidR="001428BE">
        <w:rPr>
          <w:sz w:val="28"/>
          <w:szCs w:val="28"/>
          <w:lang w:val="uk-UA"/>
        </w:rPr>
        <w:t>я</w:t>
      </w:r>
      <w:r w:rsidR="007C3F21" w:rsidRPr="007C3F21">
        <w:rPr>
          <w:sz w:val="28"/>
          <w:szCs w:val="28"/>
          <w:lang w:val="uk-UA"/>
        </w:rPr>
        <w:t xml:space="preserve"> розроблення </w:t>
      </w:r>
      <w:proofErr w:type="spellStart"/>
      <w:r w:rsidR="007C3F21" w:rsidRPr="007C3F21">
        <w:rPr>
          <w:sz w:val="28"/>
          <w:szCs w:val="28"/>
          <w:lang w:val="uk-UA"/>
        </w:rPr>
        <w:t>проєкту</w:t>
      </w:r>
      <w:proofErr w:type="spellEnd"/>
      <w:r w:rsidR="007C3F21" w:rsidRPr="007C3F21">
        <w:rPr>
          <w:sz w:val="28"/>
          <w:szCs w:val="28"/>
          <w:lang w:val="uk-UA"/>
        </w:rPr>
        <w:t xml:space="preserve"> </w:t>
      </w:r>
      <w:r w:rsidR="005E01BD" w:rsidRPr="005E01BD">
        <w:rPr>
          <w:sz w:val="28"/>
          <w:szCs w:val="28"/>
          <w:lang w:val="uk-UA"/>
        </w:rPr>
        <w:t>Регіонального енергетичного плану Волинської області на період до 2030 року (далі – Регіональний план)</w:t>
      </w:r>
      <w:r w:rsidR="007C3F21" w:rsidRPr="007C3F21">
        <w:rPr>
          <w:sz w:val="28"/>
          <w:szCs w:val="28"/>
          <w:lang w:val="uk-UA"/>
        </w:rPr>
        <w:t xml:space="preserve"> та </w:t>
      </w:r>
      <w:proofErr w:type="spellStart"/>
      <w:r w:rsidR="00AA7644" w:rsidRPr="00AA7644">
        <w:rPr>
          <w:sz w:val="28"/>
          <w:szCs w:val="28"/>
          <w:lang w:val="uk-UA"/>
        </w:rPr>
        <w:t>проєкту</w:t>
      </w:r>
      <w:proofErr w:type="spellEnd"/>
      <w:r w:rsidR="00AA7644" w:rsidRPr="00AA7644">
        <w:rPr>
          <w:sz w:val="28"/>
          <w:szCs w:val="28"/>
          <w:lang w:val="uk-UA"/>
        </w:rPr>
        <w:t xml:space="preserve"> </w:t>
      </w:r>
      <w:r w:rsidR="005E01BD" w:rsidRPr="005E01BD">
        <w:rPr>
          <w:sz w:val="28"/>
          <w:szCs w:val="28"/>
          <w:lang w:val="uk-UA"/>
        </w:rPr>
        <w:t xml:space="preserve">середньострокової регіональної програми для виконання Регіонального плану </w:t>
      </w:r>
      <w:r w:rsidR="00AA7644" w:rsidRPr="00AA7644">
        <w:rPr>
          <w:sz w:val="28"/>
          <w:szCs w:val="28"/>
          <w:lang w:val="uk-UA"/>
        </w:rPr>
        <w:t xml:space="preserve">(далі </w:t>
      </w:r>
      <w:r w:rsidR="005E01BD">
        <w:rPr>
          <w:sz w:val="28"/>
          <w:szCs w:val="28"/>
          <w:lang w:val="uk-UA"/>
        </w:rPr>
        <w:t>– Р</w:t>
      </w:r>
      <w:r w:rsidR="00AA7644" w:rsidRPr="00AA7644">
        <w:rPr>
          <w:sz w:val="28"/>
          <w:szCs w:val="28"/>
          <w:lang w:val="uk-UA"/>
        </w:rPr>
        <w:t>егіональна програма)</w:t>
      </w:r>
      <w:r w:rsidR="00672EA6">
        <w:rPr>
          <w:sz w:val="28"/>
          <w:szCs w:val="28"/>
          <w:lang w:val="en-US"/>
        </w:rPr>
        <w:t>;</w:t>
      </w:r>
    </w:p>
    <w:p w14:paraId="0348A4E8" w14:textId="5F790D47" w:rsidR="00640174" w:rsidRPr="00AD6F2B" w:rsidRDefault="00FB3183" w:rsidP="00BA4CB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2</w:t>
      </w:r>
      <w:r w:rsidR="00AD6F2B">
        <w:rPr>
          <w:sz w:val="28"/>
          <w:szCs w:val="28"/>
          <w:lang w:val="uk-UA"/>
        </w:rPr>
        <w:t>)</w:t>
      </w:r>
      <w:r w:rsidR="00AA7644">
        <w:rPr>
          <w:sz w:val="28"/>
          <w:szCs w:val="28"/>
          <w:lang w:val="uk-UA"/>
        </w:rPr>
        <w:t> </w:t>
      </w:r>
      <w:r w:rsidR="00AD6F2B">
        <w:rPr>
          <w:sz w:val="28"/>
          <w:szCs w:val="28"/>
          <w:lang w:val="uk-UA"/>
        </w:rPr>
        <w:t>о</w:t>
      </w:r>
      <w:r w:rsidR="007C3F21" w:rsidRPr="007C3F21">
        <w:rPr>
          <w:sz w:val="28"/>
          <w:szCs w:val="28"/>
          <w:lang w:val="uk-UA"/>
        </w:rPr>
        <w:t>рганіз</w:t>
      </w:r>
      <w:r w:rsidR="007C3F21">
        <w:rPr>
          <w:sz w:val="28"/>
          <w:szCs w:val="28"/>
          <w:lang w:val="uk-UA"/>
        </w:rPr>
        <w:t>ація</w:t>
      </w:r>
      <w:r w:rsidR="007C3F21" w:rsidRPr="007C3F21">
        <w:rPr>
          <w:sz w:val="28"/>
          <w:szCs w:val="28"/>
          <w:lang w:val="uk-UA"/>
        </w:rPr>
        <w:t xml:space="preserve"> та забезпе</w:t>
      </w:r>
      <w:r w:rsidR="007C3F21">
        <w:rPr>
          <w:sz w:val="28"/>
          <w:szCs w:val="28"/>
          <w:lang w:val="uk-UA"/>
        </w:rPr>
        <w:t>чення</w:t>
      </w:r>
      <w:r w:rsidR="007C3F21" w:rsidRPr="007C3F21">
        <w:rPr>
          <w:sz w:val="28"/>
          <w:szCs w:val="28"/>
          <w:lang w:val="uk-UA"/>
        </w:rPr>
        <w:t xml:space="preserve"> зб</w:t>
      </w:r>
      <w:r w:rsidR="007C3F21">
        <w:rPr>
          <w:sz w:val="28"/>
          <w:szCs w:val="28"/>
          <w:lang w:val="uk-UA"/>
        </w:rPr>
        <w:t>о</w:t>
      </w:r>
      <w:r w:rsidR="007C3F21" w:rsidRPr="007C3F21">
        <w:rPr>
          <w:sz w:val="28"/>
          <w:szCs w:val="28"/>
          <w:lang w:val="uk-UA"/>
        </w:rPr>
        <w:t>р</w:t>
      </w:r>
      <w:r w:rsidR="007C3F21">
        <w:rPr>
          <w:sz w:val="28"/>
          <w:szCs w:val="28"/>
          <w:lang w:val="uk-UA"/>
        </w:rPr>
        <w:t>у</w:t>
      </w:r>
      <w:r w:rsidR="007C3F21" w:rsidRPr="007C3F21">
        <w:rPr>
          <w:sz w:val="28"/>
          <w:szCs w:val="28"/>
          <w:lang w:val="uk-UA"/>
        </w:rPr>
        <w:t xml:space="preserve"> у повному обсязі необхідних вихідних даних</w:t>
      </w:r>
      <w:r w:rsidR="00AD6F2B">
        <w:rPr>
          <w:sz w:val="28"/>
          <w:szCs w:val="28"/>
          <w:lang w:val="en-US"/>
        </w:rPr>
        <w:t>;</w:t>
      </w:r>
    </w:p>
    <w:p w14:paraId="14EB1BA5" w14:textId="17276379" w:rsidR="00640174" w:rsidRPr="00AD6F2B" w:rsidRDefault="008D5EA5" w:rsidP="00BA4CB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3</w:t>
      </w:r>
      <w:r w:rsidR="00AD6F2B">
        <w:rPr>
          <w:sz w:val="28"/>
          <w:szCs w:val="28"/>
          <w:lang w:val="uk-UA"/>
        </w:rPr>
        <w:t>)</w:t>
      </w:r>
      <w:r w:rsidR="00FB3183">
        <w:rPr>
          <w:sz w:val="28"/>
          <w:szCs w:val="28"/>
          <w:lang w:val="uk-UA"/>
        </w:rPr>
        <w:t> </w:t>
      </w:r>
      <w:r w:rsidR="00AD6F2B">
        <w:rPr>
          <w:sz w:val="28"/>
          <w:szCs w:val="28"/>
          <w:lang w:val="uk-UA"/>
        </w:rPr>
        <w:t>о</w:t>
      </w:r>
      <w:r w:rsidR="001428BE" w:rsidRPr="007C3F21">
        <w:rPr>
          <w:sz w:val="28"/>
          <w:szCs w:val="28"/>
          <w:lang w:val="uk-UA"/>
        </w:rPr>
        <w:t>рганіз</w:t>
      </w:r>
      <w:r w:rsidR="001428BE">
        <w:rPr>
          <w:sz w:val="28"/>
          <w:szCs w:val="28"/>
          <w:lang w:val="uk-UA"/>
        </w:rPr>
        <w:t>ація</w:t>
      </w:r>
      <w:r w:rsidR="001428BE" w:rsidRPr="007C3F21">
        <w:rPr>
          <w:sz w:val="28"/>
          <w:szCs w:val="28"/>
          <w:lang w:val="uk-UA"/>
        </w:rPr>
        <w:t xml:space="preserve"> та забезпе</w:t>
      </w:r>
      <w:r w:rsidR="001428BE">
        <w:rPr>
          <w:sz w:val="28"/>
          <w:szCs w:val="28"/>
          <w:lang w:val="uk-UA"/>
        </w:rPr>
        <w:t>чення</w:t>
      </w:r>
      <w:r w:rsidR="001428BE" w:rsidRPr="007C3F21">
        <w:rPr>
          <w:sz w:val="28"/>
          <w:szCs w:val="28"/>
          <w:lang w:val="uk-UA"/>
        </w:rPr>
        <w:t xml:space="preserve"> </w:t>
      </w:r>
      <w:r w:rsidR="007C3F21" w:rsidRPr="007C3F21">
        <w:rPr>
          <w:sz w:val="28"/>
          <w:szCs w:val="28"/>
          <w:lang w:val="uk-UA"/>
        </w:rPr>
        <w:t>процес</w:t>
      </w:r>
      <w:r w:rsidR="001428BE">
        <w:rPr>
          <w:sz w:val="28"/>
          <w:szCs w:val="28"/>
          <w:lang w:val="uk-UA"/>
        </w:rPr>
        <w:t>у</w:t>
      </w:r>
      <w:r w:rsidR="007C3F21" w:rsidRPr="007C3F21">
        <w:rPr>
          <w:sz w:val="28"/>
          <w:szCs w:val="28"/>
          <w:lang w:val="uk-UA"/>
        </w:rPr>
        <w:t xml:space="preserve"> громадського обговорення та доопрацювання </w:t>
      </w:r>
      <w:proofErr w:type="spellStart"/>
      <w:r w:rsidR="007C3F21" w:rsidRPr="007C3F21">
        <w:rPr>
          <w:sz w:val="28"/>
          <w:szCs w:val="28"/>
          <w:lang w:val="uk-UA"/>
        </w:rPr>
        <w:t>проєкт</w:t>
      </w:r>
      <w:r w:rsidR="006734D8">
        <w:rPr>
          <w:sz w:val="28"/>
          <w:szCs w:val="28"/>
          <w:lang w:val="uk-UA"/>
        </w:rPr>
        <w:t>у</w:t>
      </w:r>
      <w:proofErr w:type="spellEnd"/>
      <w:r w:rsidR="00535213">
        <w:rPr>
          <w:sz w:val="28"/>
          <w:szCs w:val="28"/>
          <w:lang w:val="uk-UA"/>
        </w:rPr>
        <w:t xml:space="preserve"> </w:t>
      </w:r>
      <w:r w:rsidR="005E01BD">
        <w:rPr>
          <w:sz w:val="28"/>
          <w:szCs w:val="28"/>
          <w:lang w:val="uk-UA"/>
        </w:rPr>
        <w:t>Р</w:t>
      </w:r>
      <w:r w:rsidR="007C3F21" w:rsidRPr="007C3F21">
        <w:rPr>
          <w:sz w:val="28"/>
          <w:szCs w:val="28"/>
          <w:lang w:val="uk-UA"/>
        </w:rPr>
        <w:t>егіонального плану</w:t>
      </w:r>
      <w:r w:rsidR="00AD6F2B">
        <w:rPr>
          <w:sz w:val="28"/>
          <w:szCs w:val="28"/>
          <w:lang w:val="en-US"/>
        </w:rPr>
        <w:t>;</w:t>
      </w:r>
    </w:p>
    <w:p w14:paraId="1A9047BC" w14:textId="39740E2F" w:rsidR="00640174" w:rsidRPr="00AD6F2B" w:rsidRDefault="008D5EA5" w:rsidP="00BA4CB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4</w:t>
      </w:r>
      <w:r w:rsidR="00AD6F2B">
        <w:rPr>
          <w:sz w:val="28"/>
          <w:szCs w:val="28"/>
          <w:lang w:val="uk-UA"/>
        </w:rPr>
        <w:t>)</w:t>
      </w:r>
      <w:r w:rsidR="00FB3183">
        <w:rPr>
          <w:sz w:val="28"/>
          <w:szCs w:val="28"/>
          <w:lang w:val="uk-UA"/>
        </w:rPr>
        <w:t xml:space="preserve"> </w:t>
      </w:r>
      <w:r w:rsidR="00AD6F2B">
        <w:rPr>
          <w:sz w:val="28"/>
          <w:szCs w:val="28"/>
          <w:lang w:val="uk-UA"/>
        </w:rPr>
        <w:t>в</w:t>
      </w:r>
      <w:r w:rsidR="007C3F21" w:rsidRPr="007C3F21">
        <w:rPr>
          <w:sz w:val="28"/>
          <w:szCs w:val="28"/>
          <w:lang w:val="uk-UA"/>
        </w:rPr>
        <w:t>заємоді</w:t>
      </w:r>
      <w:r w:rsidR="00FB3183">
        <w:rPr>
          <w:sz w:val="28"/>
          <w:szCs w:val="28"/>
          <w:lang w:val="uk-UA"/>
        </w:rPr>
        <w:t>я</w:t>
      </w:r>
      <w:r w:rsidR="007C3F21" w:rsidRPr="007C3F21">
        <w:rPr>
          <w:sz w:val="28"/>
          <w:szCs w:val="28"/>
          <w:lang w:val="uk-UA"/>
        </w:rPr>
        <w:t xml:space="preserve"> із відповідними органами місцевого самоврядування</w:t>
      </w:r>
      <w:r w:rsidR="00AD6F2B">
        <w:rPr>
          <w:sz w:val="28"/>
          <w:szCs w:val="28"/>
          <w:lang w:val="en-US"/>
        </w:rPr>
        <w:t>;</w:t>
      </w:r>
    </w:p>
    <w:p w14:paraId="2C1CCA05" w14:textId="6D39EDA7" w:rsidR="000B74F0" w:rsidRPr="00AD6F2B" w:rsidRDefault="008D5EA5" w:rsidP="00BA4CB7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5</w:t>
      </w:r>
      <w:r w:rsidR="00AD6F2B">
        <w:rPr>
          <w:sz w:val="28"/>
          <w:szCs w:val="28"/>
          <w:lang w:val="uk-UA"/>
        </w:rPr>
        <w:t>)</w:t>
      </w:r>
      <w:r w:rsidR="00FB3183">
        <w:rPr>
          <w:sz w:val="28"/>
          <w:szCs w:val="28"/>
          <w:lang w:val="uk-UA"/>
        </w:rPr>
        <w:t> </w:t>
      </w:r>
      <w:r w:rsidR="00AD6F2B">
        <w:rPr>
          <w:sz w:val="28"/>
          <w:szCs w:val="28"/>
          <w:lang w:val="uk-UA"/>
        </w:rPr>
        <w:t>к</w:t>
      </w:r>
      <w:r w:rsidR="001428BE" w:rsidRPr="001428BE">
        <w:rPr>
          <w:sz w:val="28"/>
          <w:szCs w:val="28"/>
          <w:lang w:val="uk-UA"/>
        </w:rPr>
        <w:t>оордин</w:t>
      </w:r>
      <w:r w:rsidR="00FB3183">
        <w:rPr>
          <w:sz w:val="28"/>
          <w:szCs w:val="28"/>
          <w:lang w:val="uk-UA"/>
        </w:rPr>
        <w:t>ація</w:t>
      </w:r>
      <w:r w:rsidR="001428BE" w:rsidRPr="001428BE">
        <w:rPr>
          <w:sz w:val="28"/>
          <w:szCs w:val="28"/>
          <w:lang w:val="uk-UA"/>
        </w:rPr>
        <w:t xml:space="preserve"> процес</w:t>
      </w:r>
      <w:r w:rsidR="00FB3183">
        <w:rPr>
          <w:sz w:val="28"/>
          <w:szCs w:val="28"/>
          <w:lang w:val="uk-UA"/>
        </w:rPr>
        <w:t>у</w:t>
      </w:r>
      <w:r w:rsidR="001428BE" w:rsidRPr="001428BE">
        <w:rPr>
          <w:sz w:val="28"/>
          <w:szCs w:val="28"/>
          <w:lang w:val="uk-UA"/>
        </w:rPr>
        <w:t xml:space="preserve"> виконання затвердженого </w:t>
      </w:r>
      <w:r w:rsidR="005E01BD">
        <w:rPr>
          <w:sz w:val="28"/>
          <w:szCs w:val="28"/>
          <w:lang w:val="uk-UA"/>
        </w:rPr>
        <w:t>Р</w:t>
      </w:r>
      <w:r w:rsidR="001428BE" w:rsidRPr="001428BE">
        <w:rPr>
          <w:sz w:val="28"/>
          <w:szCs w:val="28"/>
          <w:lang w:val="uk-UA"/>
        </w:rPr>
        <w:t>егіонального плану</w:t>
      </w:r>
      <w:r w:rsidR="00535213">
        <w:rPr>
          <w:sz w:val="28"/>
          <w:szCs w:val="28"/>
          <w:lang w:val="uk-UA"/>
        </w:rPr>
        <w:t xml:space="preserve"> та Регіональної програми</w:t>
      </w:r>
      <w:r w:rsidR="00AD6F2B">
        <w:rPr>
          <w:sz w:val="28"/>
          <w:szCs w:val="28"/>
          <w:lang w:val="en-US"/>
        </w:rPr>
        <w:t>;</w:t>
      </w:r>
    </w:p>
    <w:p w14:paraId="3141D6A9" w14:textId="2B3ABB42" w:rsidR="001428BE" w:rsidRPr="001428BE" w:rsidRDefault="008D5EA5" w:rsidP="00BA4CB7">
      <w:pPr>
        <w:ind w:firstLine="567"/>
        <w:jc w:val="both"/>
        <w:rPr>
          <w:sz w:val="28"/>
          <w:szCs w:val="28"/>
          <w:lang w:val="en-US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6</w:t>
      </w:r>
      <w:r w:rsidR="00AD6F2B">
        <w:rPr>
          <w:color w:val="333333"/>
          <w:sz w:val="28"/>
          <w:szCs w:val="28"/>
          <w:shd w:val="clear" w:color="auto" w:fill="FFFFFF"/>
          <w:lang w:val="uk-UA"/>
        </w:rPr>
        <w:t>)</w:t>
      </w:r>
      <w:r w:rsidR="00AA7644">
        <w:rPr>
          <w:color w:val="333333"/>
          <w:sz w:val="28"/>
          <w:szCs w:val="28"/>
          <w:shd w:val="clear" w:color="auto" w:fill="FFFFFF"/>
          <w:lang w:val="uk-UA"/>
        </w:rPr>
        <w:t> </w:t>
      </w:r>
      <w:r w:rsidR="00AD6F2B">
        <w:rPr>
          <w:color w:val="333333"/>
          <w:sz w:val="28"/>
          <w:szCs w:val="28"/>
          <w:shd w:val="clear" w:color="auto" w:fill="FFFFFF"/>
          <w:lang w:val="uk-UA"/>
        </w:rPr>
        <w:t>в</w:t>
      </w:r>
      <w:r w:rsidR="001428BE" w:rsidRPr="001428BE">
        <w:rPr>
          <w:color w:val="333333"/>
          <w:sz w:val="28"/>
          <w:szCs w:val="28"/>
          <w:shd w:val="clear" w:color="auto" w:fill="FFFFFF"/>
        </w:rPr>
        <w:t>икон</w:t>
      </w:r>
      <w:proofErr w:type="spellStart"/>
      <w:r w:rsidR="0074791D">
        <w:rPr>
          <w:color w:val="333333"/>
          <w:sz w:val="28"/>
          <w:szCs w:val="28"/>
          <w:shd w:val="clear" w:color="auto" w:fill="FFFFFF"/>
          <w:lang w:val="uk-UA"/>
        </w:rPr>
        <w:t>ання</w:t>
      </w:r>
      <w:proofErr w:type="spellEnd"/>
      <w:r w:rsidR="0074791D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428BE" w:rsidRPr="001428BE">
        <w:rPr>
          <w:color w:val="333333"/>
          <w:sz w:val="28"/>
          <w:szCs w:val="28"/>
          <w:shd w:val="clear" w:color="auto" w:fill="FFFFFF"/>
        </w:rPr>
        <w:t>інш</w:t>
      </w:r>
      <w:r w:rsidR="0074791D">
        <w:rPr>
          <w:color w:val="333333"/>
          <w:sz w:val="28"/>
          <w:szCs w:val="28"/>
          <w:shd w:val="clear" w:color="auto" w:fill="FFFFFF"/>
          <w:lang w:val="uk-UA"/>
        </w:rPr>
        <w:t>их</w:t>
      </w:r>
      <w:proofErr w:type="spellEnd"/>
      <w:r w:rsidR="001428BE" w:rsidRPr="001428B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428BE" w:rsidRPr="001428BE">
        <w:rPr>
          <w:color w:val="333333"/>
          <w:sz w:val="28"/>
          <w:szCs w:val="28"/>
          <w:shd w:val="clear" w:color="auto" w:fill="FFFFFF"/>
        </w:rPr>
        <w:t>завдан</w:t>
      </w:r>
      <w:proofErr w:type="spellEnd"/>
      <w:r w:rsidR="0074791D">
        <w:rPr>
          <w:color w:val="333333"/>
          <w:sz w:val="28"/>
          <w:szCs w:val="28"/>
          <w:shd w:val="clear" w:color="auto" w:fill="FFFFFF"/>
          <w:lang w:val="uk-UA"/>
        </w:rPr>
        <w:t>ь</w:t>
      </w:r>
      <w:r w:rsidR="00AA7644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1428BE" w:rsidRPr="001428B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428BE" w:rsidRPr="001428BE">
        <w:rPr>
          <w:color w:val="333333"/>
          <w:sz w:val="28"/>
          <w:szCs w:val="28"/>
          <w:shd w:val="clear" w:color="auto" w:fill="FFFFFF"/>
        </w:rPr>
        <w:t>визначен</w:t>
      </w:r>
      <w:r w:rsidR="00AA7644">
        <w:rPr>
          <w:color w:val="333333"/>
          <w:sz w:val="28"/>
          <w:szCs w:val="28"/>
          <w:shd w:val="clear" w:color="auto" w:fill="FFFFFF"/>
          <w:lang w:val="uk-UA"/>
        </w:rPr>
        <w:t>их</w:t>
      </w:r>
      <w:proofErr w:type="spellEnd"/>
      <w:r w:rsidR="001428BE" w:rsidRPr="001428BE">
        <w:rPr>
          <w:color w:val="333333"/>
          <w:sz w:val="28"/>
          <w:szCs w:val="28"/>
          <w:shd w:val="clear" w:color="auto" w:fill="FFFFFF"/>
        </w:rPr>
        <w:t xml:space="preserve"> </w:t>
      </w:r>
      <w:r w:rsidR="00672EA6">
        <w:rPr>
          <w:color w:val="333333"/>
          <w:sz w:val="28"/>
          <w:szCs w:val="28"/>
          <w:shd w:val="clear" w:color="auto" w:fill="FFFFFF"/>
          <w:lang w:val="uk-UA"/>
        </w:rPr>
        <w:t>розпорядженнями</w:t>
      </w:r>
      <w:r w:rsidR="001428BE" w:rsidRPr="001428B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428BE" w:rsidRPr="001428BE">
        <w:rPr>
          <w:color w:val="333333"/>
          <w:sz w:val="28"/>
          <w:szCs w:val="28"/>
          <w:shd w:val="clear" w:color="auto" w:fill="FFFFFF"/>
        </w:rPr>
        <w:t>голови</w:t>
      </w:r>
      <w:proofErr w:type="spellEnd"/>
      <w:r w:rsidR="001428BE" w:rsidRPr="001428BE">
        <w:rPr>
          <w:color w:val="333333"/>
          <w:sz w:val="28"/>
          <w:szCs w:val="28"/>
          <w:shd w:val="clear" w:color="auto" w:fill="FFFFFF"/>
        </w:rPr>
        <w:t xml:space="preserve"> </w:t>
      </w:r>
      <w:r w:rsidR="00672EA6">
        <w:rPr>
          <w:color w:val="333333"/>
          <w:sz w:val="28"/>
          <w:szCs w:val="28"/>
          <w:shd w:val="clear" w:color="auto" w:fill="FFFFFF"/>
          <w:lang w:val="uk-UA"/>
        </w:rPr>
        <w:t xml:space="preserve">Волинської </w:t>
      </w:r>
      <w:proofErr w:type="spellStart"/>
      <w:r w:rsidR="001428BE" w:rsidRPr="001428BE">
        <w:rPr>
          <w:color w:val="333333"/>
          <w:sz w:val="28"/>
          <w:szCs w:val="28"/>
          <w:shd w:val="clear" w:color="auto" w:fill="FFFFFF"/>
        </w:rPr>
        <w:t>обласної</w:t>
      </w:r>
      <w:proofErr w:type="spellEnd"/>
      <w:r w:rsidR="001428BE" w:rsidRPr="001428B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428BE" w:rsidRPr="001428BE">
        <w:rPr>
          <w:color w:val="333333"/>
          <w:sz w:val="28"/>
          <w:szCs w:val="28"/>
          <w:shd w:val="clear" w:color="auto" w:fill="FFFFFF"/>
        </w:rPr>
        <w:t>державної</w:t>
      </w:r>
      <w:proofErr w:type="spellEnd"/>
      <w:r w:rsidR="00672EA6">
        <w:rPr>
          <w:color w:val="333333"/>
          <w:sz w:val="28"/>
          <w:szCs w:val="28"/>
          <w:shd w:val="clear" w:color="auto" w:fill="FFFFFF"/>
          <w:lang w:val="uk-UA"/>
        </w:rPr>
        <w:t xml:space="preserve"> (військової)</w:t>
      </w:r>
      <w:r w:rsidR="001428BE" w:rsidRPr="001428BE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1428BE" w:rsidRPr="001428BE">
        <w:rPr>
          <w:color w:val="333333"/>
          <w:sz w:val="28"/>
          <w:szCs w:val="28"/>
          <w:shd w:val="clear" w:color="auto" w:fill="FFFFFF"/>
        </w:rPr>
        <w:t>адміністрації</w:t>
      </w:r>
      <w:proofErr w:type="spellEnd"/>
      <w:r w:rsidR="001428BE" w:rsidRPr="001428BE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05FC17A3" w14:textId="77777777" w:rsidR="00672EA6" w:rsidRPr="00672EA6" w:rsidRDefault="00672EA6" w:rsidP="00672EA6">
      <w:pPr>
        <w:jc w:val="center"/>
        <w:rPr>
          <w:b/>
          <w:bCs/>
          <w:sz w:val="18"/>
          <w:szCs w:val="18"/>
          <w:lang w:val="uk-UA"/>
        </w:rPr>
      </w:pPr>
    </w:p>
    <w:p w14:paraId="677EE9AC" w14:textId="7B910865" w:rsidR="000B74F0" w:rsidRDefault="0074791D" w:rsidP="00672EA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ІІІ</w:t>
      </w:r>
      <w:r w:rsidR="000B74F0" w:rsidRPr="000B74F0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lang w:val="uk-UA"/>
        </w:rPr>
        <w:t>Структура</w:t>
      </w:r>
      <w:r w:rsidR="000B74F0" w:rsidRPr="000B74F0">
        <w:rPr>
          <w:b/>
          <w:bCs/>
          <w:sz w:val="28"/>
          <w:szCs w:val="28"/>
        </w:rPr>
        <w:t xml:space="preserve"> та </w:t>
      </w:r>
      <w:proofErr w:type="spellStart"/>
      <w:r w:rsidR="000B74F0" w:rsidRPr="000B74F0">
        <w:rPr>
          <w:b/>
          <w:bCs/>
          <w:sz w:val="28"/>
          <w:szCs w:val="28"/>
        </w:rPr>
        <w:t>організація</w:t>
      </w:r>
      <w:proofErr w:type="spellEnd"/>
      <w:r w:rsidR="000B74F0" w:rsidRPr="000B74F0">
        <w:rPr>
          <w:b/>
          <w:bCs/>
          <w:sz w:val="28"/>
          <w:szCs w:val="28"/>
        </w:rPr>
        <w:t xml:space="preserve"> </w:t>
      </w:r>
      <w:proofErr w:type="spellStart"/>
      <w:r w:rsidR="000B74F0" w:rsidRPr="000B74F0">
        <w:rPr>
          <w:b/>
          <w:bCs/>
          <w:sz w:val="28"/>
          <w:szCs w:val="28"/>
        </w:rPr>
        <w:t>роботи</w:t>
      </w:r>
      <w:proofErr w:type="spellEnd"/>
      <w:r w:rsidR="00AA7644">
        <w:rPr>
          <w:b/>
          <w:bCs/>
          <w:sz w:val="28"/>
          <w:szCs w:val="28"/>
          <w:lang w:val="uk-UA"/>
        </w:rPr>
        <w:t xml:space="preserve"> Робочої групи</w:t>
      </w:r>
    </w:p>
    <w:p w14:paraId="71645CF5" w14:textId="77777777" w:rsidR="00672EA6" w:rsidRPr="00672EA6" w:rsidRDefault="00672EA6" w:rsidP="00672EA6">
      <w:pPr>
        <w:jc w:val="center"/>
        <w:rPr>
          <w:b/>
          <w:bCs/>
          <w:sz w:val="18"/>
          <w:szCs w:val="18"/>
          <w:lang w:val="uk-UA"/>
        </w:rPr>
      </w:pPr>
    </w:p>
    <w:p w14:paraId="20FBB7DB" w14:textId="26AE988C" w:rsidR="00BA4CB7" w:rsidRPr="00672EA6" w:rsidRDefault="0074791D" w:rsidP="00672EA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B74F0" w:rsidRPr="000B74F0">
        <w:rPr>
          <w:sz w:val="28"/>
          <w:szCs w:val="28"/>
        </w:rPr>
        <w:t>.</w:t>
      </w:r>
      <w:r w:rsidR="001428BE">
        <w:rPr>
          <w:sz w:val="28"/>
          <w:szCs w:val="28"/>
          <w:lang w:val="uk-UA"/>
        </w:rPr>
        <w:t xml:space="preserve"> Персональний с</w:t>
      </w:r>
      <w:r w:rsidR="000B74F0" w:rsidRPr="000B74F0">
        <w:rPr>
          <w:sz w:val="28"/>
          <w:szCs w:val="28"/>
        </w:rPr>
        <w:t xml:space="preserve">клад </w:t>
      </w:r>
      <w:proofErr w:type="spellStart"/>
      <w:r w:rsidR="000B74F0" w:rsidRPr="000B74F0">
        <w:rPr>
          <w:sz w:val="28"/>
          <w:szCs w:val="28"/>
        </w:rPr>
        <w:t>Робочої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групи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затверджується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розпорядженням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голови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Волинської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обласної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державної</w:t>
      </w:r>
      <w:proofErr w:type="spellEnd"/>
      <w:r w:rsidR="000B74F0" w:rsidRPr="000B74F0">
        <w:rPr>
          <w:sz w:val="28"/>
          <w:szCs w:val="28"/>
        </w:rPr>
        <w:t xml:space="preserve"> (</w:t>
      </w:r>
      <w:proofErr w:type="spellStart"/>
      <w:r w:rsidR="000B74F0" w:rsidRPr="000B74F0">
        <w:rPr>
          <w:sz w:val="28"/>
          <w:szCs w:val="28"/>
        </w:rPr>
        <w:t>військової</w:t>
      </w:r>
      <w:proofErr w:type="spellEnd"/>
      <w:r w:rsidR="000B74F0" w:rsidRPr="000B74F0">
        <w:rPr>
          <w:sz w:val="28"/>
          <w:szCs w:val="28"/>
        </w:rPr>
        <w:t xml:space="preserve">) </w:t>
      </w:r>
      <w:proofErr w:type="spellStart"/>
      <w:r w:rsidR="000B74F0" w:rsidRPr="000B74F0">
        <w:rPr>
          <w:sz w:val="28"/>
          <w:szCs w:val="28"/>
        </w:rPr>
        <w:t>адміністрації</w:t>
      </w:r>
      <w:proofErr w:type="spellEnd"/>
      <w:r w:rsidR="000B74F0" w:rsidRPr="000B74F0">
        <w:rPr>
          <w:sz w:val="28"/>
          <w:szCs w:val="28"/>
        </w:rPr>
        <w:t xml:space="preserve">. </w:t>
      </w:r>
    </w:p>
    <w:p w14:paraId="00A7E606" w14:textId="67A88D51" w:rsidR="00640174" w:rsidRDefault="0074791D" w:rsidP="00BA4C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</w:t>
      </w:r>
      <w:r w:rsidR="000B74F0" w:rsidRPr="000B74F0">
        <w:rPr>
          <w:sz w:val="28"/>
          <w:szCs w:val="28"/>
        </w:rPr>
        <w:t xml:space="preserve">. </w:t>
      </w:r>
      <w:proofErr w:type="gramStart"/>
      <w:r w:rsidR="000B74F0" w:rsidRPr="000B74F0">
        <w:rPr>
          <w:sz w:val="28"/>
          <w:szCs w:val="28"/>
        </w:rPr>
        <w:t>До складу</w:t>
      </w:r>
      <w:proofErr w:type="gram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Робочої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групи</w:t>
      </w:r>
      <w:proofErr w:type="spellEnd"/>
      <w:r w:rsidR="000B74F0" w:rsidRPr="000B74F0">
        <w:rPr>
          <w:sz w:val="28"/>
          <w:szCs w:val="28"/>
        </w:rPr>
        <w:t xml:space="preserve"> </w:t>
      </w:r>
      <w:r w:rsidR="001428BE">
        <w:rPr>
          <w:sz w:val="28"/>
          <w:szCs w:val="28"/>
          <w:lang w:val="uk-UA"/>
        </w:rPr>
        <w:t>входять</w:t>
      </w:r>
      <w:r w:rsidR="000B74F0" w:rsidRPr="000B74F0">
        <w:rPr>
          <w:sz w:val="28"/>
          <w:szCs w:val="28"/>
        </w:rPr>
        <w:t>:</w:t>
      </w:r>
    </w:p>
    <w:p w14:paraId="47F3AB45" w14:textId="1EDE1F58" w:rsidR="001428BE" w:rsidRPr="001428BE" w:rsidRDefault="001428BE" w:rsidP="001428B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428BE">
        <w:rPr>
          <w:color w:val="000000" w:themeColor="text1"/>
          <w:sz w:val="28"/>
          <w:szCs w:val="28"/>
        </w:rPr>
        <w:lastRenderedPageBreak/>
        <w:t xml:space="preserve">заступник голови обласної ради відповідно до розподілу обов’язків </w:t>
      </w:r>
      <w:r w:rsidR="00672EA6">
        <w:rPr>
          <w:color w:val="000000" w:themeColor="text1"/>
          <w:sz w:val="28"/>
          <w:szCs w:val="28"/>
        </w:rPr>
        <w:br/>
      </w:r>
      <w:r w:rsidRPr="001428BE">
        <w:rPr>
          <w:color w:val="000000" w:themeColor="text1"/>
          <w:sz w:val="28"/>
          <w:szCs w:val="28"/>
        </w:rPr>
        <w:t xml:space="preserve">(за згодою, голова або співголова </w:t>
      </w:r>
      <w:r w:rsidR="005E01BD">
        <w:rPr>
          <w:color w:val="000000" w:themeColor="text1"/>
          <w:sz w:val="28"/>
          <w:szCs w:val="28"/>
        </w:rPr>
        <w:t>Р</w:t>
      </w:r>
      <w:r w:rsidRPr="001428BE">
        <w:rPr>
          <w:color w:val="000000" w:themeColor="text1"/>
          <w:sz w:val="28"/>
          <w:szCs w:val="28"/>
        </w:rPr>
        <w:t>обочої групи);</w:t>
      </w:r>
    </w:p>
    <w:p w14:paraId="69FE4231" w14:textId="3BC05D85" w:rsidR="001428BE" w:rsidRPr="001428BE" w:rsidRDefault="001428BE" w:rsidP="001428B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428BE">
        <w:rPr>
          <w:color w:val="000000" w:themeColor="text1"/>
          <w:sz w:val="28"/>
          <w:szCs w:val="28"/>
        </w:rPr>
        <w:t xml:space="preserve">заступник голови обласної державної адміністрації відповідно до розподілу обов’язків (голова або співголова </w:t>
      </w:r>
      <w:r w:rsidR="005E01BD">
        <w:rPr>
          <w:color w:val="000000" w:themeColor="text1"/>
          <w:sz w:val="28"/>
          <w:szCs w:val="28"/>
        </w:rPr>
        <w:t>Р</w:t>
      </w:r>
      <w:r w:rsidR="005E01BD" w:rsidRPr="001428BE">
        <w:rPr>
          <w:color w:val="000000" w:themeColor="text1"/>
          <w:sz w:val="28"/>
          <w:szCs w:val="28"/>
        </w:rPr>
        <w:t>обочої групи</w:t>
      </w:r>
      <w:r w:rsidRPr="001428BE">
        <w:rPr>
          <w:color w:val="000000" w:themeColor="text1"/>
          <w:sz w:val="28"/>
          <w:szCs w:val="28"/>
        </w:rPr>
        <w:t>);</w:t>
      </w:r>
    </w:p>
    <w:p w14:paraId="5A3E409E" w14:textId="77777777" w:rsidR="001428BE" w:rsidRPr="001428BE" w:rsidRDefault="001428BE" w:rsidP="001428B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428BE">
        <w:rPr>
          <w:color w:val="000000" w:themeColor="text1"/>
          <w:sz w:val="28"/>
          <w:szCs w:val="28"/>
        </w:rPr>
        <w:t xml:space="preserve">керівники структурних підрозділів обласної державної адміністрації з питань </w:t>
      </w:r>
      <w:proofErr w:type="spellStart"/>
      <w:r w:rsidRPr="001428BE">
        <w:rPr>
          <w:color w:val="000000" w:themeColor="text1"/>
          <w:sz w:val="28"/>
          <w:szCs w:val="28"/>
        </w:rPr>
        <w:t>енергоменеджменту</w:t>
      </w:r>
      <w:proofErr w:type="spellEnd"/>
      <w:r w:rsidRPr="001428BE">
        <w:rPr>
          <w:color w:val="000000" w:themeColor="text1"/>
          <w:sz w:val="28"/>
          <w:szCs w:val="28"/>
        </w:rPr>
        <w:t>, стратегічного розвитку, фінансів, економічного розвитку, залучення інвестицій, міжнародного співробітництва, містобудування, житлового-комунального господарства, розвитку інфраструктури, екології та природних ресурсів;</w:t>
      </w:r>
    </w:p>
    <w:p w14:paraId="2141E00A" w14:textId="77777777" w:rsidR="001428BE" w:rsidRPr="001428BE" w:rsidRDefault="001428BE" w:rsidP="001428B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1" w:name="n261"/>
      <w:bookmarkEnd w:id="1"/>
      <w:r w:rsidRPr="001428BE">
        <w:rPr>
          <w:color w:val="000000" w:themeColor="text1"/>
          <w:sz w:val="28"/>
          <w:szCs w:val="28"/>
        </w:rPr>
        <w:t>делеговані представники від постійних профільних комісій (за згодою);</w:t>
      </w:r>
    </w:p>
    <w:p w14:paraId="773CB606" w14:textId="77777777" w:rsidR="001428BE" w:rsidRPr="001428BE" w:rsidRDefault="001428BE" w:rsidP="001428B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2" w:name="n262"/>
      <w:bookmarkEnd w:id="2"/>
      <w:r w:rsidRPr="001428BE">
        <w:rPr>
          <w:color w:val="000000" w:themeColor="text1"/>
          <w:sz w:val="28"/>
          <w:szCs w:val="28"/>
        </w:rPr>
        <w:t>представники комунальних підприємств обласної ради;</w:t>
      </w:r>
    </w:p>
    <w:p w14:paraId="6F1FEE93" w14:textId="77777777" w:rsidR="001428BE" w:rsidRPr="001428BE" w:rsidRDefault="001428BE" w:rsidP="001428B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3" w:name="n263"/>
      <w:bookmarkEnd w:id="3"/>
      <w:r w:rsidRPr="001428BE">
        <w:rPr>
          <w:color w:val="000000" w:themeColor="text1"/>
          <w:sz w:val="28"/>
          <w:szCs w:val="28"/>
        </w:rPr>
        <w:t xml:space="preserve">представники оператора систем розподілу електричної енергії, </w:t>
      </w:r>
      <w:proofErr w:type="spellStart"/>
      <w:r w:rsidRPr="001428BE">
        <w:rPr>
          <w:color w:val="000000" w:themeColor="text1"/>
          <w:sz w:val="28"/>
          <w:szCs w:val="28"/>
        </w:rPr>
        <w:t>електропостачальників</w:t>
      </w:r>
      <w:proofErr w:type="spellEnd"/>
      <w:r w:rsidRPr="001428BE">
        <w:rPr>
          <w:color w:val="000000" w:themeColor="text1"/>
          <w:sz w:val="28"/>
          <w:szCs w:val="28"/>
        </w:rPr>
        <w:t xml:space="preserve">, оператора газорозподільної системи, постачальників природного газу, </w:t>
      </w:r>
      <w:proofErr w:type="spellStart"/>
      <w:r w:rsidRPr="001428BE">
        <w:rPr>
          <w:color w:val="000000" w:themeColor="text1"/>
          <w:sz w:val="28"/>
          <w:szCs w:val="28"/>
        </w:rPr>
        <w:t>теплогенеруючих</w:t>
      </w:r>
      <w:proofErr w:type="spellEnd"/>
      <w:r w:rsidRPr="001428BE">
        <w:rPr>
          <w:color w:val="000000" w:themeColor="text1"/>
          <w:sz w:val="28"/>
          <w:szCs w:val="28"/>
        </w:rPr>
        <w:t xml:space="preserve">, </w:t>
      </w:r>
      <w:proofErr w:type="spellStart"/>
      <w:r w:rsidRPr="001428BE">
        <w:rPr>
          <w:color w:val="000000" w:themeColor="text1"/>
          <w:sz w:val="28"/>
          <w:szCs w:val="28"/>
        </w:rPr>
        <w:t>теплотранспортуючих</w:t>
      </w:r>
      <w:proofErr w:type="spellEnd"/>
      <w:r w:rsidRPr="001428BE">
        <w:rPr>
          <w:color w:val="000000" w:themeColor="text1"/>
          <w:sz w:val="28"/>
          <w:szCs w:val="28"/>
        </w:rPr>
        <w:t xml:space="preserve"> і теплопостачальних організацій (за згодою);</w:t>
      </w:r>
    </w:p>
    <w:p w14:paraId="37107AE8" w14:textId="77777777" w:rsidR="001428BE" w:rsidRPr="001428BE" w:rsidRDefault="001428BE" w:rsidP="001428B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4" w:name="n264"/>
      <w:bookmarkEnd w:id="4"/>
      <w:r w:rsidRPr="001428BE">
        <w:rPr>
          <w:color w:val="000000" w:themeColor="text1"/>
          <w:sz w:val="28"/>
          <w:szCs w:val="28"/>
        </w:rPr>
        <w:t>представники органу місцевого самоврядування (за згодою);</w:t>
      </w:r>
    </w:p>
    <w:p w14:paraId="0E47F9B7" w14:textId="21A04845" w:rsidR="001428BE" w:rsidRPr="001428BE" w:rsidRDefault="001428BE" w:rsidP="001428B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5" w:name="n265"/>
      <w:bookmarkEnd w:id="5"/>
      <w:r w:rsidRPr="001428BE">
        <w:rPr>
          <w:color w:val="000000" w:themeColor="text1"/>
          <w:sz w:val="28"/>
          <w:szCs w:val="28"/>
        </w:rPr>
        <w:t xml:space="preserve">представники інших структурних підрозділів обласної державної адміністрації, виконавчого апарату обласної ради, визначені головою або співголовою </w:t>
      </w:r>
      <w:r w:rsidR="005E01BD">
        <w:rPr>
          <w:color w:val="000000" w:themeColor="text1"/>
          <w:sz w:val="28"/>
          <w:szCs w:val="28"/>
        </w:rPr>
        <w:t>Р</w:t>
      </w:r>
      <w:r w:rsidR="005E01BD" w:rsidRPr="001428BE">
        <w:rPr>
          <w:color w:val="000000" w:themeColor="text1"/>
          <w:sz w:val="28"/>
          <w:szCs w:val="28"/>
        </w:rPr>
        <w:t>обочої групи</w:t>
      </w:r>
      <w:r w:rsidRPr="001428BE">
        <w:rPr>
          <w:color w:val="000000" w:themeColor="text1"/>
          <w:sz w:val="28"/>
          <w:szCs w:val="28"/>
        </w:rPr>
        <w:t>;</w:t>
      </w:r>
    </w:p>
    <w:p w14:paraId="113DA393" w14:textId="485969F3" w:rsidR="0094154F" w:rsidRPr="00AA7644" w:rsidRDefault="001428BE" w:rsidP="00AA764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6" w:name="n266"/>
      <w:bookmarkEnd w:id="6"/>
      <w:r w:rsidRPr="001428BE">
        <w:rPr>
          <w:color w:val="000000" w:themeColor="text1"/>
          <w:sz w:val="28"/>
          <w:szCs w:val="28"/>
        </w:rPr>
        <w:t>представники інших підприємств, установ організацій, незалежні експерти, інші зацікавлені сторони (за згодою).</w:t>
      </w:r>
    </w:p>
    <w:p w14:paraId="6AD3FB10" w14:textId="2E53630A" w:rsidR="000B74F0" w:rsidRDefault="006937CD" w:rsidP="009415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0B74F0" w:rsidRPr="000B74F0">
        <w:rPr>
          <w:sz w:val="28"/>
          <w:szCs w:val="28"/>
        </w:rPr>
        <w:t xml:space="preserve">. Формою </w:t>
      </w:r>
      <w:proofErr w:type="spellStart"/>
      <w:r w:rsidR="000B74F0" w:rsidRPr="000B74F0">
        <w:rPr>
          <w:sz w:val="28"/>
          <w:szCs w:val="28"/>
        </w:rPr>
        <w:t>роботи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Робочої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групи</w:t>
      </w:r>
      <w:proofErr w:type="spellEnd"/>
      <w:r w:rsidR="000B74F0" w:rsidRPr="000B74F0">
        <w:rPr>
          <w:sz w:val="28"/>
          <w:szCs w:val="28"/>
        </w:rPr>
        <w:t xml:space="preserve"> є </w:t>
      </w:r>
      <w:proofErr w:type="spellStart"/>
      <w:r w:rsidR="000B74F0" w:rsidRPr="000B74F0">
        <w:rPr>
          <w:sz w:val="28"/>
          <w:szCs w:val="28"/>
        </w:rPr>
        <w:t>засідання</w:t>
      </w:r>
      <w:proofErr w:type="spellEnd"/>
      <w:r w:rsidR="003A5127">
        <w:rPr>
          <w:sz w:val="28"/>
          <w:szCs w:val="28"/>
          <w:lang w:val="uk-UA"/>
        </w:rPr>
        <w:t>, які проводяться за потреби</w:t>
      </w:r>
      <w:r w:rsidR="000B74F0" w:rsidRPr="000B74F0">
        <w:rPr>
          <w:sz w:val="28"/>
          <w:szCs w:val="28"/>
        </w:rPr>
        <w:t xml:space="preserve">. </w:t>
      </w:r>
      <w:proofErr w:type="spellStart"/>
      <w:r w:rsidR="000B74F0" w:rsidRPr="000B74F0">
        <w:rPr>
          <w:sz w:val="28"/>
          <w:szCs w:val="28"/>
        </w:rPr>
        <w:t>Засідання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вважається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правомо</w:t>
      </w:r>
      <w:proofErr w:type="spellEnd"/>
      <w:r w:rsidR="00AD6F2B">
        <w:rPr>
          <w:sz w:val="28"/>
          <w:szCs w:val="28"/>
          <w:lang w:val="uk-UA"/>
        </w:rPr>
        <w:t>ж</w:t>
      </w:r>
      <w:r w:rsidR="000B74F0" w:rsidRPr="000B74F0">
        <w:rPr>
          <w:sz w:val="28"/>
          <w:szCs w:val="28"/>
        </w:rPr>
        <w:t xml:space="preserve">ним, </w:t>
      </w:r>
      <w:proofErr w:type="spellStart"/>
      <w:r w:rsidR="000B74F0" w:rsidRPr="000B74F0">
        <w:rPr>
          <w:sz w:val="28"/>
          <w:szCs w:val="28"/>
        </w:rPr>
        <w:t>якщо</w:t>
      </w:r>
      <w:proofErr w:type="spellEnd"/>
      <w:r w:rsidR="000B74F0" w:rsidRPr="000B74F0">
        <w:rPr>
          <w:sz w:val="28"/>
          <w:szCs w:val="28"/>
        </w:rPr>
        <w:t xml:space="preserve"> на </w:t>
      </w:r>
      <w:proofErr w:type="spellStart"/>
      <w:r w:rsidR="000B74F0" w:rsidRPr="000B74F0">
        <w:rPr>
          <w:sz w:val="28"/>
          <w:szCs w:val="28"/>
        </w:rPr>
        <w:t>ньому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присутні</w:t>
      </w:r>
      <w:proofErr w:type="spellEnd"/>
      <w:r w:rsidR="000B74F0" w:rsidRPr="000B74F0">
        <w:rPr>
          <w:sz w:val="28"/>
          <w:szCs w:val="28"/>
        </w:rPr>
        <w:t xml:space="preserve"> </w:t>
      </w:r>
      <w:r w:rsidR="001428BE">
        <w:rPr>
          <w:sz w:val="28"/>
          <w:szCs w:val="28"/>
          <w:lang w:val="uk-UA"/>
        </w:rPr>
        <w:t xml:space="preserve">більше </w:t>
      </w:r>
      <w:r w:rsidR="00AD6F2B">
        <w:rPr>
          <w:sz w:val="28"/>
          <w:szCs w:val="28"/>
          <w:lang w:val="uk-UA"/>
        </w:rPr>
        <w:t>ніж</w:t>
      </w:r>
      <w:r w:rsidR="001428BE">
        <w:rPr>
          <w:sz w:val="28"/>
          <w:szCs w:val="28"/>
          <w:lang w:val="uk-UA"/>
        </w:rPr>
        <w:t xml:space="preserve"> половина складу Робочої групи</w:t>
      </w:r>
      <w:r w:rsidR="000B74F0" w:rsidRPr="000B74F0">
        <w:rPr>
          <w:sz w:val="28"/>
          <w:szCs w:val="28"/>
        </w:rPr>
        <w:t>.</w:t>
      </w:r>
    </w:p>
    <w:p w14:paraId="65F59DD2" w14:textId="1C449545" w:rsidR="003A5127" w:rsidRDefault="0094154F" w:rsidP="00AA76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Головує на засіданні один із співголів Робочої групи за взаємним визначенням, а в разі їх відсутності – заступник голови Робочої групи.</w:t>
      </w:r>
    </w:p>
    <w:p w14:paraId="234C4DF6" w14:textId="5A989088" w:rsidR="006937CD" w:rsidRPr="00AA7644" w:rsidRDefault="003A5127" w:rsidP="00AA764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Підготовку матеріалів для розгляду на засіданні </w:t>
      </w:r>
      <w:r w:rsidR="00AD6F2B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обочої групи забезпечує її секретар.</w:t>
      </w:r>
    </w:p>
    <w:p w14:paraId="3E9F83FE" w14:textId="3CA7E994" w:rsidR="00FB3183" w:rsidRDefault="00AA7644" w:rsidP="003A51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="000B74F0" w:rsidRPr="000B74F0">
        <w:rPr>
          <w:sz w:val="28"/>
          <w:szCs w:val="28"/>
        </w:rPr>
        <w:t xml:space="preserve">. </w:t>
      </w:r>
      <w:proofErr w:type="spellStart"/>
      <w:r w:rsidR="000B74F0" w:rsidRPr="000B74F0">
        <w:rPr>
          <w:sz w:val="28"/>
          <w:szCs w:val="28"/>
        </w:rPr>
        <w:t>Рішення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Робочої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групи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прийма</w:t>
      </w:r>
      <w:proofErr w:type="spellEnd"/>
      <w:r w:rsidR="00AD6F2B">
        <w:rPr>
          <w:sz w:val="28"/>
          <w:szCs w:val="28"/>
          <w:lang w:val="uk-UA"/>
        </w:rPr>
        <w:t>є</w:t>
      </w:r>
      <w:proofErr w:type="spellStart"/>
      <w:r w:rsidR="000B74F0" w:rsidRPr="000B74F0">
        <w:rPr>
          <w:sz w:val="28"/>
          <w:szCs w:val="28"/>
        </w:rPr>
        <w:t>ться</w:t>
      </w:r>
      <w:proofErr w:type="spellEnd"/>
      <w:r w:rsidR="00672EA6">
        <w:rPr>
          <w:sz w:val="28"/>
          <w:szCs w:val="28"/>
          <w:lang w:val="uk-UA"/>
        </w:rPr>
        <w:t xml:space="preserve"> більшістю голосів від складу Робочої групи</w:t>
      </w:r>
      <w:r w:rsidR="000B74F0" w:rsidRPr="000B74F0">
        <w:rPr>
          <w:sz w:val="28"/>
          <w:szCs w:val="28"/>
        </w:rPr>
        <w:t xml:space="preserve"> </w:t>
      </w:r>
      <w:r w:rsidR="00AD6F2B">
        <w:rPr>
          <w:sz w:val="28"/>
          <w:szCs w:val="28"/>
          <w:lang w:val="uk-UA"/>
        </w:rPr>
        <w:t xml:space="preserve">шляхом </w:t>
      </w:r>
      <w:proofErr w:type="spellStart"/>
      <w:r w:rsidR="000B74F0" w:rsidRPr="000B74F0">
        <w:rPr>
          <w:sz w:val="28"/>
          <w:szCs w:val="28"/>
        </w:rPr>
        <w:t>відкрит</w:t>
      </w:r>
      <w:proofErr w:type="spellEnd"/>
      <w:r w:rsidR="00AD6F2B">
        <w:rPr>
          <w:sz w:val="28"/>
          <w:szCs w:val="28"/>
          <w:lang w:val="uk-UA"/>
        </w:rPr>
        <w:t>ого</w:t>
      </w:r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голосування</w:t>
      </w:r>
      <w:proofErr w:type="spellEnd"/>
      <w:r w:rsidR="00672EA6">
        <w:rPr>
          <w:sz w:val="28"/>
          <w:szCs w:val="28"/>
          <w:lang w:val="uk-UA"/>
        </w:rPr>
        <w:t xml:space="preserve"> </w:t>
      </w:r>
      <w:r w:rsidR="003A5127" w:rsidRPr="003A5127">
        <w:rPr>
          <w:sz w:val="28"/>
          <w:szCs w:val="28"/>
        </w:rPr>
        <w:t>та оформлю</w:t>
      </w:r>
      <w:r>
        <w:rPr>
          <w:sz w:val="28"/>
          <w:szCs w:val="28"/>
          <w:lang w:val="uk-UA"/>
        </w:rPr>
        <w:t>є</w:t>
      </w:r>
      <w:proofErr w:type="spellStart"/>
      <w:r w:rsidR="003A5127" w:rsidRPr="003A5127">
        <w:rPr>
          <w:sz w:val="28"/>
          <w:szCs w:val="28"/>
        </w:rPr>
        <w:t>ться</w:t>
      </w:r>
      <w:proofErr w:type="spellEnd"/>
      <w:r w:rsidR="003A5127" w:rsidRPr="003A5127">
        <w:rPr>
          <w:sz w:val="28"/>
          <w:szCs w:val="28"/>
        </w:rPr>
        <w:t xml:space="preserve"> протоколом, </w:t>
      </w:r>
      <w:proofErr w:type="spellStart"/>
      <w:r w:rsidR="003A5127" w:rsidRPr="003A5127">
        <w:rPr>
          <w:sz w:val="28"/>
          <w:szCs w:val="28"/>
        </w:rPr>
        <w:t>який</w:t>
      </w:r>
      <w:proofErr w:type="spellEnd"/>
      <w:r w:rsidR="003A5127" w:rsidRPr="003A5127">
        <w:rPr>
          <w:sz w:val="28"/>
          <w:szCs w:val="28"/>
        </w:rPr>
        <w:t xml:space="preserve"> </w:t>
      </w:r>
      <w:proofErr w:type="spellStart"/>
      <w:r w:rsidR="003A5127" w:rsidRPr="003A5127">
        <w:rPr>
          <w:sz w:val="28"/>
          <w:szCs w:val="28"/>
        </w:rPr>
        <w:t>підписує</w:t>
      </w:r>
      <w:proofErr w:type="spellEnd"/>
      <w:r>
        <w:rPr>
          <w:sz w:val="28"/>
          <w:szCs w:val="28"/>
          <w:lang w:val="uk-UA"/>
        </w:rPr>
        <w:t xml:space="preserve"> </w:t>
      </w:r>
      <w:r w:rsidR="003A5127" w:rsidRPr="003A5127">
        <w:rPr>
          <w:sz w:val="28"/>
          <w:szCs w:val="28"/>
        </w:rPr>
        <w:t>голов</w:t>
      </w:r>
      <w:r w:rsidR="00AD6F2B">
        <w:rPr>
          <w:sz w:val="28"/>
          <w:szCs w:val="28"/>
          <w:lang w:val="uk-UA"/>
        </w:rPr>
        <w:t>а</w:t>
      </w:r>
      <w:r w:rsidR="003A5127" w:rsidRPr="003A5127">
        <w:rPr>
          <w:sz w:val="28"/>
          <w:szCs w:val="28"/>
        </w:rPr>
        <w:t xml:space="preserve"> </w:t>
      </w:r>
      <w:proofErr w:type="spellStart"/>
      <w:r w:rsidR="003A5127" w:rsidRPr="003A5127">
        <w:rPr>
          <w:sz w:val="28"/>
          <w:szCs w:val="28"/>
        </w:rPr>
        <w:t>засіданн</w:t>
      </w:r>
      <w:proofErr w:type="spellEnd"/>
      <w:r w:rsidR="00AD6F2B">
        <w:rPr>
          <w:sz w:val="28"/>
          <w:szCs w:val="28"/>
          <w:lang w:val="uk-UA"/>
        </w:rPr>
        <w:t>я</w:t>
      </w:r>
      <w:r w:rsidR="003A5127" w:rsidRPr="003A5127">
        <w:rPr>
          <w:sz w:val="28"/>
          <w:szCs w:val="28"/>
        </w:rPr>
        <w:t xml:space="preserve"> та </w:t>
      </w:r>
      <w:r w:rsidR="00AD6F2B">
        <w:rPr>
          <w:sz w:val="28"/>
          <w:szCs w:val="28"/>
          <w:lang w:val="uk-UA"/>
        </w:rPr>
        <w:t xml:space="preserve">її </w:t>
      </w:r>
      <w:proofErr w:type="spellStart"/>
      <w:r w:rsidR="003A5127" w:rsidRPr="003A5127">
        <w:rPr>
          <w:sz w:val="28"/>
          <w:szCs w:val="28"/>
        </w:rPr>
        <w:t>секретар</w:t>
      </w:r>
      <w:proofErr w:type="spellEnd"/>
      <w:r w:rsidR="003A5127" w:rsidRPr="003A5127">
        <w:rPr>
          <w:sz w:val="28"/>
          <w:szCs w:val="28"/>
        </w:rPr>
        <w:t>.</w:t>
      </w:r>
    </w:p>
    <w:p w14:paraId="1258F398" w14:textId="6755B1E0" w:rsidR="00AA7644" w:rsidRPr="00AA7644" w:rsidRDefault="000B74F0" w:rsidP="00AA7644">
      <w:pPr>
        <w:ind w:firstLine="567"/>
        <w:jc w:val="both"/>
        <w:rPr>
          <w:sz w:val="28"/>
          <w:szCs w:val="28"/>
          <w:lang w:val="uk-UA"/>
        </w:rPr>
      </w:pPr>
      <w:r w:rsidRPr="000B74F0">
        <w:rPr>
          <w:sz w:val="28"/>
          <w:szCs w:val="28"/>
        </w:rPr>
        <w:t xml:space="preserve">У </w:t>
      </w:r>
      <w:proofErr w:type="spellStart"/>
      <w:r w:rsidRPr="000B74F0">
        <w:rPr>
          <w:sz w:val="28"/>
          <w:szCs w:val="28"/>
        </w:rPr>
        <w:t>разі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рівного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розподілу</w:t>
      </w:r>
      <w:proofErr w:type="spellEnd"/>
      <w:r w:rsidRPr="000B74F0">
        <w:rPr>
          <w:sz w:val="28"/>
          <w:szCs w:val="28"/>
        </w:rPr>
        <w:t xml:space="preserve"> </w:t>
      </w:r>
      <w:proofErr w:type="spellStart"/>
      <w:r w:rsidRPr="000B74F0">
        <w:rPr>
          <w:sz w:val="28"/>
          <w:szCs w:val="28"/>
        </w:rPr>
        <w:t>голосів</w:t>
      </w:r>
      <w:proofErr w:type="spellEnd"/>
      <w:r w:rsidR="00FB3183">
        <w:rPr>
          <w:sz w:val="28"/>
          <w:szCs w:val="28"/>
          <w:lang w:val="uk-UA"/>
        </w:rPr>
        <w:t xml:space="preserve"> вирішальним є </w:t>
      </w:r>
      <w:r w:rsidRPr="000B74F0">
        <w:rPr>
          <w:sz w:val="28"/>
          <w:szCs w:val="28"/>
        </w:rPr>
        <w:t xml:space="preserve">голос </w:t>
      </w:r>
      <w:r w:rsidR="00AD6F2B">
        <w:rPr>
          <w:sz w:val="28"/>
          <w:szCs w:val="28"/>
          <w:lang w:val="uk-UA"/>
        </w:rPr>
        <w:t xml:space="preserve">голови </w:t>
      </w:r>
      <w:r w:rsidR="00FB3183">
        <w:rPr>
          <w:sz w:val="28"/>
          <w:szCs w:val="28"/>
          <w:lang w:val="uk-UA"/>
        </w:rPr>
        <w:t>засіданн</w:t>
      </w:r>
      <w:r w:rsidR="00AD6F2B">
        <w:rPr>
          <w:sz w:val="28"/>
          <w:szCs w:val="28"/>
          <w:lang w:val="uk-UA"/>
        </w:rPr>
        <w:t>я</w:t>
      </w:r>
      <w:r w:rsidRPr="000B74F0">
        <w:rPr>
          <w:sz w:val="28"/>
          <w:szCs w:val="28"/>
        </w:rPr>
        <w:t>.</w:t>
      </w:r>
    </w:p>
    <w:p w14:paraId="218ECC93" w14:textId="77777777" w:rsidR="00672EA6" w:rsidRPr="00672EA6" w:rsidRDefault="00672EA6" w:rsidP="00672EA6">
      <w:pPr>
        <w:jc w:val="center"/>
        <w:rPr>
          <w:b/>
          <w:bCs/>
          <w:sz w:val="18"/>
          <w:szCs w:val="18"/>
          <w:lang w:val="uk-UA"/>
        </w:rPr>
      </w:pPr>
    </w:p>
    <w:p w14:paraId="22311CBC" w14:textId="4F163226" w:rsidR="000B74F0" w:rsidRDefault="006937CD" w:rsidP="00672EA6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IV</w:t>
      </w:r>
      <w:r w:rsidR="000B74F0" w:rsidRPr="000B74F0">
        <w:rPr>
          <w:b/>
          <w:bCs/>
          <w:sz w:val="28"/>
          <w:szCs w:val="28"/>
        </w:rPr>
        <w:t xml:space="preserve">. Права </w:t>
      </w:r>
      <w:proofErr w:type="spellStart"/>
      <w:r w:rsidR="000B74F0" w:rsidRPr="000B74F0">
        <w:rPr>
          <w:b/>
          <w:bCs/>
          <w:sz w:val="28"/>
          <w:szCs w:val="28"/>
        </w:rPr>
        <w:t>Робочої</w:t>
      </w:r>
      <w:proofErr w:type="spellEnd"/>
      <w:r w:rsidR="000B74F0" w:rsidRPr="000B74F0">
        <w:rPr>
          <w:b/>
          <w:bCs/>
          <w:sz w:val="28"/>
          <w:szCs w:val="28"/>
        </w:rPr>
        <w:t xml:space="preserve"> </w:t>
      </w:r>
      <w:proofErr w:type="spellStart"/>
      <w:r w:rsidR="000B74F0" w:rsidRPr="000B74F0">
        <w:rPr>
          <w:b/>
          <w:bCs/>
          <w:sz w:val="28"/>
          <w:szCs w:val="28"/>
        </w:rPr>
        <w:t>групи</w:t>
      </w:r>
      <w:proofErr w:type="spellEnd"/>
    </w:p>
    <w:p w14:paraId="1A418EF8" w14:textId="77777777" w:rsidR="00672EA6" w:rsidRPr="00672EA6" w:rsidRDefault="00672EA6" w:rsidP="00672EA6">
      <w:pPr>
        <w:jc w:val="center"/>
        <w:rPr>
          <w:b/>
          <w:bCs/>
          <w:sz w:val="18"/>
          <w:szCs w:val="18"/>
          <w:lang w:val="uk-UA"/>
        </w:rPr>
      </w:pPr>
    </w:p>
    <w:p w14:paraId="51281FB4" w14:textId="1420B5BC" w:rsidR="009A2356" w:rsidRDefault="00AA7644" w:rsidP="00BA4C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="000B74F0" w:rsidRPr="000B74F0">
        <w:rPr>
          <w:sz w:val="28"/>
          <w:szCs w:val="28"/>
        </w:rPr>
        <w:t>. Робоча група має право:</w:t>
      </w:r>
    </w:p>
    <w:p w14:paraId="4D18E389" w14:textId="77777777" w:rsidR="00E4790A" w:rsidRDefault="006937CD" w:rsidP="00E4790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1)</w:t>
      </w:r>
      <w:r w:rsidR="00AA7644">
        <w:rPr>
          <w:sz w:val="28"/>
          <w:szCs w:val="28"/>
          <w:lang w:val="uk-UA"/>
        </w:rPr>
        <w:t> </w:t>
      </w:r>
      <w:r w:rsidR="00BA4CB7">
        <w:rPr>
          <w:sz w:val="28"/>
          <w:szCs w:val="28"/>
          <w:lang w:val="uk-UA"/>
        </w:rPr>
        <w:t>о</w:t>
      </w:r>
      <w:proofErr w:type="spellStart"/>
      <w:r w:rsidR="000B74F0" w:rsidRPr="000B74F0">
        <w:rPr>
          <w:sz w:val="28"/>
          <w:szCs w:val="28"/>
        </w:rPr>
        <w:t>тримувати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від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органів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державної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влади</w:t>
      </w:r>
      <w:proofErr w:type="spellEnd"/>
      <w:r w:rsidR="000B74F0" w:rsidRPr="000B74F0">
        <w:rPr>
          <w:sz w:val="28"/>
          <w:szCs w:val="28"/>
        </w:rPr>
        <w:t xml:space="preserve">, </w:t>
      </w:r>
      <w:proofErr w:type="spellStart"/>
      <w:r w:rsidR="000B74F0" w:rsidRPr="000B74F0">
        <w:rPr>
          <w:sz w:val="28"/>
          <w:szCs w:val="28"/>
        </w:rPr>
        <w:t>органів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місцевого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самоврядування</w:t>
      </w:r>
      <w:proofErr w:type="spellEnd"/>
      <w:r w:rsidR="000B74F0" w:rsidRPr="000B74F0">
        <w:rPr>
          <w:sz w:val="28"/>
          <w:szCs w:val="28"/>
        </w:rPr>
        <w:t xml:space="preserve">, </w:t>
      </w:r>
      <w:proofErr w:type="spellStart"/>
      <w:r w:rsidR="000B74F0" w:rsidRPr="000B74F0">
        <w:rPr>
          <w:sz w:val="28"/>
          <w:szCs w:val="28"/>
        </w:rPr>
        <w:t>підприємств</w:t>
      </w:r>
      <w:proofErr w:type="spellEnd"/>
      <w:r w:rsidR="000B74F0" w:rsidRPr="000B74F0">
        <w:rPr>
          <w:sz w:val="28"/>
          <w:szCs w:val="28"/>
        </w:rPr>
        <w:t xml:space="preserve">, </w:t>
      </w:r>
      <w:proofErr w:type="spellStart"/>
      <w:r w:rsidR="000B74F0" w:rsidRPr="000B74F0">
        <w:rPr>
          <w:sz w:val="28"/>
          <w:szCs w:val="28"/>
        </w:rPr>
        <w:t>установ</w:t>
      </w:r>
      <w:proofErr w:type="spellEnd"/>
      <w:r w:rsidR="000B74F0" w:rsidRPr="000B74F0">
        <w:rPr>
          <w:sz w:val="28"/>
          <w:szCs w:val="28"/>
        </w:rPr>
        <w:t xml:space="preserve"> та </w:t>
      </w:r>
      <w:proofErr w:type="spellStart"/>
      <w:r w:rsidR="000B74F0" w:rsidRPr="000B74F0">
        <w:rPr>
          <w:sz w:val="28"/>
          <w:szCs w:val="28"/>
        </w:rPr>
        <w:t>організацій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інформацію</w:t>
      </w:r>
      <w:proofErr w:type="spellEnd"/>
      <w:r w:rsidR="000B74F0" w:rsidRPr="000B74F0">
        <w:rPr>
          <w:sz w:val="28"/>
          <w:szCs w:val="28"/>
        </w:rPr>
        <w:t xml:space="preserve">, </w:t>
      </w:r>
      <w:proofErr w:type="spellStart"/>
      <w:r w:rsidR="000B74F0" w:rsidRPr="000B74F0">
        <w:rPr>
          <w:sz w:val="28"/>
          <w:szCs w:val="28"/>
        </w:rPr>
        <w:t>документи</w:t>
      </w:r>
      <w:proofErr w:type="spellEnd"/>
      <w:r w:rsidR="000B74F0" w:rsidRPr="000B74F0">
        <w:rPr>
          <w:sz w:val="28"/>
          <w:szCs w:val="28"/>
        </w:rPr>
        <w:t xml:space="preserve"> та </w:t>
      </w:r>
      <w:proofErr w:type="spellStart"/>
      <w:r w:rsidR="000B74F0" w:rsidRPr="000B74F0">
        <w:rPr>
          <w:sz w:val="28"/>
          <w:szCs w:val="28"/>
        </w:rPr>
        <w:t>матеріали</w:t>
      </w:r>
      <w:proofErr w:type="spellEnd"/>
      <w:r w:rsidR="000B74F0" w:rsidRPr="000B74F0">
        <w:rPr>
          <w:sz w:val="28"/>
          <w:szCs w:val="28"/>
        </w:rPr>
        <w:t xml:space="preserve">, </w:t>
      </w:r>
      <w:proofErr w:type="spellStart"/>
      <w:r w:rsidR="000B74F0" w:rsidRPr="000B74F0">
        <w:rPr>
          <w:sz w:val="28"/>
          <w:szCs w:val="28"/>
        </w:rPr>
        <w:t>необхідні</w:t>
      </w:r>
      <w:proofErr w:type="spellEnd"/>
      <w:r w:rsidR="000B74F0" w:rsidRPr="000B74F0">
        <w:rPr>
          <w:sz w:val="28"/>
          <w:szCs w:val="28"/>
        </w:rPr>
        <w:t xml:space="preserve"> для </w:t>
      </w:r>
      <w:proofErr w:type="spellStart"/>
      <w:r w:rsidR="000B74F0" w:rsidRPr="000B74F0">
        <w:rPr>
          <w:sz w:val="28"/>
          <w:szCs w:val="28"/>
        </w:rPr>
        <w:t>виконання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покладених</w:t>
      </w:r>
      <w:proofErr w:type="spellEnd"/>
      <w:r w:rsidR="000B74F0" w:rsidRPr="000B74F0">
        <w:rPr>
          <w:sz w:val="28"/>
          <w:szCs w:val="28"/>
        </w:rPr>
        <w:t xml:space="preserve"> на </w:t>
      </w:r>
      <w:proofErr w:type="spellStart"/>
      <w:r w:rsidR="000B74F0" w:rsidRPr="000B74F0">
        <w:rPr>
          <w:sz w:val="28"/>
          <w:szCs w:val="28"/>
        </w:rPr>
        <w:t>неї</w:t>
      </w:r>
      <w:proofErr w:type="spellEnd"/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завдань</w:t>
      </w:r>
      <w:proofErr w:type="spellEnd"/>
      <w:r w:rsidR="00BA4CB7">
        <w:rPr>
          <w:sz w:val="28"/>
          <w:szCs w:val="28"/>
          <w:lang w:val="en-US"/>
        </w:rPr>
        <w:t>;</w:t>
      </w:r>
    </w:p>
    <w:p w14:paraId="5FA77EEC" w14:textId="7AEBC1CA" w:rsidR="008D5EA5" w:rsidRPr="008D5EA5" w:rsidRDefault="00E4790A" w:rsidP="00E4790A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2</w:t>
      </w:r>
      <w:r w:rsidR="008D5EA5">
        <w:rPr>
          <w:sz w:val="28"/>
          <w:szCs w:val="28"/>
          <w:lang w:val="uk-UA"/>
        </w:rPr>
        <w:t>)</w:t>
      </w:r>
      <w:r w:rsidR="00AA7644">
        <w:rPr>
          <w:sz w:val="28"/>
          <w:szCs w:val="28"/>
          <w:lang w:val="uk-UA"/>
        </w:rPr>
        <w:t> </w:t>
      </w:r>
      <w:r w:rsidR="008D5EA5">
        <w:rPr>
          <w:sz w:val="28"/>
          <w:szCs w:val="28"/>
          <w:lang w:val="uk-UA"/>
        </w:rPr>
        <w:t>і</w:t>
      </w:r>
      <w:proofErr w:type="spellStart"/>
      <w:r w:rsidR="008D5EA5" w:rsidRPr="001428BE">
        <w:rPr>
          <w:sz w:val="28"/>
          <w:szCs w:val="28"/>
          <w:lang w:val="en-US"/>
        </w:rPr>
        <w:t>ніцію</w:t>
      </w:r>
      <w:proofErr w:type="spellEnd"/>
      <w:r w:rsidR="008D5EA5">
        <w:rPr>
          <w:sz w:val="28"/>
          <w:szCs w:val="28"/>
          <w:lang w:val="uk-UA"/>
        </w:rPr>
        <w:t>вати</w:t>
      </w:r>
      <w:r w:rsidR="008D5EA5" w:rsidRPr="001428BE">
        <w:rPr>
          <w:sz w:val="28"/>
          <w:szCs w:val="28"/>
          <w:lang w:val="en-US"/>
        </w:rPr>
        <w:t xml:space="preserve"> </w:t>
      </w:r>
      <w:proofErr w:type="spellStart"/>
      <w:r w:rsidR="008D5EA5" w:rsidRPr="001428BE">
        <w:rPr>
          <w:sz w:val="28"/>
          <w:szCs w:val="28"/>
          <w:lang w:val="en-US"/>
        </w:rPr>
        <w:t>залучення</w:t>
      </w:r>
      <w:proofErr w:type="spellEnd"/>
      <w:r w:rsidR="008D5EA5" w:rsidRPr="001428BE">
        <w:rPr>
          <w:sz w:val="28"/>
          <w:szCs w:val="28"/>
          <w:lang w:val="en-US"/>
        </w:rPr>
        <w:t xml:space="preserve"> </w:t>
      </w:r>
      <w:proofErr w:type="spellStart"/>
      <w:r w:rsidR="008D5EA5" w:rsidRPr="001428BE">
        <w:rPr>
          <w:sz w:val="28"/>
          <w:szCs w:val="28"/>
          <w:lang w:val="en-US"/>
        </w:rPr>
        <w:t>до</w:t>
      </w:r>
      <w:proofErr w:type="spellEnd"/>
      <w:r w:rsidR="008D5EA5" w:rsidRPr="001428BE">
        <w:rPr>
          <w:sz w:val="28"/>
          <w:szCs w:val="28"/>
          <w:lang w:val="en-US"/>
        </w:rPr>
        <w:t xml:space="preserve"> </w:t>
      </w:r>
      <w:proofErr w:type="spellStart"/>
      <w:r w:rsidR="008D5EA5" w:rsidRPr="001428BE">
        <w:rPr>
          <w:sz w:val="28"/>
          <w:szCs w:val="28"/>
          <w:lang w:val="en-US"/>
        </w:rPr>
        <w:t>процесу</w:t>
      </w:r>
      <w:proofErr w:type="spellEnd"/>
      <w:r w:rsidR="008D5EA5" w:rsidRPr="001428BE">
        <w:rPr>
          <w:sz w:val="28"/>
          <w:szCs w:val="28"/>
          <w:lang w:val="en-US"/>
        </w:rPr>
        <w:t xml:space="preserve"> </w:t>
      </w:r>
      <w:proofErr w:type="spellStart"/>
      <w:r w:rsidR="008D5EA5" w:rsidRPr="001428BE">
        <w:rPr>
          <w:sz w:val="28"/>
          <w:szCs w:val="28"/>
          <w:lang w:val="en-US"/>
        </w:rPr>
        <w:t>розроблення</w:t>
      </w:r>
      <w:proofErr w:type="spellEnd"/>
      <w:r w:rsidR="008D5EA5" w:rsidRPr="001428BE">
        <w:rPr>
          <w:sz w:val="28"/>
          <w:szCs w:val="28"/>
          <w:lang w:val="en-US"/>
        </w:rPr>
        <w:t xml:space="preserve"> </w:t>
      </w:r>
      <w:r w:rsidR="005E01BD">
        <w:rPr>
          <w:sz w:val="28"/>
          <w:szCs w:val="28"/>
          <w:lang w:val="uk-UA"/>
        </w:rPr>
        <w:t>Р</w:t>
      </w:r>
      <w:r w:rsidR="008D5EA5" w:rsidRPr="007C3F21">
        <w:rPr>
          <w:sz w:val="28"/>
          <w:szCs w:val="28"/>
          <w:lang w:val="uk-UA"/>
        </w:rPr>
        <w:t xml:space="preserve">егіонального плану та </w:t>
      </w:r>
      <w:r w:rsidR="005E01BD">
        <w:rPr>
          <w:sz w:val="28"/>
          <w:szCs w:val="28"/>
          <w:lang w:val="uk-UA"/>
        </w:rPr>
        <w:t>Р</w:t>
      </w:r>
      <w:r w:rsidR="008D5EA5" w:rsidRPr="007C3F21">
        <w:rPr>
          <w:sz w:val="28"/>
          <w:szCs w:val="28"/>
          <w:lang w:val="uk-UA"/>
        </w:rPr>
        <w:t>егіональної програми</w:t>
      </w:r>
      <w:r w:rsidR="008D5EA5" w:rsidRPr="001428BE">
        <w:rPr>
          <w:sz w:val="28"/>
          <w:szCs w:val="28"/>
          <w:lang w:val="en-US"/>
        </w:rPr>
        <w:t xml:space="preserve"> </w:t>
      </w:r>
      <w:proofErr w:type="spellStart"/>
      <w:r w:rsidR="008D5EA5" w:rsidRPr="001428BE">
        <w:rPr>
          <w:sz w:val="28"/>
          <w:szCs w:val="28"/>
          <w:lang w:val="en-US"/>
        </w:rPr>
        <w:t>незалежних</w:t>
      </w:r>
      <w:proofErr w:type="spellEnd"/>
      <w:r w:rsidR="008D5EA5" w:rsidRPr="001428BE">
        <w:rPr>
          <w:sz w:val="28"/>
          <w:szCs w:val="28"/>
          <w:lang w:val="en-US"/>
        </w:rPr>
        <w:t xml:space="preserve"> </w:t>
      </w:r>
      <w:proofErr w:type="spellStart"/>
      <w:r w:rsidR="008D5EA5" w:rsidRPr="001428BE">
        <w:rPr>
          <w:sz w:val="28"/>
          <w:szCs w:val="28"/>
          <w:lang w:val="en-US"/>
        </w:rPr>
        <w:t>експертних</w:t>
      </w:r>
      <w:proofErr w:type="spellEnd"/>
      <w:r w:rsidR="008D5EA5" w:rsidRPr="001428BE">
        <w:rPr>
          <w:sz w:val="28"/>
          <w:szCs w:val="28"/>
          <w:lang w:val="en-US"/>
        </w:rPr>
        <w:t xml:space="preserve"> </w:t>
      </w:r>
      <w:proofErr w:type="spellStart"/>
      <w:r w:rsidR="008D5EA5" w:rsidRPr="001428BE">
        <w:rPr>
          <w:sz w:val="28"/>
          <w:szCs w:val="28"/>
          <w:lang w:val="en-US"/>
        </w:rPr>
        <w:t>організацій</w:t>
      </w:r>
      <w:proofErr w:type="spellEnd"/>
      <w:r w:rsidR="008D5EA5" w:rsidRPr="001428BE">
        <w:rPr>
          <w:sz w:val="28"/>
          <w:szCs w:val="28"/>
          <w:lang w:val="en-US"/>
        </w:rPr>
        <w:t xml:space="preserve"> (</w:t>
      </w:r>
      <w:proofErr w:type="spellStart"/>
      <w:r w:rsidR="008D5EA5" w:rsidRPr="001428BE">
        <w:rPr>
          <w:sz w:val="28"/>
          <w:szCs w:val="28"/>
          <w:lang w:val="en-US"/>
        </w:rPr>
        <w:t>експертів</w:t>
      </w:r>
      <w:proofErr w:type="spellEnd"/>
      <w:r w:rsidR="008D5EA5" w:rsidRPr="001428BE">
        <w:rPr>
          <w:sz w:val="28"/>
          <w:szCs w:val="28"/>
          <w:lang w:val="en-US"/>
        </w:rPr>
        <w:t xml:space="preserve">) </w:t>
      </w:r>
      <w:proofErr w:type="spellStart"/>
      <w:r w:rsidR="008D5EA5" w:rsidRPr="001428BE">
        <w:rPr>
          <w:sz w:val="28"/>
          <w:szCs w:val="28"/>
          <w:lang w:val="en-US"/>
        </w:rPr>
        <w:t>та</w:t>
      </w:r>
      <w:proofErr w:type="spellEnd"/>
      <w:r w:rsidR="008D5EA5" w:rsidRPr="001428BE">
        <w:rPr>
          <w:sz w:val="28"/>
          <w:szCs w:val="28"/>
          <w:lang w:val="en-US"/>
        </w:rPr>
        <w:t xml:space="preserve"> </w:t>
      </w:r>
      <w:r w:rsidR="008D5EA5">
        <w:rPr>
          <w:sz w:val="28"/>
          <w:szCs w:val="28"/>
          <w:lang w:val="uk-UA"/>
        </w:rPr>
        <w:t xml:space="preserve">інших </w:t>
      </w:r>
      <w:proofErr w:type="spellStart"/>
      <w:r w:rsidR="008D5EA5" w:rsidRPr="001428BE">
        <w:rPr>
          <w:sz w:val="28"/>
          <w:szCs w:val="28"/>
          <w:lang w:val="en-US"/>
        </w:rPr>
        <w:t>зацікавлених</w:t>
      </w:r>
      <w:proofErr w:type="spellEnd"/>
      <w:r w:rsidR="008D5EA5" w:rsidRPr="001428BE">
        <w:rPr>
          <w:sz w:val="28"/>
          <w:szCs w:val="28"/>
          <w:lang w:val="en-US"/>
        </w:rPr>
        <w:t xml:space="preserve"> </w:t>
      </w:r>
      <w:proofErr w:type="spellStart"/>
      <w:r w:rsidR="008D5EA5" w:rsidRPr="001428BE">
        <w:rPr>
          <w:sz w:val="28"/>
          <w:szCs w:val="28"/>
          <w:lang w:val="en-US"/>
        </w:rPr>
        <w:t>сторін</w:t>
      </w:r>
      <w:proofErr w:type="spellEnd"/>
      <w:r w:rsidR="008D5EA5">
        <w:rPr>
          <w:sz w:val="28"/>
          <w:szCs w:val="28"/>
          <w:lang w:val="uk-UA"/>
        </w:rPr>
        <w:t xml:space="preserve"> (за згодою)</w:t>
      </w:r>
      <w:r w:rsidR="008D5EA5">
        <w:rPr>
          <w:sz w:val="28"/>
          <w:szCs w:val="28"/>
          <w:lang w:val="en-US"/>
        </w:rPr>
        <w:t>;</w:t>
      </w:r>
    </w:p>
    <w:p w14:paraId="4DA25D80" w14:textId="32591853" w:rsidR="000B74F0" w:rsidRPr="000B74F0" w:rsidRDefault="00E4790A" w:rsidP="00BA4C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8D5EA5">
        <w:rPr>
          <w:sz w:val="28"/>
          <w:szCs w:val="28"/>
          <w:lang w:val="en-US"/>
        </w:rPr>
        <w:t xml:space="preserve">) </w:t>
      </w:r>
      <w:r w:rsidR="008D5EA5">
        <w:rPr>
          <w:sz w:val="28"/>
          <w:szCs w:val="28"/>
          <w:lang w:val="uk-UA"/>
        </w:rPr>
        <w:t>розробляти</w:t>
      </w:r>
      <w:r w:rsidR="000B74F0" w:rsidRPr="000B74F0">
        <w:rPr>
          <w:sz w:val="28"/>
          <w:szCs w:val="28"/>
        </w:rPr>
        <w:t xml:space="preserve"> </w:t>
      </w:r>
      <w:proofErr w:type="spellStart"/>
      <w:r w:rsidR="000B74F0" w:rsidRPr="000B74F0">
        <w:rPr>
          <w:sz w:val="28"/>
          <w:szCs w:val="28"/>
        </w:rPr>
        <w:t>пропозиції</w:t>
      </w:r>
      <w:proofErr w:type="spellEnd"/>
      <w:r w:rsidR="000B74F0" w:rsidRPr="000B74F0">
        <w:rPr>
          <w:sz w:val="28"/>
          <w:szCs w:val="28"/>
        </w:rPr>
        <w:t xml:space="preserve"> </w:t>
      </w:r>
      <w:r w:rsidR="008D5EA5">
        <w:rPr>
          <w:sz w:val="28"/>
          <w:szCs w:val="28"/>
          <w:lang w:val="uk-UA"/>
        </w:rPr>
        <w:t>та рекомендації з питань, що належать до її компетенції</w:t>
      </w:r>
      <w:r w:rsidR="000B74F0" w:rsidRPr="000B74F0">
        <w:rPr>
          <w:sz w:val="28"/>
          <w:szCs w:val="28"/>
        </w:rPr>
        <w:t>.</w:t>
      </w:r>
    </w:p>
    <w:p w14:paraId="4413DAA2" w14:textId="11A7D073" w:rsidR="00343851" w:rsidRPr="00834B93" w:rsidRDefault="00D57EE2" w:rsidP="006734D8">
      <w:pPr>
        <w:jc w:val="center"/>
        <w:rPr>
          <w:sz w:val="28"/>
          <w:szCs w:val="28"/>
          <w:lang w:val="uk-UA" w:eastAsia="en-US"/>
        </w:rPr>
      </w:pPr>
      <w:r w:rsidRPr="00834B93">
        <w:rPr>
          <w:sz w:val="28"/>
          <w:szCs w:val="28"/>
          <w:lang w:val="uk-UA"/>
        </w:rPr>
        <w:t>____________________________</w:t>
      </w:r>
    </w:p>
    <w:sectPr w:rsidR="00343851" w:rsidRPr="00834B93" w:rsidSect="007D1419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63F0D" w14:textId="77777777" w:rsidR="008F036C" w:rsidRDefault="008F036C">
      <w:r>
        <w:separator/>
      </w:r>
    </w:p>
  </w:endnote>
  <w:endnote w:type="continuationSeparator" w:id="0">
    <w:p w14:paraId="4727FE37" w14:textId="77777777" w:rsidR="008F036C" w:rsidRDefault="008F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0564" w14:textId="77777777" w:rsidR="008F036C" w:rsidRDefault="008F036C">
      <w:r>
        <w:separator/>
      </w:r>
    </w:p>
  </w:footnote>
  <w:footnote w:type="continuationSeparator" w:id="0">
    <w:p w14:paraId="10B6BC77" w14:textId="77777777" w:rsidR="008F036C" w:rsidRDefault="008F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C3159" w14:textId="77777777" w:rsidR="005B77CB" w:rsidRDefault="005B77CB" w:rsidP="003436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BDFC7F" w14:textId="77777777" w:rsidR="005B77CB" w:rsidRDefault="005B77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1767" w14:textId="77777777" w:rsidR="005C0C5C" w:rsidRPr="005C0C5C" w:rsidRDefault="005C0C5C">
    <w:pPr>
      <w:pStyle w:val="a3"/>
      <w:jc w:val="center"/>
      <w:rPr>
        <w:sz w:val="28"/>
        <w:szCs w:val="28"/>
      </w:rPr>
    </w:pPr>
    <w:r w:rsidRPr="005C0C5C">
      <w:rPr>
        <w:sz w:val="28"/>
        <w:szCs w:val="28"/>
      </w:rPr>
      <w:fldChar w:fldCharType="begin"/>
    </w:r>
    <w:r w:rsidRPr="005C0C5C">
      <w:rPr>
        <w:sz w:val="28"/>
        <w:szCs w:val="28"/>
      </w:rPr>
      <w:instrText>PAGE   \* MERGEFORMAT</w:instrText>
    </w:r>
    <w:r w:rsidRPr="005C0C5C">
      <w:rPr>
        <w:sz w:val="28"/>
        <w:szCs w:val="28"/>
      </w:rPr>
      <w:fldChar w:fldCharType="separate"/>
    </w:r>
    <w:r w:rsidR="00A020E8" w:rsidRPr="00A020E8">
      <w:rPr>
        <w:noProof/>
        <w:sz w:val="28"/>
        <w:szCs w:val="28"/>
        <w:lang w:val="uk-UA"/>
      </w:rPr>
      <w:t>14</w:t>
    </w:r>
    <w:r w:rsidRPr="005C0C5C">
      <w:rPr>
        <w:sz w:val="28"/>
        <w:szCs w:val="28"/>
      </w:rPr>
      <w:fldChar w:fldCharType="end"/>
    </w:r>
  </w:p>
  <w:p w14:paraId="5F42BBA2" w14:textId="77777777" w:rsidR="00E718EE" w:rsidRDefault="00E718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D1A"/>
    <w:multiLevelType w:val="multilevel"/>
    <w:tmpl w:val="1F96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734D2"/>
    <w:multiLevelType w:val="multilevel"/>
    <w:tmpl w:val="2F62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D4B9B"/>
    <w:multiLevelType w:val="hybridMultilevel"/>
    <w:tmpl w:val="A09CE8C2"/>
    <w:lvl w:ilvl="0" w:tplc="B8869A3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68C2F9B"/>
    <w:multiLevelType w:val="multilevel"/>
    <w:tmpl w:val="0BE4A1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13FE8"/>
    <w:multiLevelType w:val="hybridMultilevel"/>
    <w:tmpl w:val="18E457F0"/>
    <w:lvl w:ilvl="0" w:tplc="E2546A86">
      <w:start w:val="1"/>
      <w:numFmt w:val="decimal"/>
      <w:lvlText w:val="%1)"/>
      <w:lvlJc w:val="left"/>
      <w:pPr>
        <w:ind w:left="2771" w:hanging="360"/>
      </w:p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>
      <w:start w:val="1"/>
      <w:numFmt w:val="lowerRoman"/>
      <w:lvlText w:val="%3."/>
      <w:lvlJc w:val="right"/>
      <w:pPr>
        <w:ind w:left="4068" w:hanging="180"/>
      </w:pPr>
    </w:lvl>
    <w:lvl w:ilvl="3" w:tplc="0419000F">
      <w:start w:val="1"/>
      <w:numFmt w:val="decimal"/>
      <w:lvlText w:val="%4."/>
      <w:lvlJc w:val="left"/>
      <w:pPr>
        <w:ind w:left="4788" w:hanging="360"/>
      </w:pPr>
    </w:lvl>
    <w:lvl w:ilvl="4" w:tplc="04190019">
      <w:start w:val="1"/>
      <w:numFmt w:val="lowerLetter"/>
      <w:lvlText w:val="%5."/>
      <w:lvlJc w:val="left"/>
      <w:pPr>
        <w:ind w:left="5508" w:hanging="360"/>
      </w:pPr>
    </w:lvl>
    <w:lvl w:ilvl="5" w:tplc="0419001B">
      <w:start w:val="1"/>
      <w:numFmt w:val="lowerRoman"/>
      <w:lvlText w:val="%6."/>
      <w:lvlJc w:val="right"/>
      <w:pPr>
        <w:ind w:left="6228" w:hanging="180"/>
      </w:pPr>
    </w:lvl>
    <w:lvl w:ilvl="6" w:tplc="0419000F">
      <w:start w:val="1"/>
      <w:numFmt w:val="decimal"/>
      <w:lvlText w:val="%7."/>
      <w:lvlJc w:val="left"/>
      <w:pPr>
        <w:ind w:left="6948" w:hanging="360"/>
      </w:pPr>
    </w:lvl>
    <w:lvl w:ilvl="7" w:tplc="04190019">
      <w:start w:val="1"/>
      <w:numFmt w:val="lowerLetter"/>
      <w:lvlText w:val="%8."/>
      <w:lvlJc w:val="left"/>
      <w:pPr>
        <w:ind w:left="7668" w:hanging="360"/>
      </w:pPr>
    </w:lvl>
    <w:lvl w:ilvl="8" w:tplc="0419001B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7C21CB1"/>
    <w:multiLevelType w:val="hybridMultilevel"/>
    <w:tmpl w:val="D5723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114"/>
    <w:multiLevelType w:val="multilevel"/>
    <w:tmpl w:val="DACEB2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3D756C"/>
    <w:multiLevelType w:val="hybridMultilevel"/>
    <w:tmpl w:val="F29CF92A"/>
    <w:lvl w:ilvl="0" w:tplc="CD4EC2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BF6081"/>
    <w:multiLevelType w:val="multilevel"/>
    <w:tmpl w:val="DAF0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31084B"/>
    <w:multiLevelType w:val="hybridMultilevel"/>
    <w:tmpl w:val="BA1E909A"/>
    <w:lvl w:ilvl="0" w:tplc="F15E5A1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0019B"/>
    <w:multiLevelType w:val="hybridMultilevel"/>
    <w:tmpl w:val="A6CC9330"/>
    <w:lvl w:ilvl="0" w:tplc="2C7E43FE">
      <w:start w:val="9"/>
      <w:numFmt w:val="decimal"/>
      <w:lvlText w:val="%1."/>
      <w:lvlJc w:val="left"/>
      <w:pPr>
        <w:ind w:left="2345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F4D7199"/>
    <w:multiLevelType w:val="hybridMultilevel"/>
    <w:tmpl w:val="B9300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E45F8"/>
    <w:multiLevelType w:val="hybridMultilevel"/>
    <w:tmpl w:val="03C4E054"/>
    <w:lvl w:ilvl="0" w:tplc="8136920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3A5CA6"/>
    <w:multiLevelType w:val="hybridMultilevel"/>
    <w:tmpl w:val="C9F2F4D8"/>
    <w:lvl w:ilvl="0" w:tplc="24E49F68">
      <w:start w:val="1"/>
      <w:numFmt w:val="decimal"/>
      <w:lvlText w:val="%1."/>
      <w:lvlJc w:val="left"/>
      <w:pPr>
        <w:ind w:left="5039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F240A18"/>
    <w:multiLevelType w:val="hybridMultilevel"/>
    <w:tmpl w:val="204A2B2C"/>
    <w:lvl w:ilvl="0" w:tplc="78B42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A11D47"/>
    <w:multiLevelType w:val="multilevel"/>
    <w:tmpl w:val="C45A6A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65606E"/>
    <w:multiLevelType w:val="multilevel"/>
    <w:tmpl w:val="4636E9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3062459">
    <w:abstractNumId w:val="5"/>
  </w:num>
  <w:num w:numId="2" w16cid:durableId="1859078872">
    <w:abstractNumId w:val="9"/>
  </w:num>
  <w:num w:numId="3" w16cid:durableId="1944876316">
    <w:abstractNumId w:val="14"/>
  </w:num>
  <w:num w:numId="4" w16cid:durableId="750275601">
    <w:abstractNumId w:val="6"/>
  </w:num>
  <w:num w:numId="5" w16cid:durableId="2141220085">
    <w:abstractNumId w:val="16"/>
  </w:num>
  <w:num w:numId="6" w16cid:durableId="482431782">
    <w:abstractNumId w:val="15"/>
  </w:num>
  <w:num w:numId="7" w16cid:durableId="1173186015">
    <w:abstractNumId w:val="3"/>
  </w:num>
  <w:num w:numId="8" w16cid:durableId="938831776">
    <w:abstractNumId w:val="13"/>
  </w:num>
  <w:num w:numId="9" w16cid:durableId="2140415960">
    <w:abstractNumId w:val="2"/>
  </w:num>
  <w:num w:numId="10" w16cid:durableId="1431968339">
    <w:abstractNumId w:val="11"/>
  </w:num>
  <w:num w:numId="11" w16cid:durableId="778336534">
    <w:abstractNumId w:val="7"/>
  </w:num>
  <w:num w:numId="12" w16cid:durableId="1719473453">
    <w:abstractNumId w:val="10"/>
  </w:num>
  <w:num w:numId="13" w16cid:durableId="1375346308">
    <w:abstractNumId w:val="12"/>
  </w:num>
  <w:num w:numId="14" w16cid:durableId="1089350926">
    <w:abstractNumId w:val="4"/>
  </w:num>
  <w:num w:numId="15" w16cid:durableId="903954069">
    <w:abstractNumId w:val="8"/>
  </w:num>
  <w:num w:numId="16" w16cid:durableId="1290890969">
    <w:abstractNumId w:val="1"/>
  </w:num>
  <w:num w:numId="17" w16cid:durableId="179340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A3"/>
    <w:rsid w:val="00004363"/>
    <w:rsid w:val="0000579B"/>
    <w:rsid w:val="00011089"/>
    <w:rsid w:val="00015E59"/>
    <w:rsid w:val="00023544"/>
    <w:rsid w:val="00057243"/>
    <w:rsid w:val="000637E8"/>
    <w:rsid w:val="0006448A"/>
    <w:rsid w:val="00064D60"/>
    <w:rsid w:val="000653F6"/>
    <w:rsid w:val="00070B20"/>
    <w:rsid w:val="000725F1"/>
    <w:rsid w:val="00072988"/>
    <w:rsid w:val="000774EC"/>
    <w:rsid w:val="00084ECC"/>
    <w:rsid w:val="00085FF2"/>
    <w:rsid w:val="000932FE"/>
    <w:rsid w:val="000B74F0"/>
    <w:rsid w:val="000E5758"/>
    <w:rsid w:val="000E6901"/>
    <w:rsid w:val="000F4666"/>
    <w:rsid w:val="000F5979"/>
    <w:rsid w:val="000F71BA"/>
    <w:rsid w:val="00122A59"/>
    <w:rsid w:val="00125BB4"/>
    <w:rsid w:val="00140D6B"/>
    <w:rsid w:val="001428BE"/>
    <w:rsid w:val="0014385E"/>
    <w:rsid w:val="00146AB4"/>
    <w:rsid w:val="00152F00"/>
    <w:rsid w:val="00156CF9"/>
    <w:rsid w:val="00163269"/>
    <w:rsid w:val="001640EC"/>
    <w:rsid w:val="00165359"/>
    <w:rsid w:val="0018186B"/>
    <w:rsid w:val="0018247F"/>
    <w:rsid w:val="00185172"/>
    <w:rsid w:val="001855F4"/>
    <w:rsid w:val="00190114"/>
    <w:rsid w:val="001936F7"/>
    <w:rsid w:val="001A5ED8"/>
    <w:rsid w:val="001A6988"/>
    <w:rsid w:val="001B08F7"/>
    <w:rsid w:val="001F1CCD"/>
    <w:rsid w:val="001F45F1"/>
    <w:rsid w:val="001F4F63"/>
    <w:rsid w:val="00204FC5"/>
    <w:rsid w:val="00206DAD"/>
    <w:rsid w:val="00207553"/>
    <w:rsid w:val="00207BA6"/>
    <w:rsid w:val="002158A2"/>
    <w:rsid w:val="002175C0"/>
    <w:rsid w:val="00222D94"/>
    <w:rsid w:val="00226A34"/>
    <w:rsid w:val="002318CC"/>
    <w:rsid w:val="00246313"/>
    <w:rsid w:val="00252149"/>
    <w:rsid w:val="00260CAF"/>
    <w:rsid w:val="00264224"/>
    <w:rsid w:val="00274311"/>
    <w:rsid w:val="002937AA"/>
    <w:rsid w:val="002A094A"/>
    <w:rsid w:val="002A10DA"/>
    <w:rsid w:val="002B1145"/>
    <w:rsid w:val="002B6EEC"/>
    <w:rsid w:val="002B6FE9"/>
    <w:rsid w:val="002C2DC0"/>
    <w:rsid w:val="002D10BB"/>
    <w:rsid w:val="0030129C"/>
    <w:rsid w:val="003017CD"/>
    <w:rsid w:val="00304DED"/>
    <w:rsid w:val="003068A2"/>
    <w:rsid w:val="00315B01"/>
    <w:rsid w:val="00316A7E"/>
    <w:rsid w:val="003175CC"/>
    <w:rsid w:val="003244A3"/>
    <w:rsid w:val="00327865"/>
    <w:rsid w:val="00331655"/>
    <w:rsid w:val="003436A3"/>
    <w:rsid w:val="0034376D"/>
    <w:rsid w:val="00343851"/>
    <w:rsid w:val="00346D6A"/>
    <w:rsid w:val="0035230B"/>
    <w:rsid w:val="003530F2"/>
    <w:rsid w:val="00386E74"/>
    <w:rsid w:val="00393C34"/>
    <w:rsid w:val="00393FF7"/>
    <w:rsid w:val="003A222A"/>
    <w:rsid w:val="003A5127"/>
    <w:rsid w:val="003A7E22"/>
    <w:rsid w:val="003B215C"/>
    <w:rsid w:val="003B404E"/>
    <w:rsid w:val="003B5204"/>
    <w:rsid w:val="003C3965"/>
    <w:rsid w:val="003C69CD"/>
    <w:rsid w:val="003D3FAF"/>
    <w:rsid w:val="003E51F6"/>
    <w:rsid w:val="003F167E"/>
    <w:rsid w:val="003F38AE"/>
    <w:rsid w:val="003F77E4"/>
    <w:rsid w:val="004044B0"/>
    <w:rsid w:val="00412360"/>
    <w:rsid w:val="00422109"/>
    <w:rsid w:val="00430F12"/>
    <w:rsid w:val="00437CD2"/>
    <w:rsid w:val="0044672C"/>
    <w:rsid w:val="004547DC"/>
    <w:rsid w:val="0046575A"/>
    <w:rsid w:val="0047611F"/>
    <w:rsid w:val="00476A42"/>
    <w:rsid w:val="004802B5"/>
    <w:rsid w:val="0048229E"/>
    <w:rsid w:val="004823FA"/>
    <w:rsid w:val="00482568"/>
    <w:rsid w:val="00490AF3"/>
    <w:rsid w:val="004A1904"/>
    <w:rsid w:val="004B150D"/>
    <w:rsid w:val="004B3B6A"/>
    <w:rsid w:val="004B6194"/>
    <w:rsid w:val="004B73C3"/>
    <w:rsid w:val="004C0EA5"/>
    <w:rsid w:val="004C2314"/>
    <w:rsid w:val="004D62DB"/>
    <w:rsid w:val="004E29CE"/>
    <w:rsid w:val="00504B02"/>
    <w:rsid w:val="00505EB7"/>
    <w:rsid w:val="0051216E"/>
    <w:rsid w:val="00521474"/>
    <w:rsid w:val="00535213"/>
    <w:rsid w:val="00544E6E"/>
    <w:rsid w:val="00551F8D"/>
    <w:rsid w:val="005577BD"/>
    <w:rsid w:val="005620FE"/>
    <w:rsid w:val="00581776"/>
    <w:rsid w:val="005877A2"/>
    <w:rsid w:val="00587DD6"/>
    <w:rsid w:val="00595089"/>
    <w:rsid w:val="005B0F28"/>
    <w:rsid w:val="005B48C7"/>
    <w:rsid w:val="005B77CB"/>
    <w:rsid w:val="005C0C5C"/>
    <w:rsid w:val="005E01BD"/>
    <w:rsid w:val="005E0621"/>
    <w:rsid w:val="005F08A3"/>
    <w:rsid w:val="005F3E6A"/>
    <w:rsid w:val="005F49FB"/>
    <w:rsid w:val="005F49FE"/>
    <w:rsid w:val="005F5F0C"/>
    <w:rsid w:val="00600E68"/>
    <w:rsid w:val="00607304"/>
    <w:rsid w:val="0061117A"/>
    <w:rsid w:val="00631966"/>
    <w:rsid w:val="00640174"/>
    <w:rsid w:val="00642FFD"/>
    <w:rsid w:val="0064403A"/>
    <w:rsid w:val="00644B7C"/>
    <w:rsid w:val="00663E83"/>
    <w:rsid w:val="006642C5"/>
    <w:rsid w:val="00665779"/>
    <w:rsid w:val="00666DA6"/>
    <w:rsid w:val="006672D3"/>
    <w:rsid w:val="00672EA6"/>
    <w:rsid w:val="006734D8"/>
    <w:rsid w:val="00674527"/>
    <w:rsid w:val="006937CD"/>
    <w:rsid w:val="00697290"/>
    <w:rsid w:val="00697FE2"/>
    <w:rsid w:val="006B1306"/>
    <w:rsid w:val="006D3C07"/>
    <w:rsid w:val="006D5E26"/>
    <w:rsid w:val="006E5757"/>
    <w:rsid w:val="006F07E3"/>
    <w:rsid w:val="006F08C3"/>
    <w:rsid w:val="006F2EFD"/>
    <w:rsid w:val="006F3A4B"/>
    <w:rsid w:val="006F4B5D"/>
    <w:rsid w:val="006F7FD2"/>
    <w:rsid w:val="00707493"/>
    <w:rsid w:val="00736108"/>
    <w:rsid w:val="00742F23"/>
    <w:rsid w:val="00744CB9"/>
    <w:rsid w:val="0074791D"/>
    <w:rsid w:val="00751693"/>
    <w:rsid w:val="0075708D"/>
    <w:rsid w:val="007662C3"/>
    <w:rsid w:val="00782ACC"/>
    <w:rsid w:val="00782E4C"/>
    <w:rsid w:val="00791120"/>
    <w:rsid w:val="0079278B"/>
    <w:rsid w:val="007A2F27"/>
    <w:rsid w:val="007C0BE8"/>
    <w:rsid w:val="007C16A9"/>
    <w:rsid w:val="007C3222"/>
    <w:rsid w:val="007C3F21"/>
    <w:rsid w:val="007C42EE"/>
    <w:rsid w:val="007C7EC3"/>
    <w:rsid w:val="007D1419"/>
    <w:rsid w:val="007D36A6"/>
    <w:rsid w:val="007D3D71"/>
    <w:rsid w:val="007F5992"/>
    <w:rsid w:val="00817159"/>
    <w:rsid w:val="00831143"/>
    <w:rsid w:val="00832FC2"/>
    <w:rsid w:val="00834B93"/>
    <w:rsid w:val="00844778"/>
    <w:rsid w:val="00847D56"/>
    <w:rsid w:val="00850FCC"/>
    <w:rsid w:val="00854B62"/>
    <w:rsid w:val="00855696"/>
    <w:rsid w:val="00863C54"/>
    <w:rsid w:val="00872091"/>
    <w:rsid w:val="0087363C"/>
    <w:rsid w:val="00881BBA"/>
    <w:rsid w:val="00882F3A"/>
    <w:rsid w:val="00885BD2"/>
    <w:rsid w:val="008A3D8B"/>
    <w:rsid w:val="008A5F93"/>
    <w:rsid w:val="008C35D7"/>
    <w:rsid w:val="008D017C"/>
    <w:rsid w:val="008D4012"/>
    <w:rsid w:val="008D5EA5"/>
    <w:rsid w:val="008E2C9B"/>
    <w:rsid w:val="008E380B"/>
    <w:rsid w:val="008F036C"/>
    <w:rsid w:val="008F485A"/>
    <w:rsid w:val="008F5A3C"/>
    <w:rsid w:val="00921B8B"/>
    <w:rsid w:val="0094154F"/>
    <w:rsid w:val="00946DD7"/>
    <w:rsid w:val="0095586C"/>
    <w:rsid w:val="00960618"/>
    <w:rsid w:val="00986AEB"/>
    <w:rsid w:val="00990B3F"/>
    <w:rsid w:val="009916CD"/>
    <w:rsid w:val="009A2356"/>
    <w:rsid w:val="009B068E"/>
    <w:rsid w:val="009C33FD"/>
    <w:rsid w:val="009C6247"/>
    <w:rsid w:val="009D62FD"/>
    <w:rsid w:val="009D6E5D"/>
    <w:rsid w:val="009E38AF"/>
    <w:rsid w:val="009E5FCC"/>
    <w:rsid w:val="009F0E23"/>
    <w:rsid w:val="009F19F7"/>
    <w:rsid w:val="009F4BAE"/>
    <w:rsid w:val="009F62DF"/>
    <w:rsid w:val="00A020E8"/>
    <w:rsid w:val="00A17086"/>
    <w:rsid w:val="00A22173"/>
    <w:rsid w:val="00A57D0D"/>
    <w:rsid w:val="00A60040"/>
    <w:rsid w:val="00A62960"/>
    <w:rsid w:val="00A76CED"/>
    <w:rsid w:val="00A9541E"/>
    <w:rsid w:val="00AA5C0B"/>
    <w:rsid w:val="00AA606E"/>
    <w:rsid w:val="00AA7644"/>
    <w:rsid w:val="00AB450E"/>
    <w:rsid w:val="00AB4C9E"/>
    <w:rsid w:val="00AB7D88"/>
    <w:rsid w:val="00AC0446"/>
    <w:rsid w:val="00AC45FF"/>
    <w:rsid w:val="00AD3AFE"/>
    <w:rsid w:val="00AD6619"/>
    <w:rsid w:val="00AD6F2B"/>
    <w:rsid w:val="00AF2F47"/>
    <w:rsid w:val="00AF35B6"/>
    <w:rsid w:val="00B00DBC"/>
    <w:rsid w:val="00B02A25"/>
    <w:rsid w:val="00B11C69"/>
    <w:rsid w:val="00B20AA6"/>
    <w:rsid w:val="00B25D24"/>
    <w:rsid w:val="00B27114"/>
    <w:rsid w:val="00B43397"/>
    <w:rsid w:val="00B46FF4"/>
    <w:rsid w:val="00B47B0E"/>
    <w:rsid w:val="00B50D46"/>
    <w:rsid w:val="00B51B4F"/>
    <w:rsid w:val="00B61AED"/>
    <w:rsid w:val="00B667A6"/>
    <w:rsid w:val="00B73E0F"/>
    <w:rsid w:val="00B74585"/>
    <w:rsid w:val="00B76E00"/>
    <w:rsid w:val="00B845E4"/>
    <w:rsid w:val="00B8668B"/>
    <w:rsid w:val="00B87B80"/>
    <w:rsid w:val="00B909DB"/>
    <w:rsid w:val="00B934E9"/>
    <w:rsid w:val="00BA0D51"/>
    <w:rsid w:val="00BA4CB7"/>
    <w:rsid w:val="00BB48EB"/>
    <w:rsid w:val="00BC2E08"/>
    <w:rsid w:val="00BC5A3E"/>
    <w:rsid w:val="00BD3C6D"/>
    <w:rsid w:val="00BD6D80"/>
    <w:rsid w:val="00BE7591"/>
    <w:rsid w:val="00BE7D1E"/>
    <w:rsid w:val="00C00C3F"/>
    <w:rsid w:val="00C07615"/>
    <w:rsid w:val="00C10E12"/>
    <w:rsid w:val="00C1108E"/>
    <w:rsid w:val="00C13BC7"/>
    <w:rsid w:val="00C14638"/>
    <w:rsid w:val="00C27E88"/>
    <w:rsid w:val="00C31120"/>
    <w:rsid w:val="00C33959"/>
    <w:rsid w:val="00C35E0F"/>
    <w:rsid w:val="00C443D0"/>
    <w:rsid w:val="00C6440F"/>
    <w:rsid w:val="00C65A9E"/>
    <w:rsid w:val="00C67120"/>
    <w:rsid w:val="00C70FEC"/>
    <w:rsid w:val="00C91FDD"/>
    <w:rsid w:val="00C9572E"/>
    <w:rsid w:val="00CD0CB8"/>
    <w:rsid w:val="00CD1CE5"/>
    <w:rsid w:val="00CD6AA8"/>
    <w:rsid w:val="00CE36AB"/>
    <w:rsid w:val="00CF4B41"/>
    <w:rsid w:val="00D13FDE"/>
    <w:rsid w:val="00D208D0"/>
    <w:rsid w:val="00D24571"/>
    <w:rsid w:val="00D57EE2"/>
    <w:rsid w:val="00D636CA"/>
    <w:rsid w:val="00D65342"/>
    <w:rsid w:val="00D70544"/>
    <w:rsid w:val="00D906EA"/>
    <w:rsid w:val="00D93D9D"/>
    <w:rsid w:val="00DA47DE"/>
    <w:rsid w:val="00DB2D25"/>
    <w:rsid w:val="00DB45C6"/>
    <w:rsid w:val="00DB7732"/>
    <w:rsid w:val="00DC4519"/>
    <w:rsid w:val="00DC6824"/>
    <w:rsid w:val="00DD35B7"/>
    <w:rsid w:val="00DE0E74"/>
    <w:rsid w:val="00DE1AAC"/>
    <w:rsid w:val="00DF730F"/>
    <w:rsid w:val="00E04856"/>
    <w:rsid w:val="00E061ED"/>
    <w:rsid w:val="00E109CC"/>
    <w:rsid w:val="00E155D1"/>
    <w:rsid w:val="00E364B8"/>
    <w:rsid w:val="00E368AC"/>
    <w:rsid w:val="00E4457D"/>
    <w:rsid w:val="00E4479A"/>
    <w:rsid w:val="00E44C91"/>
    <w:rsid w:val="00E47790"/>
    <w:rsid w:val="00E4790A"/>
    <w:rsid w:val="00E50F36"/>
    <w:rsid w:val="00E5144C"/>
    <w:rsid w:val="00E530F9"/>
    <w:rsid w:val="00E55154"/>
    <w:rsid w:val="00E60A14"/>
    <w:rsid w:val="00E633C1"/>
    <w:rsid w:val="00E64469"/>
    <w:rsid w:val="00E64B54"/>
    <w:rsid w:val="00E70830"/>
    <w:rsid w:val="00E715A2"/>
    <w:rsid w:val="00E718EE"/>
    <w:rsid w:val="00E77B13"/>
    <w:rsid w:val="00E86A31"/>
    <w:rsid w:val="00E908BD"/>
    <w:rsid w:val="00E919E9"/>
    <w:rsid w:val="00E95B4A"/>
    <w:rsid w:val="00EA5848"/>
    <w:rsid w:val="00EA654D"/>
    <w:rsid w:val="00EB5C99"/>
    <w:rsid w:val="00EC19C3"/>
    <w:rsid w:val="00EC1ED0"/>
    <w:rsid w:val="00ED4194"/>
    <w:rsid w:val="00EF4BA7"/>
    <w:rsid w:val="00F05F31"/>
    <w:rsid w:val="00F109F1"/>
    <w:rsid w:val="00F138EC"/>
    <w:rsid w:val="00F13AFF"/>
    <w:rsid w:val="00F33E4D"/>
    <w:rsid w:val="00F33F9D"/>
    <w:rsid w:val="00F42756"/>
    <w:rsid w:val="00F54EE4"/>
    <w:rsid w:val="00F57E91"/>
    <w:rsid w:val="00F6731F"/>
    <w:rsid w:val="00F75AB2"/>
    <w:rsid w:val="00F81F77"/>
    <w:rsid w:val="00F82374"/>
    <w:rsid w:val="00F8536F"/>
    <w:rsid w:val="00F94060"/>
    <w:rsid w:val="00F942F9"/>
    <w:rsid w:val="00F94B08"/>
    <w:rsid w:val="00FB2D76"/>
    <w:rsid w:val="00FB3183"/>
    <w:rsid w:val="00FB49F5"/>
    <w:rsid w:val="00FC3AB4"/>
    <w:rsid w:val="00FD126E"/>
    <w:rsid w:val="00FD31CC"/>
    <w:rsid w:val="00FD4C90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971B6"/>
  <w15:docId w15:val="{F347B10B-2F3D-DF48-BDD8-B4EEE55A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6A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8229E"/>
    <w:pPr>
      <w:keepNext/>
      <w:outlineLvl w:val="0"/>
    </w:pPr>
    <w:rPr>
      <w:rFonts w:eastAsia="Calibri"/>
      <w:b/>
      <w:bCs/>
      <w:lang w:val="uk-UA"/>
    </w:rPr>
  </w:style>
  <w:style w:type="paragraph" w:styleId="2">
    <w:name w:val="heading 2"/>
    <w:basedOn w:val="a"/>
    <w:next w:val="a"/>
    <w:qFormat/>
    <w:rsid w:val="00343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36A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36A3"/>
  </w:style>
  <w:style w:type="paragraph" w:customStyle="1" w:styleId="a6">
    <w:basedOn w:val="a"/>
    <w:rsid w:val="000E6901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207BA6"/>
    <w:rPr>
      <w:rFonts w:ascii="Verdana" w:eastAsia="MS Mincho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D35B7"/>
    <w:pPr>
      <w:tabs>
        <w:tab w:val="center" w:pos="4819"/>
        <w:tab w:val="right" w:pos="9639"/>
      </w:tabs>
    </w:pPr>
  </w:style>
  <w:style w:type="paragraph" w:customStyle="1" w:styleId="a9">
    <w:name w:val="Знак Знак Знак Знак"/>
    <w:basedOn w:val="a"/>
    <w:rsid w:val="00BC5A3E"/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rsid w:val="00015E59"/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E633C1"/>
    <w:rPr>
      <w:rFonts w:ascii="Verdana" w:hAnsi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697FE2"/>
    <w:pPr>
      <w:autoSpaceDE w:val="0"/>
      <w:autoSpaceDN w:val="0"/>
      <w:jc w:val="center"/>
    </w:pPr>
    <w:rPr>
      <w:sz w:val="28"/>
      <w:szCs w:val="28"/>
      <w:lang w:val="x-none"/>
    </w:rPr>
  </w:style>
  <w:style w:type="character" w:customStyle="1" w:styleId="ab">
    <w:name w:val="Назва Знак"/>
    <w:link w:val="aa"/>
    <w:rsid w:val="00697FE2"/>
    <w:rPr>
      <w:sz w:val="28"/>
      <w:szCs w:val="28"/>
      <w:lang w:eastAsia="ru-RU"/>
    </w:rPr>
  </w:style>
  <w:style w:type="paragraph" w:styleId="ac">
    <w:name w:val="Balloon Text"/>
    <w:basedOn w:val="a"/>
    <w:link w:val="ad"/>
    <w:rsid w:val="00855696"/>
    <w:rPr>
      <w:rFonts w:ascii="Segoe UI" w:hAnsi="Segoe UI"/>
      <w:sz w:val="18"/>
      <w:szCs w:val="18"/>
    </w:rPr>
  </w:style>
  <w:style w:type="character" w:customStyle="1" w:styleId="ad">
    <w:name w:val="Текст у виносці Знак"/>
    <w:link w:val="ac"/>
    <w:rsid w:val="00855696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locked/>
    <w:rsid w:val="0048229E"/>
    <w:rPr>
      <w:rFonts w:eastAsia="Calibri"/>
      <w:b/>
      <w:bCs/>
      <w:sz w:val="24"/>
      <w:szCs w:val="24"/>
      <w:lang w:val="uk-UA" w:eastAsia="ru-RU" w:bidi="ar-SA"/>
    </w:rPr>
  </w:style>
  <w:style w:type="paragraph" w:styleId="ae">
    <w:name w:val="caption"/>
    <w:basedOn w:val="a"/>
    <w:next w:val="a"/>
    <w:qFormat/>
    <w:rsid w:val="0018186B"/>
    <w:pPr>
      <w:jc w:val="center"/>
    </w:pPr>
    <w:rPr>
      <w:rFonts w:eastAsia="SimSun"/>
      <w:sz w:val="28"/>
      <w:szCs w:val="20"/>
      <w:lang w:val="uk-UA"/>
    </w:rPr>
  </w:style>
  <w:style w:type="paragraph" w:styleId="af">
    <w:name w:val="Body Text"/>
    <w:basedOn w:val="a"/>
    <w:link w:val="af0"/>
    <w:uiPriority w:val="99"/>
    <w:rsid w:val="008A5F93"/>
    <w:pPr>
      <w:jc w:val="both"/>
    </w:pPr>
    <w:rPr>
      <w:lang w:val="x-none"/>
    </w:rPr>
  </w:style>
  <w:style w:type="character" w:customStyle="1" w:styleId="af0">
    <w:name w:val="Основний текст Знак"/>
    <w:link w:val="af"/>
    <w:uiPriority w:val="99"/>
    <w:rsid w:val="008A5F93"/>
    <w:rPr>
      <w:sz w:val="24"/>
      <w:szCs w:val="24"/>
      <w:lang w:eastAsia="ru-RU"/>
    </w:rPr>
  </w:style>
  <w:style w:type="table" w:styleId="af1">
    <w:name w:val="Table Grid"/>
    <w:basedOn w:val="a1"/>
    <w:rsid w:val="00B86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rsid w:val="002A094A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a4">
    <w:name w:val="Верхній колонтитул Знак"/>
    <w:link w:val="a3"/>
    <w:uiPriority w:val="99"/>
    <w:rsid w:val="00C13BC7"/>
    <w:rPr>
      <w:sz w:val="24"/>
      <w:szCs w:val="24"/>
    </w:rPr>
  </w:style>
  <w:style w:type="paragraph" w:styleId="20">
    <w:name w:val="Body Text Indent 2"/>
    <w:basedOn w:val="a"/>
    <w:link w:val="21"/>
    <w:rsid w:val="00D57EE2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D57EE2"/>
    <w:rPr>
      <w:sz w:val="24"/>
      <w:szCs w:val="24"/>
      <w:lang w:val="ru-RU" w:eastAsia="ru-RU"/>
    </w:rPr>
  </w:style>
  <w:style w:type="paragraph" w:styleId="3">
    <w:name w:val="Body Text Indent 3"/>
    <w:basedOn w:val="a"/>
    <w:link w:val="30"/>
    <w:rsid w:val="00D57EE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rsid w:val="00D57EE2"/>
    <w:rPr>
      <w:sz w:val="16"/>
      <w:szCs w:val="16"/>
      <w:lang w:val="ru-RU" w:eastAsia="ru-RU"/>
    </w:rPr>
  </w:style>
  <w:style w:type="character" w:customStyle="1" w:styleId="22">
    <w:name w:val="Основной текст (2)_"/>
    <w:link w:val="23"/>
    <w:rsid w:val="00D57EE2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57EE2"/>
    <w:pPr>
      <w:widowControl w:val="0"/>
      <w:shd w:val="clear" w:color="auto" w:fill="FFFFFF"/>
      <w:spacing w:line="0" w:lineRule="atLeast"/>
    </w:pPr>
    <w:rPr>
      <w:sz w:val="28"/>
      <w:szCs w:val="28"/>
      <w:lang w:val="uk-UA" w:eastAsia="uk-UA"/>
    </w:rPr>
  </w:style>
  <w:style w:type="paragraph" w:styleId="af3">
    <w:name w:val="List Paragraph"/>
    <w:basedOn w:val="a"/>
    <w:uiPriority w:val="34"/>
    <w:qFormat/>
    <w:rsid w:val="00D57EE2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val="uk-UA" w:eastAsia="uk-UA" w:bidi="uk-UA"/>
    </w:rPr>
  </w:style>
  <w:style w:type="paragraph" w:customStyle="1" w:styleId="rvps2">
    <w:name w:val="rvps2"/>
    <w:basedOn w:val="a"/>
    <w:rsid w:val="001428BE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36DD-D6A8-4B90-A1B8-9E889158C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2775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Фоменко</dc:creator>
  <cp:keywords/>
  <cp:lastModifiedBy>Користувач</cp:lastModifiedBy>
  <cp:revision>13</cp:revision>
  <cp:lastPrinted>2025-10-22T08:44:00Z</cp:lastPrinted>
  <dcterms:created xsi:type="dcterms:W3CDTF">2025-09-23T12:06:00Z</dcterms:created>
  <dcterms:modified xsi:type="dcterms:W3CDTF">2025-10-22T09:43:00Z</dcterms:modified>
</cp:coreProperties>
</file>