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F3" w:rsidRPr="006356A0" w:rsidRDefault="006356A0" w:rsidP="006356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56A0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6356A0" w:rsidRDefault="006356A0" w:rsidP="00635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6356A0">
        <w:rPr>
          <w:rFonts w:ascii="Times New Roman" w:hAnsi="Times New Roman" w:cs="Times New Roman"/>
          <w:sz w:val="24"/>
          <w:szCs w:val="24"/>
        </w:rPr>
        <w:t xml:space="preserve">о висновків постійної комісії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 </w:t>
      </w:r>
      <w:r w:rsidRPr="006356A0">
        <w:rPr>
          <w:rFonts w:ascii="Times New Roman" w:hAnsi="Times New Roman" w:cs="Times New Roman"/>
          <w:sz w:val="24"/>
          <w:szCs w:val="24"/>
        </w:rPr>
        <w:t>питань бюджету, фінансів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6A0">
        <w:rPr>
          <w:rFonts w:ascii="Times New Roman" w:hAnsi="Times New Roman" w:cs="Times New Roman"/>
          <w:sz w:val="24"/>
          <w:szCs w:val="24"/>
        </w:rPr>
        <w:t xml:space="preserve">та </w:t>
      </w:r>
    </w:p>
    <w:p w:rsidR="006356A0" w:rsidRDefault="006356A0" w:rsidP="00635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56A0">
        <w:rPr>
          <w:rFonts w:ascii="Times New Roman" w:hAnsi="Times New Roman" w:cs="Times New Roman"/>
          <w:sz w:val="24"/>
          <w:szCs w:val="24"/>
        </w:rPr>
        <w:t>цінової</w:t>
      </w:r>
      <w:r>
        <w:rPr>
          <w:rFonts w:ascii="Times New Roman" w:hAnsi="Times New Roman" w:cs="Times New Roman"/>
          <w:sz w:val="24"/>
          <w:szCs w:val="24"/>
        </w:rPr>
        <w:t xml:space="preserve"> полі</w:t>
      </w:r>
      <w:r w:rsidRPr="006356A0">
        <w:rPr>
          <w:rFonts w:ascii="Times New Roman" w:hAnsi="Times New Roman" w:cs="Times New Roman"/>
          <w:sz w:val="24"/>
          <w:szCs w:val="24"/>
        </w:rPr>
        <w:t xml:space="preserve">тики </w:t>
      </w:r>
    </w:p>
    <w:p w:rsidR="006356A0" w:rsidRDefault="006356A0" w:rsidP="00635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4F15">
        <w:rPr>
          <w:rFonts w:ascii="Times New Roman" w:hAnsi="Times New Roman" w:cs="Times New Roman"/>
          <w:sz w:val="24"/>
          <w:szCs w:val="24"/>
        </w:rPr>
        <w:t>2</w:t>
      </w:r>
      <w:r w:rsidR="00774554">
        <w:rPr>
          <w:rFonts w:ascii="Times New Roman" w:hAnsi="Times New Roman" w:cs="Times New Roman"/>
          <w:sz w:val="24"/>
          <w:szCs w:val="24"/>
        </w:rPr>
        <w:t>4 січня</w:t>
      </w:r>
      <w:r w:rsidR="00107D3C">
        <w:rPr>
          <w:rFonts w:ascii="Times New Roman" w:hAnsi="Times New Roman" w:cs="Times New Roman"/>
          <w:sz w:val="24"/>
          <w:szCs w:val="24"/>
        </w:rPr>
        <w:t xml:space="preserve"> </w:t>
      </w:r>
      <w:r w:rsidRPr="006356A0">
        <w:rPr>
          <w:rFonts w:ascii="Times New Roman" w:hAnsi="Times New Roman" w:cs="Times New Roman"/>
          <w:sz w:val="24"/>
          <w:szCs w:val="24"/>
        </w:rPr>
        <w:t>202</w:t>
      </w:r>
      <w:r w:rsidR="00774554">
        <w:rPr>
          <w:rFonts w:ascii="Times New Roman" w:hAnsi="Times New Roman" w:cs="Times New Roman"/>
          <w:sz w:val="24"/>
          <w:szCs w:val="24"/>
        </w:rPr>
        <w:t>5</w:t>
      </w:r>
      <w:r w:rsidRPr="006356A0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774554">
        <w:rPr>
          <w:rFonts w:ascii="Times New Roman" w:hAnsi="Times New Roman" w:cs="Times New Roman"/>
          <w:sz w:val="24"/>
          <w:szCs w:val="24"/>
        </w:rPr>
        <w:t>52/2</w:t>
      </w:r>
    </w:p>
    <w:p w:rsidR="000F4B88" w:rsidRDefault="000F4B88" w:rsidP="00635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96" w:rsidRDefault="00BD4B96" w:rsidP="00635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96" w:rsidRDefault="00E419AC" w:rsidP="00635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роботи обласної ради на І півріччя 2025 року</w:t>
      </w:r>
    </w:p>
    <w:p w:rsidR="00E419AC" w:rsidRDefault="00E419AC" w:rsidP="00635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96" w:rsidRPr="0024667A" w:rsidRDefault="00BD4B96" w:rsidP="00BD4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7A">
        <w:rPr>
          <w:rFonts w:ascii="Times New Roman" w:hAnsi="Times New Roman" w:cs="Times New Roman"/>
          <w:b/>
          <w:sz w:val="28"/>
          <w:szCs w:val="28"/>
        </w:rPr>
        <w:t xml:space="preserve">І. Питання, що пропонуються для розгляду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пленарних </w:t>
      </w:r>
      <w:r w:rsidRPr="0024667A">
        <w:rPr>
          <w:rFonts w:ascii="Times New Roman" w:hAnsi="Times New Roman" w:cs="Times New Roman"/>
          <w:b/>
          <w:sz w:val="28"/>
          <w:szCs w:val="28"/>
        </w:rPr>
        <w:t xml:space="preserve">засіданнях обласної ради </w:t>
      </w:r>
    </w:p>
    <w:p w:rsidR="00BD4B96" w:rsidRPr="0024667A" w:rsidRDefault="00BD4B96" w:rsidP="00BD4B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  <w:gridCol w:w="2755"/>
        <w:gridCol w:w="5118"/>
      </w:tblGrid>
      <w:tr w:rsidR="00BD4B96" w:rsidRPr="0024667A" w:rsidTr="00E419AC">
        <w:tc>
          <w:tcPr>
            <w:tcW w:w="7479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Термін розгляду</w:t>
            </w:r>
          </w:p>
        </w:tc>
        <w:tc>
          <w:tcPr>
            <w:tcW w:w="5118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Інформують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Pr="00E419AC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Pr="00E419AC">
              <w:rPr>
                <w:rFonts w:ascii="Times New Roman" w:hAnsi="Times New Roman" w:cs="Times New Roman"/>
                <w:sz w:val="28"/>
                <w:szCs w:val="28"/>
              </w:rPr>
              <w:t xml:space="preserve">1. Про Програму підготовки населення до національного                  </w:t>
            </w:r>
            <w:r w:rsidR="00E419A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419AC">
              <w:rPr>
                <w:rFonts w:ascii="Times New Roman" w:hAnsi="Times New Roman" w:cs="Times New Roman"/>
                <w:sz w:val="28"/>
                <w:szCs w:val="28"/>
              </w:rPr>
              <w:t>спротиву у Волинській області на 2025-2029 роки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</w:tc>
        <w:tc>
          <w:tcPr>
            <w:tcW w:w="5118" w:type="dxa"/>
          </w:tcPr>
          <w:p w:rsidR="00BD4B96" w:rsidRPr="0024667A" w:rsidRDefault="00BD4B96" w:rsidP="00BD4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з питань оборонної роботи та взаємодії з правоохоронними органами обласної державної адміністрації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Pr="0024667A" w:rsidRDefault="00BD4B96" w:rsidP="00BD4B96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.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внесення змін до </w:t>
            </w:r>
            <w:r w:rsidRPr="006B5F1C">
              <w:rPr>
                <w:rFonts w:ascii="Times New Roman" w:hAnsi="Times New Roman" w:cs="Times New Roman"/>
                <w:sz w:val="28"/>
                <w:szCs w:val="28"/>
              </w:rPr>
              <w:t>Програми фінансової підтримки та розвитку обласних комунальних підприємств та закладів охорони здоров’я Волинської обласної ради на 2024-2026 роки в частині надання реабілітаційної допомоги військовослужбовцям, членам їх сімей, особам, які постраждали внаслідок воєнних дій, збройної агресії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І квартал </w:t>
            </w:r>
          </w:p>
        </w:tc>
        <w:tc>
          <w:tcPr>
            <w:tcW w:w="5118" w:type="dxa"/>
          </w:tcPr>
          <w:p w:rsidR="00BD4B96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здоров’я </w:t>
            </w:r>
          </w:p>
          <w:p w:rsidR="00BD4B96" w:rsidRPr="0024667A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Pr="0024667A" w:rsidRDefault="00BD4B96" w:rsidP="00BD4B96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актуалізацію Стратегії розвитку Волинської області на період до 2027 року 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BD4B96" w:rsidRPr="0024667A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розвитку, зовнішніх зносин та з питань туризму і курортів обласної державної адміністрації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Pr="0024667A" w:rsidRDefault="00BD4B96" w:rsidP="00BD4B96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 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>затвердження моніторингового звіту про  реалізацію Стратегії розвитку Волинської області на період до 2027 року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5118" w:type="dxa"/>
          </w:tcPr>
          <w:p w:rsidR="00BD4B96" w:rsidRPr="0024667A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розвитку, зовнішніх зносин та з питань туризму і курортів обласної державної адміністрації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Pr="0024667A" w:rsidRDefault="00BD4B96" w:rsidP="00BD4B96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>Про затвердження моніторингового звіту про виконання Плану заходів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>роки з реалізації Стратегії розвитку Волинської області на період до 2027 року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BD4B96" w:rsidRPr="0024667A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економічного розвитку, зовнішніх зносин та з питань туризму і курортів обласної державної адміністрації 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Pr="0024667A" w:rsidRDefault="00BD4B96" w:rsidP="00BD4B96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. Про виконання обласного бюджету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BD4B96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Департамент фінансів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структурні підрозділи обласної державної адміністрації - головні розпорядники </w:t>
            </w:r>
          </w:p>
          <w:p w:rsidR="00BD4B96" w:rsidRPr="0024667A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бюджетних коштів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Pr="0024667A" w:rsidRDefault="00BD4B96" w:rsidP="00BD4B96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Про затвердження техніко-економічного обґрунтування передачі цілісного майнового комплексу Нововолинського електромеханічного фахового коледжу з державної власності у спільну власність територіальних громад сіл, селищ, міст Волинської області </w:t>
            </w:r>
          </w:p>
        </w:tc>
        <w:tc>
          <w:tcPr>
            <w:tcW w:w="2755" w:type="dxa"/>
          </w:tcPr>
          <w:p w:rsidR="00BD4B96" w:rsidRPr="0024667A" w:rsidRDefault="00BD4B96" w:rsidP="00BD4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BD4B96" w:rsidRPr="0024667A" w:rsidRDefault="00BD4B96" w:rsidP="00BD4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Default="00BD4B96" w:rsidP="00E419AC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 затвердження передавального акт</w:t>
            </w:r>
            <w:r w:rsidR="00E419AC">
              <w:rPr>
                <w:rFonts w:ascii="Times New Roman" w:hAnsi="Times New Roman" w:cs="Times New Roman"/>
                <w:sz w:val="28"/>
                <w:szCs w:val="28"/>
              </w:rPr>
              <w:t xml:space="preserve">а цілісного майнового комплексу Державного навчального закладу «Ковельський центр професійно-технічної освіти» з держаної власності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19AC">
              <w:rPr>
                <w:rFonts w:ascii="Times New Roman" w:hAnsi="Times New Roman" w:cs="Times New Roman"/>
                <w:sz w:val="28"/>
                <w:szCs w:val="28"/>
              </w:rPr>
              <w:t xml:space="preserve"> спільну власність територіальних громад сіл, селищ, міст Волинської області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5118" w:type="dxa"/>
          </w:tcPr>
          <w:p w:rsidR="00BD4B96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BD4B96" w:rsidRPr="0024667A" w:rsidTr="00E419AC">
        <w:tc>
          <w:tcPr>
            <w:tcW w:w="7479" w:type="dxa"/>
          </w:tcPr>
          <w:p w:rsidR="00BD4B96" w:rsidRDefault="00E419AC" w:rsidP="00E419AC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 затвердження передавального акта цілісного майнового комплексу Державного професійно-технічного навчального закладу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Камінь-Каширське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вище професійне училище» з держаної власності у спільну власність територіальних громад сіл, селищ, міст Волинської області</w:t>
            </w:r>
          </w:p>
        </w:tc>
        <w:tc>
          <w:tcPr>
            <w:tcW w:w="2755" w:type="dxa"/>
          </w:tcPr>
          <w:p w:rsidR="00BD4B96" w:rsidRPr="0024667A" w:rsidRDefault="00BD4B96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5118" w:type="dxa"/>
          </w:tcPr>
          <w:p w:rsidR="00BD4B96" w:rsidRDefault="00BD4B96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</w:tbl>
    <w:p w:rsidR="00E419AC" w:rsidRDefault="00E419AC" w:rsidP="00635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6A0" w:rsidRPr="0024667A" w:rsidRDefault="008C436A" w:rsidP="00635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7A">
        <w:rPr>
          <w:rFonts w:ascii="Times New Roman" w:hAnsi="Times New Roman" w:cs="Times New Roman"/>
          <w:b/>
          <w:sz w:val="28"/>
          <w:szCs w:val="28"/>
        </w:rPr>
        <w:t xml:space="preserve">ІІ. Питання, що пропонуються для розгляду на засіданнях </w:t>
      </w:r>
      <w:r w:rsidR="002731C0" w:rsidRPr="0024667A">
        <w:rPr>
          <w:rFonts w:ascii="Times New Roman" w:hAnsi="Times New Roman" w:cs="Times New Roman"/>
          <w:b/>
          <w:sz w:val="28"/>
          <w:szCs w:val="28"/>
        </w:rPr>
        <w:t xml:space="preserve">постійних </w:t>
      </w:r>
      <w:r w:rsidRPr="0024667A">
        <w:rPr>
          <w:rFonts w:ascii="Times New Roman" w:hAnsi="Times New Roman" w:cs="Times New Roman"/>
          <w:b/>
          <w:sz w:val="28"/>
          <w:szCs w:val="28"/>
        </w:rPr>
        <w:t>комісі</w:t>
      </w:r>
      <w:r w:rsidR="002731C0" w:rsidRPr="0024667A">
        <w:rPr>
          <w:rFonts w:ascii="Times New Roman" w:hAnsi="Times New Roman" w:cs="Times New Roman"/>
          <w:b/>
          <w:sz w:val="28"/>
          <w:szCs w:val="28"/>
        </w:rPr>
        <w:t>й</w:t>
      </w:r>
      <w:r w:rsidRPr="0024667A">
        <w:rPr>
          <w:rFonts w:ascii="Times New Roman" w:hAnsi="Times New Roman" w:cs="Times New Roman"/>
          <w:b/>
          <w:sz w:val="28"/>
          <w:szCs w:val="28"/>
        </w:rPr>
        <w:t xml:space="preserve"> обласної ради </w:t>
      </w:r>
    </w:p>
    <w:p w:rsidR="008C436A" w:rsidRPr="0024667A" w:rsidRDefault="008C436A" w:rsidP="006356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  <w:gridCol w:w="2755"/>
        <w:gridCol w:w="5118"/>
      </w:tblGrid>
      <w:tr w:rsidR="006356A0" w:rsidRPr="0024667A" w:rsidTr="008C436A">
        <w:tc>
          <w:tcPr>
            <w:tcW w:w="7479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2755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Термін розгляду</w:t>
            </w:r>
          </w:p>
        </w:tc>
        <w:tc>
          <w:tcPr>
            <w:tcW w:w="5118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Інформують</w:t>
            </w:r>
          </w:p>
        </w:tc>
      </w:tr>
      <w:tr w:rsidR="006356A0" w:rsidRPr="0024667A" w:rsidTr="008C436A">
        <w:tc>
          <w:tcPr>
            <w:tcW w:w="7479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5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6356A0" w:rsidRPr="0024667A" w:rsidRDefault="006356A0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36A" w:rsidRPr="0024667A" w:rsidTr="00E419AC">
        <w:tc>
          <w:tcPr>
            <w:tcW w:w="15352" w:type="dxa"/>
            <w:gridSpan w:val="3"/>
          </w:tcPr>
          <w:p w:rsidR="0024667A" w:rsidRPr="0024667A" w:rsidRDefault="008C436A" w:rsidP="00246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b/>
                <w:sz w:val="28"/>
                <w:szCs w:val="28"/>
              </w:rPr>
              <w:t>Постійна комісія з питань бюджету, фінансів та цінової політики</w:t>
            </w:r>
          </w:p>
        </w:tc>
      </w:tr>
      <w:tr w:rsidR="006D7E7B" w:rsidRPr="0024667A" w:rsidTr="008C436A">
        <w:tc>
          <w:tcPr>
            <w:tcW w:w="7479" w:type="dxa"/>
          </w:tcPr>
          <w:p w:rsidR="006D7E7B" w:rsidRPr="0024667A" w:rsidRDefault="006D7E7B" w:rsidP="006B5F1C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 </w:t>
            </w:r>
            <w:r w:rsidR="006B5F1C">
              <w:rPr>
                <w:rFonts w:ascii="Times New Roman" w:hAnsi="Times New Roman" w:cs="Times New Roman"/>
                <w:sz w:val="28"/>
                <w:szCs w:val="28"/>
              </w:rPr>
              <w:t xml:space="preserve">внесення змін до </w:t>
            </w:r>
            <w:r w:rsidR="006B5F1C" w:rsidRPr="006B5F1C">
              <w:rPr>
                <w:rFonts w:ascii="Times New Roman" w:hAnsi="Times New Roman" w:cs="Times New Roman"/>
                <w:sz w:val="28"/>
                <w:szCs w:val="28"/>
              </w:rPr>
              <w:t>Програми фінансової підтримки та розвитку обласних комунальних підприємств та закладів охорони здоров’я Волинської обласної ради на 2024-2026 роки в частині надання реабілітаційної допомоги військовослужбовцям, членам їх сімей, особам, які постраждали внаслідок воєнних дій, збройної агресії</w:t>
            </w:r>
          </w:p>
        </w:tc>
        <w:tc>
          <w:tcPr>
            <w:tcW w:w="2755" w:type="dxa"/>
          </w:tcPr>
          <w:p w:rsidR="006D7E7B" w:rsidRPr="0024667A" w:rsidRDefault="006D7E7B" w:rsidP="006B5F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І квартал </w:t>
            </w:r>
          </w:p>
        </w:tc>
        <w:tc>
          <w:tcPr>
            <w:tcW w:w="5118" w:type="dxa"/>
          </w:tcPr>
          <w:p w:rsidR="006D7E7B" w:rsidRDefault="006B5F1C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здоров’я </w:t>
            </w:r>
          </w:p>
          <w:p w:rsidR="006B5F1C" w:rsidRPr="0024667A" w:rsidRDefault="00086ED8" w:rsidP="00086E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5F1C"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</w:t>
            </w:r>
          </w:p>
        </w:tc>
      </w:tr>
      <w:tr w:rsidR="006D7E7B" w:rsidRPr="0024667A" w:rsidTr="008C436A">
        <w:tc>
          <w:tcPr>
            <w:tcW w:w="7479" w:type="dxa"/>
          </w:tcPr>
          <w:p w:rsidR="006D7E7B" w:rsidRPr="0024667A" w:rsidRDefault="00F474D2" w:rsidP="000F4B88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E7B"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6B5F1C">
              <w:rPr>
                <w:rFonts w:ascii="Times New Roman" w:hAnsi="Times New Roman" w:cs="Times New Roman"/>
                <w:sz w:val="28"/>
                <w:szCs w:val="28"/>
              </w:rPr>
              <w:t xml:space="preserve">Про актуалізацію Стратегії розвитку Волинської області на період до 2027 року </w:t>
            </w:r>
          </w:p>
        </w:tc>
        <w:tc>
          <w:tcPr>
            <w:tcW w:w="2755" w:type="dxa"/>
          </w:tcPr>
          <w:p w:rsidR="006D7E7B" w:rsidRPr="0024667A" w:rsidRDefault="006D7E7B" w:rsidP="00635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  <w:p w:rsidR="006D7E7B" w:rsidRPr="0024667A" w:rsidRDefault="006D7E7B" w:rsidP="008C4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6D7E7B" w:rsidRPr="0024667A" w:rsidRDefault="000F4B88" w:rsidP="008C4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розвитку, зовнішніх зносин та з питань туризму і курортів обласної державної адміністрації</w:t>
            </w:r>
          </w:p>
        </w:tc>
      </w:tr>
      <w:tr w:rsidR="000F4B88" w:rsidRPr="0024667A" w:rsidTr="008C436A">
        <w:tc>
          <w:tcPr>
            <w:tcW w:w="7479" w:type="dxa"/>
          </w:tcPr>
          <w:p w:rsidR="000F4B88" w:rsidRPr="0024667A" w:rsidRDefault="000F4B88" w:rsidP="000F4B88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 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>затвердження моніторингового звіту про  реалізацію Стратегії розвитку Волинської області на період до 2027 року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755" w:type="dxa"/>
          </w:tcPr>
          <w:p w:rsidR="000F4B88" w:rsidRPr="0024667A" w:rsidRDefault="000F4B88" w:rsidP="000F4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5118" w:type="dxa"/>
          </w:tcPr>
          <w:p w:rsidR="000F4B88" w:rsidRPr="0024667A" w:rsidRDefault="000F4B88" w:rsidP="00E41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Департамент економічного розвитку, зовнішніх зносин та з питань туризму і курортів обласної державної адміністрації</w:t>
            </w:r>
          </w:p>
        </w:tc>
      </w:tr>
      <w:tr w:rsidR="000F4B88" w:rsidRPr="0024667A" w:rsidTr="008C436A">
        <w:tc>
          <w:tcPr>
            <w:tcW w:w="7479" w:type="dxa"/>
          </w:tcPr>
          <w:p w:rsidR="000F4B88" w:rsidRPr="0024667A" w:rsidRDefault="000F4B88" w:rsidP="00763CD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>Про затвердження моніторингового звіту про виконання Плану заходів на 202</w:t>
            </w:r>
            <w:r w:rsidR="00763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63CD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>роки з реалізації Стратегії розвитку Волинської області на період до 2027 року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4B88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</w:p>
        </w:tc>
        <w:tc>
          <w:tcPr>
            <w:tcW w:w="2755" w:type="dxa"/>
          </w:tcPr>
          <w:p w:rsidR="000F4B88" w:rsidRPr="0024667A" w:rsidRDefault="000F4B88" w:rsidP="00273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0F4B88" w:rsidRPr="0024667A" w:rsidRDefault="000F4B88" w:rsidP="008C4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0F4B88" w:rsidRPr="0024667A" w:rsidRDefault="000F4B88" w:rsidP="00273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економічного розвитку, зовнішніх зносин та з питань туризму і курортів обласної державної адміністрації </w:t>
            </w:r>
          </w:p>
        </w:tc>
      </w:tr>
      <w:tr w:rsidR="000F4B88" w:rsidRPr="0024667A" w:rsidTr="008C436A">
        <w:tc>
          <w:tcPr>
            <w:tcW w:w="7479" w:type="dxa"/>
          </w:tcPr>
          <w:p w:rsidR="000F4B88" w:rsidRPr="0024667A" w:rsidRDefault="000F4B88" w:rsidP="00763CD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5. Про виконання обласного бюджету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55" w:type="dxa"/>
          </w:tcPr>
          <w:p w:rsidR="000F4B88" w:rsidRPr="0024667A" w:rsidRDefault="000F4B88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  <w:p w:rsidR="000F4B88" w:rsidRPr="0024667A" w:rsidRDefault="000F4B88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763CD0" w:rsidRDefault="000F4B88" w:rsidP="00AC5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Департамент фінансів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5D6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структурні підрозділи обласної державної адміністрації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головні розпорядники </w:t>
            </w:r>
          </w:p>
          <w:p w:rsidR="000F4B88" w:rsidRPr="0024667A" w:rsidRDefault="00AC5D6E" w:rsidP="00AC5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бюджетних </w:t>
            </w:r>
            <w:r w:rsidR="000F4B88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</w:p>
        </w:tc>
      </w:tr>
      <w:tr w:rsidR="00763CD0" w:rsidRPr="0024667A" w:rsidTr="008C436A">
        <w:tc>
          <w:tcPr>
            <w:tcW w:w="7479" w:type="dxa"/>
          </w:tcPr>
          <w:p w:rsidR="00763CD0" w:rsidRPr="0024667A" w:rsidRDefault="00763CD0" w:rsidP="00763CD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Про потребу в розробленні планувальної документації в області </w:t>
            </w:r>
          </w:p>
        </w:tc>
        <w:tc>
          <w:tcPr>
            <w:tcW w:w="2755" w:type="dxa"/>
          </w:tcPr>
          <w:p w:rsidR="00763CD0" w:rsidRPr="0024667A" w:rsidRDefault="00763CD0" w:rsidP="00E4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466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5118" w:type="dxa"/>
          </w:tcPr>
          <w:p w:rsidR="00763CD0" w:rsidRPr="0024667A" w:rsidRDefault="00763CD0" w:rsidP="00AC5D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 обласної державної адміністрації</w:t>
            </w:r>
          </w:p>
        </w:tc>
      </w:tr>
    </w:tbl>
    <w:p w:rsidR="006356A0" w:rsidRPr="0024667A" w:rsidRDefault="006356A0" w:rsidP="009A14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356A0" w:rsidRPr="0024667A" w:rsidSect="002034E8">
      <w:headerReference w:type="default" r:id="rId7"/>
      <w:headerReference w:type="first" r:id="rId8"/>
      <w:pgSz w:w="16838" w:h="11906" w:orient="landscape"/>
      <w:pgMar w:top="1418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6B" w:rsidRDefault="0044626B" w:rsidP="00C33F39">
      <w:pPr>
        <w:spacing w:after="0" w:line="240" w:lineRule="auto"/>
      </w:pPr>
      <w:r>
        <w:separator/>
      </w:r>
    </w:p>
  </w:endnote>
  <w:endnote w:type="continuationSeparator" w:id="0">
    <w:p w:rsidR="0044626B" w:rsidRDefault="0044626B" w:rsidP="00C3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6B" w:rsidRDefault="0044626B" w:rsidP="00C33F39">
      <w:pPr>
        <w:spacing w:after="0" w:line="240" w:lineRule="auto"/>
      </w:pPr>
      <w:r>
        <w:separator/>
      </w:r>
    </w:p>
  </w:footnote>
  <w:footnote w:type="continuationSeparator" w:id="0">
    <w:p w:rsidR="0044626B" w:rsidRDefault="0044626B" w:rsidP="00C3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6690"/>
      <w:docPartObj>
        <w:docPartGallery w:val="Page Numbers (Top of Page)"/>
        <w:docPartUnique/>
      </w:docPartObj>
    </w:sdtPr>
    <w:sdtContent>
      <w:p w:rsidR="002034E8" w:rsidRDefault="002034E8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419AC" w:rsidRDefault="00E419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AC" w:rsidRDefault="00E419AC">
    <w:pPr>
      <w:pStyle w:val="a5"/>
      <w:jc w:val="center"/>
    </w:pPr>
  </w:p>
  <w:p w:rsidR="00E419AC" w:rsidRDefault="00E419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55AD"/>
    <w:multiLevelType w:val="hybridMultilevel"/>
    <w:tmpl w:val="A7DE9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D01C3"/>
    <w:multiLevelType w:val="hybridMultilevel"/>
    <w:tmpl w:val="276232CE"/>
    <w:lvl w:ilvl="0" w:tplc="D31EA3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A0"/>
    <w:rsid w:val="00004F15"/>
    <w:rsid w:val="00005AD1"/>
    <w:rsid w:val="00006DE5"/>
    <w:rsid w:val="0001567B"/>
    <w:rsid w:val="00086ED8"/>
    <w:rsid w:val="000F4B88"/>
    <w:rsid w:val="001020AB"/>
    <w:rsid w:val="00107D3C"/>
    <w:rsid w:val="001739AB"/>
    <w:rsid w:val="00193B72"/>
    <w:rsid w:val="002034E8"/>
    <w:rsid w:val="0024667A"/>
    <w:rsid w:val="002731C0"/>
    <w:rsid w:val="00340941"/>
    <w:rsid w:val="0041064B"/>
    <w:rsid w:val="00426D80"/>
    <w:rsid w:val="00431CF3"/>
    <w:rsid w:val="00436958"/>
    <w:rsid w:val="0044626B"/>
    <w:rsid w:val="00513F2D"/>
    <w:rsid w:val="005561E6"/>
    <w:rsid w:val="00612382"/>
    <w:rsid w:val="006356A0"/>
    <w:rsid w:val="006654C3"/>
    <w:rsid w:val="0066600E"/>
    <w:rsid w:val="006A1195"/>
    <w:rsid w:val="006A3C4F"/>
    <w:rsid w:val="006B5F1C"/>
    <w:rsid w:val="006D7E7B"/>
    <w:rsid w:val="00763CD0"/>
    <w:rsid w:val="00774554"/>
    <w:rsid w:val="008C436A"/>
    <w:rsid w:val="00967B2D"/>
    <w:rsid w:val="009A14A1"/>
    <w:rsid w:val="00AA3E0A"/>
    <w:rsid w:val="00AC5D6E"/>
    <w:rsid w:val="00AE14F8"/>
    <w:rsid w:val="00B370AC"/>
    <w:rsid w:val="00BB4B23"/>
    <w:rsid w:val="00BC3E20"/>
    <w:rsid w:val="00BD4B96"/>
    <w:rsid w:val="00C14FED"/>
    <w:rsid w:val="00C33F39"/>
    <w:rsid w:val="00C637C3"/>
    <w:rsid w:val="00CC1B78"/>
    <w:rsid w:val="00D97C72"/>
    <w:rsid w:val="00DC7EBC"/>
    <w:rsid w:val="00E419AC"/>
    <w:rsid w:val="00F1714B"/>
    <w:rsid w:val="00F4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6A0"/>
    <w:pPr>
      <w:spacing w:after="0" w:line="240" w:lineRule="auto"/>
    </w:pPr>
  </w:style>
  <w:style w:type="table" w:styleId="a4">
    <w:name w:val="Table Grid"/>
    <w:basedOn w:val="a1"/>
    <w:uiPriority w:val="59"/>
    <w:rsid w:val="0063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3F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F39"/>
  </w:style>
  <w:style w:type="paragraph" w:styleId="a7">
    <w:name w:val="footer"/>
    <w:basedOn w:val="a"/>
    <w:link w:val="a8"/>
    <w:uiPriority w:val="99"/>
    <w:unhideWhenUsed/>
    <w:rsid w:val="00C33F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3001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VereshchakOM</dc:creator>
  <cp:keywords/>
  <dc:description/>
  <cp:lastModifiedBy>VereshchakOM</cp:lastModifiedBy>
  <cp:revision>21</cp:revision>
  <cp:lastPrinted>2023-06-22T12:31:00Z</cp:lastPrinted>
  <dcterms:created xsi:type="dcterms:W3CDTF">2023-05-30T08:57:00Z</dcterms:created>
  <dcterms:modified xsi:type="dcterms:W3CDTF">2025-01-27T07:58:00Z</dcterms:modified>
</cp:coreProperties>
</file>