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2C81B" w14:textId="74325852" w:rsidR="00B4594B" w:rsidRPr="00B4594B" w:rsidRDefault="00802EC4" w:rsidP="00802EC4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 w:rsidR="00B4594B" w:rsidRPr="00B4594B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Додаток</w:t>
      </w:r>
    </w:p>
    <w:p w14:paraId="397FFFB9" w14:textId="472F453E" w:rsidR="00B4594B" w:rsidRDefault="00802EC4" w:rsidP="00802EC4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 w:rsidR="00B4594B" w:rsidRPr="00B4594B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до рішення обласної ради</w:t>
      </w:r>
    </w:p>
    <w:p w14:paraId="067630CD" w14:textId="123264D2" w:rsidR="00B4594B" w:rsidRPr="00B4594B" w:rsidRDefault="00802EC4" w:rsidP="00802EC4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ab/>
        <w:t xml:space="preserve">12 вересня 2024 року </w:t>
      </w:r>
      <w:r w:rsidR="00B4594B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№</w:t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27/2</w:t>
      </w:r>
    </w:p>
    <w:p w14:paraId="6E6ACACA" w14:textId="77777777" w:rsidR="00B4594B" w:rsidRDefault="00B4594B" w:rsidP="0093558D">
      <w:pPr>
        <w:shd w:val="clear" w:color="auto" w:fill="FFFFFF"/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1B59E0A" w14:textId="77777777" w:rsidR="00B4594B" w:rsidRDefault="00B4594B" w:rsidP="0093558D">
      <w:pPr>
        <w:shd w:val="clear" w:color="auto" w:fill="FFFFFF"/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C521E96" w14:textId="77777777" w:rsidR="00B4594B" w:rsidRDefault="00B4594B" w:rsidP="0093558D">
      <w:pPr>
        <w:shd w:val="clear" w:color="auto" w:fill="FFFFFF"/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0000001" w14:textId="4F7CA852" w:rsidR="002A4294" w:rsidRPr="0093558D" w:rsidRDefault="00B4594B" w:rsidP="0093558D">
      <w:pPr>
        <w:shd w:val="clear" w:color="auto" w:fill="FFFFFF"/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93558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ЗВЕРНЕННЯ</w:t>
      </w:r>
    </w:p>
    <w:p w14:paraId="722FA72C" w14:textId="2B6F05BF" w:rsidR="0093558D" w:rsidRDefault="0050015B" w:rsidP="0050015B">
      <w:pPr>
        <w:shd w:val="clear" w:color="auto" w:fill="FFFFFF"/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Волинської обласної ради </w:t>
      </w:r>
      <w:r w:rsidR="00B4594B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щ</w:t>
      </w:r>
      <w:r w:rsidR="00B4594B" w:rsidRPr="0093558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одо </w:t>
      </w:r>
      <w:r w:rsidRPr="0050015B">
        <w:rPr>
          <w:rFonts w:ascii="Times New Roman" w:hAnsi="Times New Roman" w:cs="Times New Roman"/>
          <w:b/>
          <w:bCs/>
          <w:sz w:val="28"/>
          <w:szCs w:val="28"/>
        </w:rPr>
        <w:t>забезпечення покращеного харчування військовослужбовців під час перебування у закладах охорони здоров’я усіх форм власності та підпорядкування</w:t>
      </w:r>
    </w:p>
    <w:p w14:paraId="5D3C3DA3" w14:textId="77777777" w:rsidR="0050015B" w:rsidRPr="0050015B" w:rsidRDefault="0050015B" w:rsidP="0050015B">
      <w:pPr>
        <w:shd w:val="clear" w:color="auto" w:fill="FFFFFF"/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</w:p>
    <w:p w14:paraId="140877C6" w14:textId="11B329C1" w:rsidR="0093558D" w:rsidRDefault="0050015B" w:rsidP="0093558D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02EC4">
        <w:rPr>
          <w:rFonts w:ascii="Times New Roman" w:hAnsi="Times New Roman" w:cs="Times New Roman"/>
          <w:sz w:val="28"/>
          <w:szCs w:val="28"/>
        </w:rPr>
        <w:t>Забезпечення покращеного харчування військовослужбовців</w:t>
      </w:r>
      <w:r w:rsidRPr="00802E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2EC4">
        <w:rPr>
          <w:rFonts w:ascii="Times New Roman" w:hAnsi="Times New Roman" w:cs="Times New Roman"/>
          <w:sz w:val="28"/>
          <w:szCs w:val="28"/>
        </w:rPr>
        <w:t>під час перебування у закладах охорони здоров’я усіх форм власності та підпорядкування</w:t>
      </w:r>
      <w:r w:rsidR="00B4594B" w:rsidRPr="00802EC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>–</w:t>
      </w:r>
      <w:r w:rsidR="00B4594B"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пріоритетне завдання для держави та усіх органів влади.</w:t>
      </w:r>
    </w:p>
    <w:p w14:paraId="1B606757" w14:textId="36252AF7" w:rsidR="0093558D" w:rsidRDefault="00B4594B" w:rsidP="0093558D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13 серпня 2024 року Кабінетом Міністрів України на виконання Закону України «Про соціальний і правовий захист військовослужбовців та членів їх сімей» було прийнято </w:t>
      </w:r>
      <w:r w:rsidR="0050015B">
        <w:rPr>
          <w:rFonts w:ascii="Times New Roman" w:eastAsia="Times New Roman" w:hAnsi="Times New Roman" w:cs="Times New Roman"/>
          <w:sz w:val="28"/>
          <w:szCs w:val="28"/>
          <w:highlight w:val="white"/>
        </w:rPr>
        <w:t>п</w:t>
      </w: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останову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0"/>
          <w:id w:val="-571896733"/>
        </w:sdtPr>
        <w:sdtEndPr/>
        <w:sdtContent>
          <w:r w:rsidRPr="0093558D">
            <w:rPr>
              <w:rFonts w:ascii="Times New Roman" w:eastAsia="Arial Unicode MS" w:hAnsi="Times New Roman" w:cs="Times New Roman"/>
              <w:sz w:val="28"/>
              <w:szCs w:val="28"/>
              <w:highlight w:val="white"/>
            </w:rPr>
            <w:t>№</w:t>
          </w:r>
          <w:r>
            <w:rPr>
              <w:rFonts w:ascii="Times New Roman" w:eastAsia="Arial Unicode MS" w:hAnsi="Times New Roman" w:cs="Times New Roman"/>
              <w:sz w:val="28"/>
              <w:szCs w:val="28"/>
            </w:rPr>
            <w:t> </w:t>
          </w:r>
        </w:sdtContent>
      </w:sdt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955. Відповідно до п. 1 ст. 11 вищевказаного Закону передбачено, що військовослужбовці під час лікування і реабілітації в закладах охорони </w:t>
      </w:r>
      <w:r w:rsidR="0093558D"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>здоров’я</w:t>
      </w: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усіх форм власності забезпечуються за рахунок державного бюджету щоденним харчуванням </w:t>
      </w:r>
      <w:r w:rsidR="0093558D"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 нормою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1"/>
          <w:id w:val="-14389116"/>
        </w:sdtPr>
        <w:sdtEndPr/>
        <w:sdtContent>
          <w:r w:rsidR="0093558D" w:rsidRPr="0093558D">
            <w:rPr>
              <w:rFonts w:ascii="Times New Roman" w:eastAsia="Arial Unicode MS" w:hAnsi="Times New Roman" w:cs="Times New Roman"/>
              <w:sz w:val="28"/>
              <w:szCs w:val="28"/>
              <w:highlight w:val="white"/>
            </w:rPr>
            <w:t>№</w:t>
          </w:r>
        </w:sdtContent>
      </w:sdt>
      <w:r w:rsidR="0093558D"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5, </w:t>
      </w: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яка застосовується у військово-медичних закладах. Постановою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2"/>
          <w:id w:val="-1048754882"/>
        </w:sdtPr>
        <w:sdtEndPr/>
        <w:sdtContent>
          <w:r w:rsidRPr="0093558D">
            <w:rPr>
              <w:rFonts w:ascii="Times New Roman" w:eastAsia="Arial Unicode MS" w:hAnsi="Times New Roman" w:cs="Times New Roman"/>
              <w:sz w:val="28"/>
              <w:szCs w:val="28"/>
              <w:highlight w:val="white"/>
            </w:rPr>
            <w:t>№</w:t>
          </w:r>
          <w:r>
            <w:rPr>
              <w:rFonts w:ascii="Times New Roman" w:eastAsia="Arial Unicode MS" w:hAnsi="Times New Roman" w:cs="Times New Roman"/>
              <w:sz w:val="28"/>
              <w:szCs w:val="28"/>
            </w:rPr>
            <w:t> </w:t>
          </w:r>
        </w:sdtContent>
      </w:sdt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>955 (далі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– </w:t>
      </w: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>Постанова) затверджено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Порядок забезпечення покращеного харчування військовослужбовців під час лікування у закладах охорони </w:t>
      </w:r>
      <w:r w:rsidR="00087C5B"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>здоров’я</w:t>
      </w: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усіх форм власності та підпорядкування відповідно до норм, які застосовуються у військово-медичних закладах. Відповідно до цієї Постанови передбачено підписання договорів між «замовником» (Міністерство оборони України, Міністерство внутрішніх справ України, тощо) і закладами охорони </w:t>
      </w:r>
      <w:r w:rsidR="00087C5B"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>здоров’я</w:t>
      </w:r>
      <w:r w:rsidR="001C3907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яких військовослужбовці отримують медичну та реабілітаційну допомогу. Після підписання договору «замовник» щомісяця буде відшкодовувати медичним закладам компенсацію витрат на покращене харчування військовослужбовців відповідно до формули</w:t>
      </w:r>
      <w:r w:rsidR="00F322CF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затвердженої Постановою.</w:t>
      </w:r>
    </w:p>
    <w:p w14:paraId="50ECBC26" w14:textId="4AEE0DA9" w:rsidR="0093558D" w:rsidRDefault="00B4594B" w:rsidP="0093558D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Завдяки цій Постанові </w:t>
      </w:r>
      <w:r w:rsidR="001C3907" w:rsidRPr="00802EC4">
        <w:rPr>
          <w:rFonts w:ascii="Times New Roman" w:hAnsi="Times New Roman" w:cs="Times New Roman"/>
          <w:sz w:val="28"/>
          <w:szCs w:val="20"/>
        </w:rPr>
        <w:t xml:space="preserve">заклади </w:t>
      </w:r>
      <w:r w:rsidR="001C3907" w:rsidRPr="00802EC4">
        <w:rPr>
          <w:rFonts w:ascii="Times New Roman" w:hAnsi="Times New Roman" w:cs="Times New Roman"/>
          <w:sz w:val="28"/>
          <w:szCs w:val="28"/>
        </w:rPr>
        <w:t>охорони здоров’я усіх форм власності та підпорядкування</w:t>
      </w:r>
      <w:r w:rsidRPr="00802EC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отримають можливість суттєво, в 2-3 рази, покращити якість харчування наших захисників. Проте станом на </w:t>
      </w:r>
      <w:r w:rsidR="00F322CF">
        <w:rPr>
          <w:rFonts w:ascii="Times New Roman" w:eastAsia="Times New Roman" w:hAnsi="Times New Roman" w:cs="Times New Roman"/>
          <w:sz w:val="28"/>
          <w:szCs w:val="28"/>
          <w:highlight w:val="white"/>
        </w:rPr>
        <w:t>0</w:t>
      </w: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>9 вересня 2024 року жоден комунальний медичний заклад Волинської області не отримав можливості підписати із «замовником» договір щодо покращеного харчування військовослужбовців. В нинішніх умовах затягування процесу виконання цієї Постанови є неприпустимим і ганебним.</w:t>
      </w:r>
    </w:p>
    <w:p w14:paraId="162099FF" w14:textId="298EF49F" w:rsidR="007E4CD9" w:rsidRPr="007E4CD9" w:rsidRDefault="00B4594B" w:rsidP="007E4CD9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 </w:t>
      </w:r>
      <w:r w:rsidR="00087C5B"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>зв’язку</w:t>
      </w: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 вищевикладеним, вимагаємо від Кабінету Міністрів України негайно </w:t>
      </w:r>
      <w:r w:rsidR="00087C5B"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>зобов’язати</w:t>
      </w: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«замовників», а це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згідно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 </w:t>
      </w: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>Постанов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ою,</w:t>
      </w: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центральні органи виконавчої влади, яким підпорядковані військові формування, ініціювати укладання договорів з медичними закладами щодо забезпечення наших Героїв якісним і гідним харчуванням під час лікування та реабілітації.</w:t>
      </w:r>
    </w:p>
    <w:p w14:paraId="00000009" w14:textId="069165D4" w:rsidR="002A4294" w:rsidRPr="0093558D" w:rsidRDefault="00B4594B" w:rsidP="0093558D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93558D">
        <w:rPr>
          <w:rFonts w:ascii="Times New Roman" w:eastAsia="Times New Roman" w:hAnsi="Times New Roman" w:cs="Times New Roman"/>
          <w:sz w:val="28"/>
          <w:szCs w:val="28"/>
          <w:highlight w:val="white"/>
        </w:rPr>
        <w:t>Слава Україні! Слава Героям!</w:t>
      </w:r>
      <w:r w:rsidR="001C390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sectPr w:rsidR="002A4294" w:rsidRPr="0093558D" w:rsidSect="00B4594B">
      <w:pgSz w:w="11906" w:h="16838"/>
      <w:pgMar w:top="851" w:right="567" w:bottom="709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F52FBA4-4C3B-4AE8-8D26-DB10F83CEDD4}"/>
    <w:embedBold r:id="rId2" w:fontKey="{6A969615-911E-4426-A331-8D0459D2D82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95EB1502-C9B3-450C-A406-5D4CFED007DF}"/>
    <w:embedItalic r:id="rId4" w:fontKey="{03022123-221E-4C57-B18B-5237395F4E6B}"/>
  </w:font>
  <w:font w:name="Arial Unicode MS"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212C062C-2D72-4857-A196-5E3E5A2144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294"/>
    <w:rsid w:val="00087C5B"/>
    <w:rsid w:val="001C3907"/>
    <w:rsid w:val="002A4294"/>
    <w:rsid w:val="0050015B"/>
    <w:rsid w:val="00640D68"/>
    <w:rsid w:val="00696316"/>
    <w:rsid w:val="007E4CD9"/>
    <w:rsid w:val="00802EC4"/>
    <w:rsid w:val="0093558D"/>
    <w:rsid w:val="00B4594B"/>
    <w:rsid w:val="00C1753F"/>
    <w:rsid w:val="00C61E2B"/>
    <w:rsid w:val="00F322CF"/>
    <w:rsid w:val="00FE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51CB8"/>
  <w15:docId w15:val="{36E4B464-A083-40A3-92CF-856918026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5F6E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53C94"/>
    <w:pPr>
      <w:ind w:left="720"/>
      <w:contextualSpacing/>
    </w:pPr>
  </w:style>
  <w:style w:type="character" w:styleId="a5">
    <w:name w:val="Emphasis"/>
    <w:basedOn w:val="a0"/>
    <w:uiPriority w:val="20"/>
    <w:qFormat/>
    <w:rsid w:val="000556D6"/>
    <w:rPr>
      <w:i/>
      <w:iCs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UJgu48fKexQ82pm+VCDnTe5N3Q==">CgMxLjAaLQoBMBIoCiYIB0IiCg5IZWx2ZXRpY2EgTmV1ZRIQQXJpYWwgVW5pY29kZSBNUxotCgExEigKJggHQiIKDkhlbHZldGljYSBOZXVlEhBBcmlhbCBVbmljb2RlIE1TGi0KATISKAomCAdCIgoOSGVsdmV0aWNhIE5ldWUSEEFyaWFsIFVuaWNvZGUgTVM4AHIhMVlBY0FTYXZUWnplN09FLTU4eWpOVjVJc3RsdGJBVWJn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1604</Words>
  <Characters>915</Characters>
  <Application>Microsoft Office Word</Application>
  <DocSecurity>0</DocSecurity>
  <Lines>7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larisa</cp:lastModifiedBy>
  <cp:revision>9</cp:revision>
  <cp:lastPrinted>2024-09-09T07:34:00Z</cp:lastPrinted>
  <dcterms:created xsi:type="dcterms:W3CDTF">2024-09-09T07:21:00Z</dcterms:created>
  <dcterms:modified xsi:type="dcterms:W3CDTF">2024-09-19T07:39:00Z</dcterms:modified>
</cp:coreProperties>
</file>