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989998340"/>
    <w:bookmarkStart w:id="1" w:name="_MON_989998552"/>
    <w:bookmarkStart w:id="2" w:name="_MON_1470146112"/>
    <w:bookmarkEnd w:id="0"/>
    <w:bookmarkEnd w:id="1"/>
    <w:bookmarkEnd w:id="2"/>
    <w:bookmarkStart w:id="3" w:name="_MON_1470147374"/>
    <w:bookmarkEnd w:id="3"/>
    <w:p w:rsidR="00A3036F" w:rsidRPr="00DF2E25" w:rsidRDefault="00A3036F" w:rsidP="00A3036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val="uk-UA" w:eastAsia="uk-UA"/>
        </w:rPr>
      </w:pPr>
      <w:r w:rsidRPr="00DF2E25">
        <w:rPr>
          <w:rFonts w:ascii="Times New Roman" w:eastAsia="Times New Roman" w:hAnsi="Times New Roman"/>
          <w:sz w:val="32"/>
          <w:szCs w:val="20"/>
          <w:lang w:val="uk-UA"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.75pt" o:ole="" o:preferrelative="f" fillcolor="window">
            <v:imagedata r:id="rId6" o:title=""/>
          </v:shape>
          <o:OLEObject Type="Embed" ProgID="Word.Picture.8" ShapeID="_x0000_i1025" DrawAspect="Content" ObjectID="_1788167986" r:id="rId7"/>
        </w:object>
      </w:r>
    </w:p>
    <w:p w:rsidR="00A3036F" w:rsidRPr="00DF2E25" w:rsidRDefault="00A3036F" w:rsidP="00A303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28"/>
          <w:szCs w:val="20"/>
          <w:lang w:val="uk-UA" w:eastAsia="uk-UA"/>
        </w:rPr>
        <w:t>ВОЛИНСЬКА  ОБЛАСНА  РАДА</w:t>
      </w:r>
    </w:p>
    <w:p w:rsidR="00A3036F" w:rsidRPr="00DF2E25" w:rsidRDefault="00A3036F" w:rsidP="00A3036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32"/>
          <w:szCs w:val="20"/>
          <w:lang w:val="uk-UA" w:eastAsia="uk-UA"/>
        </w:rPr>
        <w:t>восьме скликання</w:t>
      </w:r>
    </w:p>
    <w:p w:rsidR="00A3036F" w:rsidRPr="00DF2E25" w:rsidRDefault="00A3036F" w:rsidP="00A3036F">
      <w:pPr>
        <w:keepNext/>
        <w:spacing w:after="0" w:line="60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0"/>
          <w:lang w:val="uk-UA" w:eastAsia="uk-UA"/>
        </w:rPr>
      </w:pPr>
      <w:r w:rsidRPr="00DF2E25">
        <w:rPr>
          <w:rFonts w:ascii="Times New Roman" w:eastAsia="Times New Roman" w:hAnsi="Times New Roman"/>
          <w:b/>
          <w:spacing w:val="20"/>
          <w:sz w:val="28"/>
          <w:szCs w:val="20"/>
          <w:lang w:val="uk-UA" w:eastAsia="uk-UA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306675" w:rsidRPr="00DF2E25" w:rsidTr="00C20370">
        <w:tc>
          <w:tcPr>
            <w:tcW w:w="3266" w:type="dxa"/>
            <w:tcBorders>
              <w:bottom w:val="single" w:sz="4" w:space="0" w:color="auto"/>
            </w:tcBorders>
          </w:tcPr>
          <w:p w:rsidR="00306675" w:rsidRPr="005F4AF4" w:rsidRDefault="005F4AF4" w:rsidP="0030667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вересня 2024 року</w:t>
            </w:r>
          </w:p>
        </w:tc>
        <w:tc>
          <w:tcPr>
            <w:tcW w:w="3214" w:type="dxa"/>
          </w:tcPr>
          <w:p w:rsidR="00306675" w:rsidRPr="00DF2E25" w:rsidRDefault="00306675" w:rsidP="0030667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E25">
              <w:rPr>
                <w:rFonts w:ascii="Times New Roman" w:hAnsi="Times New Roman"/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306675" w:rsidRPr="00DF2E25" w:rsidRDefault="005F4AF4" w:rsidP="00306675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27/44</w:t>
            </w:r>
          </w:p>
        </w:tc>
      </w:tr>
    </w:tbl>
    <w:p w:rsidR="008D32E0" w:rsidRPr="00DF2E25" w:rsidRDefault="008D32E0" w:rsidP="008D32E0">
      <w:pPr>
        <w:pStyle w:val="3"/>
        <w:ind w:right="4676"/>
        <w:jc w:val="both"/>
        <w:rPr>
          <w:rFonts w:eastAsia="Times New Roman"/>
          <w:sz w:val="28"/>
          <w:szCs w:val="28"/>
          <w:lang w:eastAsia="uk-UA"/>
        </w:rPr>
      </w:pPr>
    </w:p>
    <w:p w:rsidR="008D32E0" w:rsidRPr="00DF2E25" w:rsidRDefault="008D32E0" w:rsidP="008D32E0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2E25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рішень обласної ради</w:t>
      </w:r>
    </w:p>
    <w:p w:rsidR="00A47975" w:rsidRPr="00DF2E25" w:rsidRDefault="00A47975" w:rsidP="008D32E0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036F" w:rsidRPr="00DF2E25" w:rsidRDefault="00A3036F" w:rsidP="0015071C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2E25">
        <w:rPr>
          <w:rFonts w:ascii="Times New Roman" w:hAnsi="Times New Roman"/>
          <w:sz w:val="28"/>
          <w:szCs w:val="28"/>
          <w:lang w:val="uk-UA"/>
        </w:rPr>
        <w:t>Відповідно до статей 43, 60 Закону України «Про місцеве самоврядування в Україні»,</w:t>
      </w:r>
      <w:r w:rsidR="00DF2E25" w:rsidRPr="00DF2E25">
        <w:rPr>
          <w:rFonts w:ascii="Times New Roman" w:hAnsi="Times New Roman"/>
          <w:sz w:val="28"/>
          <w:szCs w:val="28"/>
          <w:lang w:val="uk-UA"/>
        </w:rPr>
        <w:t xml:space="preserve"> законів України «Про передачу об’єктів права державної та комунальної власності», «Про приватизацію державного і комунального майна», Порядку проведення електронних аукціонів для продажу об’єктів малої приватизації, затвердженого постановою Кабінету Міністрів України від 10</w:t>
      </w:r>
      <w:r w:rsidR="00DF2E25">
        <w:rPr>
          <w:rFonts w:ascii="Times New Roman" w:hAnsi="Times New Roman"/>
          <w:sz w:val="28"/>
          <w:szCs w:val="28"/>
          <w:lang w:val="en-US"/>
        </w:rPr>
        <w:t> </w:t>
      </w:r>
      <w:r w:rsidR="00DF2E25" w:rsidRPr="00DF2E25">
        <w:rPr>
          <w:rFonts w:ascii="Times New Roman" w:hAnsi="Times New Roman"/>
          <w:sz w:val="28"/>
          <w:szCs w:val="28"/>
          <w:lang w:val="uk-UA"/>
        </w:rPr>
        <w:t>травня 2018 року № 432, Положення про порядок управління об’єктами спільної власності територіальних громад сіл, селищ, міст області, Положення про порядок відчуження майна, що перебуває у спільній власності територіальних громад сіл, селищ, міст області, затверджених рішенням обласної ради від 13 травня 2011 року № 4/46 (зі змінами), Положення про діяльність аукціонної комісії з продажу об’єктів малої приватизації, що належать до спільної власності територіальних громад сіл, селищ, міст Волинської області, затвердженого рішенням об</w:t>
      </w:r>
      <w:r w:rsidR="00B26BD8">
        <w:rPr>
          <w:rFonts w:ascii="Times New Roman" w:hAnsi="Times New Roman"/>
          <w:sz w:val="28"/>
          <w:szCs w:val="28"/>
          <w:lang w:val="uk-UA"/>
        </w:rPr>
        <w:t>ласної ради від 26 вересня 2018 </w:t>
      </w:r>
      <w:r w:rsidR="00DF2E25" w:rsidRPr="00DF2E25">
        <w:rPr>
          <w:rFonts w:ascii="Times New Roman" w:hAnsi="Times New Roman"/>
          <w:sz w:val="28"/>
          <w:szCs w:val="28"/>
          <w:lang w:val="uk-UA"/>
        </w:rPr>
        <w:t>року № 21/20</w:t>
      </w:r>
      <w:r w:rsidR="00DF2E25">
        <w:rPr>
          <w:rFonts w:ascii="Times New Roman" w:hAnsi="Times New Roman"/>
          <w:sz w:val="28"/>
          <w:szCs w:val="28"/>
          <w:lang w:val="uk-UA"/>
        </w:rPr>
        <w:t>,</w:t>
      </w:r>
      <w:r w:rsidR="00AC0C2B">
        <w:rPr>
          <w:rFonts w:ascii="Times New Roman" w:hAnsi="Times New Roman"/>
          <w:sz w:val="28"/>
          <w:szCs w:val="28"/>
          <w:lang w:val="uk-UA"/>
        </w:rPr>
        <w:t xml:space="preserve"> враховуючи розпорядже</w:t>
      </w:r>
      <w:r w:rsidR="00B26BD8">
        <w:rPr>
          <w:rFonts w:ascii="Times New Roman" w:hAnsi="Times New Roman"/>
          <w:sz w:val="28"/>
          <w:szCs w:val="28"/>
          <w:lang w:val="uk-UA"/>
        </w:rPr>
        <w:t>ння голови обласної ради від 13 </w:t>
      </w:r>
      <w:r w:rsidR="00AC0C2B">
        <w:rPr>
          <w:rFonts w:ascii="Times New Roman" w:hAnsi="Times New Roman"/>
          <w:sz w:val="28"/>
          <w:szCs w:val="28"/>
          <w:lang w:val="uk-UA"/>
        </w:rPr>
        <w:t xml:space="preserve">червня 2016 року № 201-р «Про передачу приміщень», рішення обласної ради </w:t>
      </w:r>
      <w:r w:rsidR="0015071C">
        <w:rPr>
          <w:rFonts w:ascii="Times New Roman" w:hAnsi="Times New Roman"/>
          <w:sz w:val="28"/>
          <w:szCs w:val="28"/>
          <w:lang w:val="uk-UA"/>
        </w:rPr>
        <w:t xml:space="preserve">від 16 березня 2023 року № 20/38 «Про закріплення приміщень на праві господарського відання», </w:t>
      </w:r>
      <w:r w:rsidR="00AC0C2B">
        <w:rPr>
          <w:rFonts w:ascii="Times New Roman" w:hAnsi="Times New Roman"/>
          <w:sz w:val="28"/>
          <w:szCs w:val="28"/>
          <w:lang w:val="uk-UA"/>
        </w:rPr>
        <w:t xml:space="preserve">від 16 травня 2019 року № 23/54 «Про передачу майна у комунальну власність Турійської селищної ради об’єднаної територіальної громади», </w:t>
      </w:r>
      <w:r w:rsidR="0015071C">
        <w:rPr>
          <w:rFonts w:ascii="Times New Roman" w:hAnsi="Times New Roman"/>
          <w:sz w:val="28"/>
          <w:szCs w:val="28"/>
          <w:lang w:val="uk-UA"/>
        </w:rPr>
        <w:t xml:space="preserve">від 13 липня 2023 року № 22/38 «Про закріплення майна на праві господарського відання»,  </w:t>
      </w:r>
      <w:r w:rsidR="00B26BD8">
        <w:rPr>
          <w:rFonts w:ascii="Times New Roman" w:hAnsi="Times New Roman"/>
          <w:sz w:val="28"/>
          <w:szCs w:val="28"/>
          <w:lang w:val="uk-UA"/>
        </w:rPr>
        <w:t>від 16 </w:t>
      </w:r>
      <w:r w:rsidR="00AC0C2B">
        <w:rPr>
          <w:rFonts w:ascii="Times New Roman" w:hAnsi="Times New Roman"/>
          <w:sz w:val="28"/>
          <w:szCs w:val="28"/>
          <w:lang w:val="uk-UA"/>
        </w:rPr>
        <w:t xml:space="preserve">листопада 2023 року № 23/22 «Про закріплення нерухомого майна за Волинським регіональним центром з фізичної культури і спорту осіб з інвалідністю </w:t>
      </w:r>
      <w:r w:rsidR="007B460C">
        <w:rPr>
          <w:rFonts w:ascii="Times New Roman" w:hAnsi="Times New Roman"/>
          <w:sz w:val="28"/>
          <w:szCs w:val="28"/>
          <w:lang w:val="en-US"/>
        </w:rPr>
        <w:t>“</w:t>
      </w:r>
      <w:r w:rsidR="00AC0C2B">
        <w:rPr>
          <w:rFonts w:ascii="Times New Roman" w:hAnsi="Times New Roman"/>
          <w:sz w:val="28"/>
          <w:szCs w:val="28"/>
          <w:lang w:val="uk-UA"/>
        </w:rPr>
        <w:t>Інваспорт</w:t>
      </w:r>
      <w:r w:rsidR="007B460C">
        <w:rPr>
          <w:rFonts w:ascii="Times New Roman" w:hAnsi="Times New Roman"/>
          <w:sz w:val="28"/>
          <w:szCs w:val="28"/>
          <w:lang w:val="en-US"/>
        </w:rPr>
        <w:t>”</w:t>
      </w:r>
      <w:r w:rsidR="00AC0C2B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1B305F">
        <w:rPr>
          <w:rFonts w:ascii="Times New Roman" w:hAnsi="Times New Roman"/>
          <w:sz w:val="28"/>
          <w:szCs w:val="28"/>
          <w:lang w:val="uk-UA"/>
        </w:rPr>
        <w:t>№ 23/24 «Про закріплення нерухомого майна на праві господарського відання», від 13 травня 2024 року № 26/22 «Про закріплення нерухомого майна на праві господарського відан</w:t>
      </w:r>
      <w:r w:rsidR="00B26BD8">
        <w:rPr>
          <w:rFonts w:ascii="Times New Roman" w:hAnsi="Times New Roman"/>
          <w:sz w:val="28"/>
          <w:szCs w:val="28"/>
          <w:lang w:val="uk-UA"/>
        </w:rPr>
        <w:t>ня та оперативного управління»,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лист Луцької міської ради від 21 серпня 2024 № 1.1-4/3737/2021</w:t>
      </w:r>
      <w:r w:rsidR="00DF2E25">
        <w:rPr>
          <w:rFonts w:ascii="Times New Roman" w:hAnsi="Times New Roman"/>
          <w:sz w:val="28"/>
          <w:szCs w:val="28"/>
          <w:lang w:val="uk-UA"/>
        </w:rPr>
        <w:t xml:space="preserve">, лист Департаменту фінансів Волинської обласної державної адміністрації від 02 вересня </w:t>
      </w:r>
      <w:r w:rsidR="00B26BD8">
        <w:rPr>
          <w:rFonts w:ascii="Times New Roman" w:hAnsi="Times New Roman"/>
          <w:sz w:val="28"/>
          <w:szCs w:val="28"/>
          <w:lang w:val="uk-UA"/>
        </w:rPr>
        <w:t>2024 року № </w:t>
      </w:r>
      <w:r w:rsidR="00DF2E25">
        <w:rPr>
          <w:rFonts w:ascii="Times New Roman" w:hAnsi="Times New Roman"/>
          <w:sz w:val="28"/>
          <w:szCs w:val="28"/>
          <w:lang w:val="uk-UA"/>
        </w:rPr>
        <w:t>1559/09-27/2-24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та рекомендації постійної </w:t>
      </w:r>
      <w:r w:rsidRPr="00DF2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комісії обласної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ради з питань використання майна </w:t>
      </w:r>
      <w:r w:rsidRPr="00DF2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громад сіл, селищ, міст області від</w:t>
      </w:r>
      <w:r w:rsidR="00306675" w:rsidRPr="00DF2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AF4">
        <w:rPr>
          <w:rFonts w:ascii="Times New Roman" w:hAnsi="Times New Roman"/>
          <w:sz w:val="28"/>
          <w:szCs w:val="28"/>
          <w:lang w:val="uk-UA"/>
        </w:rPr>
        <w:t>1</w:t>
      </w:r>
      <w:r w:rsidR="00A16F1E">
        <w:rPr>
          <w:rFonts w:ascii="Times New Roman" w:hAnsi="Times New Roman"/>
          <w:sz w:val="28"/>
          <w:szCs w:val="28"/>
          <w:lang w:val="uk-UA"/>
        </w:rPr>
        <w:t>0</w:t>
      </w:r>
      <w:bookmarkStart w:id="4" w:name="_GoBack"/>
      <w:bookmarkEnd w:id="4"/>
      <w:r w:rsidR="005F4AF4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4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DF2E25">
        <w:rPr>
          <w:rFonts w:ascii="Times New Roman" w:hAnsi="Times New Roman"/>
          <w:sz w:val="28"/>
          <w:szCs w:val="28"/>
          <w:lang w:val="uk-UA"/>
        </w:rPr>
        <w:t> </w:t>
      </w:r>
      <w:r w:rsidR="005F4AF4">
        <w:rPr>
          <w:rFonts w:ascii="Times New Roman" w:hAnsi="Times New Roman"/>
          <w:sz w:val="28"/>
          <w:szCs w:val="28"/>
          <w:lang w:val="uk-UA"/>
        </w:rPr>
        <w:t>49/23</w:t>
      </w:r>
      <w:r w:rsidRPr="00DF2E25">
        <w:rPr>
          <w:rFonts w:ascii="Times New Roman" w:hAnsi="Times New Roman"/>
          <w:sz w:val="28"/>
          <w:szCs w:val="28"/>
          <w:lang w:val="uk-UA"/>
        </w:rPr>
        <w:t>, обласна рада</w:t>
      </w:r>
    </w:p>
    <w:p w:rsidR="00A47975" w:rsidRPr="00DF2E25" w:rsidRDefault="00A47975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36F" w:rsidRPr="00DF2E25" w:rsidRDefault="00A3036F" w:rsidP="00A3036F">
      <w:pPr>
        <w:spacing w:after="0" w:line="240" w:lineRule="auto"/>
        <w:ind w:right="55"/>
        <w:rPr>
          <w:rFonts w:ascii="Times New Roman" w:hAnsi="Times New Roman"/>
          <w:b/>
          <w:sz w:val="28"/>
          <w:szCs w:val="28"/>
          <w:lang w:val="uk-UA"/>
        </w:rPr>
      </w:pPr>
      <w:r w:rsidRPr="00DF2E2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47975" w:rsidRPr="00DF2E25" w:rsidRDefault="00A47975" w:rsidP="00A3036F">
      <w:pPr>
        <w:spacing w:after="0" w:line="240" w:lineRule="auto"/>
        <w:ind w:right="55"/>
        <w:rPr>
          <w:rFonts w:ascii="Times New Roman" w:hAnsi="Times New Roman"/>
          <w:b/>
          <w:sz w:val="28"/>
          <w:szCs w:val="28"/>
          <w:lang w:val="uk-UA"/>
        </w:rPr>
      </w:pPr>
    </w:p>
    <w:p w:rsidR="00DF2E25" w:rsidRPr="00DF2E25" w:rsidRDefault="00DF2E25" w:rsidP="00DF2E25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 </w:t>
      </w:r>
      <w:r w:rsidRPr="00DF2E25">
        <w:rPr>
          <w:rFonts w:ascii="Times New Roman" w:hAnsi="Times New Roman"/>
          <w:sz w:val="28"/>
          <w:szCs w:val="28"/>
          <w:lang w:val="uk-UA"/>
        </w:rPr>
        <w:t>Внести до Положення про діяльність аукціонної комісії з продажу об’єктів малої приватизації, що належать до спільної власності територіальних громад сіл, селищ, міст Волинської області, затвердженого рішенням обласної ради від 26 вересня 2018 року № 21/20</w:t>
      </w:r>
      <w:r w:rsidR="007B460C">
        <w:rPr>
          <w:rFonts w:ascii="Times New Roman" w:hAnsi="Times New Roman"/>
          <w:sz w:val="28"/>
          <w:szCs w:val="28"/>
          <w:lang w:val="uk-UA"/>
        </w:rPr>
        <w:t>,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зміни, що додаються.</w:t>
      </w:r>
    </w:p>
    <w:p w:rsidR="00DF2E25" w:rsidRDefault="00DF2E25" w:rsidP="00DF2E25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2E25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F2E25">
        <w:rPr>
          <w:rFonts w:ascii="Times New Roman" w:hAnsi="Times New Roman"/>
          <w:sz w:val="28"/>
          <w:szCs w:val="28"/>
          <w:lang w:val="uk-UA"/>
        </w:rPr>
        <w:t>Пункт 2 рішення обласної ради від 26 вересня 2018 року № 21/20 «Про затвердження Положення про діяльність аукціонної комісії з продажу об’єктів малої приватизації, що належать до спільної власності територіальних громад сіл, селищ, міст Волинської області», визнати таким, що втратив чинність.</w:t>
      </w:r>
    </w:p>
    <w:p w:rsidR="00A3036F" w:rsidRPr="00DF2E25" w:rsidRDefault="00DF2E25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 xml:space="preserve">. Внести </w:t>
      </w:r>
      <w:r w:rsidR="00A864A7">
        <w:rPr>
          <w:rFonts w:ascii="Times New Roman" w:hAnsi="Times New Roman"/>
          <w:sz w:val="28"/>
          <w:szCs w:val="28"/>
          <w:lang w:val="uk-UA"/>
        </w:rPr>
        <w:t xml:space="preserve">такі 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>зміни до рішен</w:t>
      </w:r>
      <w:r w:rsidR="00B70B6B" w:rsidRPr="00DF2E25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>обласної ради</w:t>
      </w:r>
      <w:r w:rsidR="00B70B6B" w:rsidRPr="00DF2E25">
        <w:rPr>
          <w:rFonts w:ascii="Times New Roman" w:hAnsi="Times New Roman"/>
          <w:sz w:val="28"/>
          <w:szCs w:val="28"/>
          <w:lang w:val="uk-UA"/>
        </w:rPr>
        <w:t xml:space="preserve"> від 14 липня 2016 року №</w:t>
      </w:r>
      <w:r w:rsidR="00A864A7">
        <w:rPr>
          <w:rFonts w:ascii="Times New Roman" w:hAnsi="Times New Roman"/>
          <w:sz w:val="28"/>
          <w:szCs w:val="28"/>
          <w:lang w:val="uk-UA"/>
        </w:rPr>
        <w:t> </w:t>
      </w:r>
      <w:r w:rsidR="00B70B6B" w:rsidRPr="00DF2E25">
        <w:rPr>
          <w:rFonts w:ascii="Times New Roman" w:hAnsi="Times New Roman"/>
          <w:sz w:val="28"/>
          <w:szCs w:val="28"/>
          <w:lang w:val="uk-UA"/>
        </w:rPr>
        <w:t>6/42 «Про нову редакцію Переліку об’єктів спільної власності територіальних громад сіл, селищ, міст області, які перебувають в управлінні обласної ради»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>:</w:t>
      </w:r>
    </w:p>
    <w:p w:rsidR="000D1C8F" w:rsidRPr="00DF2E25" w:rsidRDefault="00105246" w:rsidP="00A864A7">
      <w:pPr>
        <w:spacing w:after="0" w:line="240" w:lineRule="auto"/>
        <w:ind w:right="55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иключити пункт</w:t>
      </w:r>
      <w:r w:rsidR="00A864A7">
        <w:rPr>
          <w:rFonts w:ascii="Times New Roman" w:hAnsi="Times New Roman"/>
          <w:sz w:val="28"/>
          <w:szCs w:val="28"/>
          <w:lang w:val="uk-UA"/>
        </w:rPr>
        <w:t>и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0370">
        <w:rPr>
          <w:rFonts w:ascii="Times New Roman" w:hAnsi="Times New Roman"/>
          <w:sz w:val="28"/>
          <w:szCs w:val="28"/>
          <w:lang w:val="uk-UA"/>
        </w:rPr>
        <w:t xml:space="preserve">1, 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3</w:t>
      </w:r>
      <w:r w:rsidR="00A864A7">
        <w:rPr>
          <w:rFonts w:ascii="Times New Roman" w:hAnsi="Times New Roman"/>
          <w:sz w:val="28"/>
          <w:szCs w:val="28"/>
          <w:lang w:val="uk-UA"/>
        </w:rPr>
        <w:t>,</w:t>
      </w:r>
      <w:r w:rsidR="007662D4">
        <w:rPr>
          <w:rFonts w:ascii="Times New Roman" w:hAnsi="Times New Roman"/>
          <w:sz w:val="28"/>
          <w:szCs w:val="28"/>
          <w:lang w:val="uk-UA"/>
        </w:rPr>
        <w:t xml:space="preserve"> 6, </w:t>
      </w:r>
      <w:r w:rsidR="001B305F">
        <w:rPr>
          <w:rFonts w:ascii="Times New Roman" w:hAnsi="Times New Roman"/>
          <w:sz w:val="28"/>
          <w:szCs w:val="28"/>
          <w:lang w:val="uk-UA"/>
        </w:rPr>
        <w:t>13, 14,</w:t>
      </w:r>
      <w:r w:rsidR="00A864A7">
        <w:rPr>
          <w:rFonts w:ascii="Times New Roman" w:hAnsi="Times New Roman"/>
          <w:sz w:val="28"/>
          <w:szCs w:val="28"/>
          <w:lang w:val="uk-UA"/>
        </w:rPr>
        <w:t xml:space="preserve"> 15</w:t>
      </w:r>
      <w:r w:rsidR="001B305F">
        <w:rPr>
          <w:rFonts w:ascii="Times New Roman" w:hAnsi="Times New Roman"/>
          <w:sz w:val="28"/>
          <w:szCs w:val="28"/>
          <w:lang w:val="uk-UA"/>
        </w:rPr>
        <w:t>, 17, 19, 20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0D5" w:rsidRPr="00DF2E25">
        <w:rPr>
          <w:rFonts w:ascii="Times New Roman" w:hAnsi="Times New Roman"/>
          <w:sz w:val="28"/>
          <w:szCs w:val="28"/>
          <w:lang w:val="uk-UA"/>
        </w:rPr>
        <w:t>Переліку майна спільної власності територіальних громад сіл, селищ, міст області, що передані  на баланс у користування  підприємствам, установам та організаціям інших форм</w:t>
      </w:r>
      <w:r w:rsidR="0015071C">
        <w:rPr>
          <w:rFonts w:ascii="Times New Roman" w:hAnsi="Times New Roman"/>
          <w:sz w:val="28"/>
          <w:szCs w:val="28"/>
          <w:lang w:val="uk-UA"/>
        </w:rPr>
        <w:t xml:space="preserve"> власності</w:t>
      </w:r>
      <w:r w:rsidR="00A864A7">
        <w:rPr>
          <w:rFonts w:ascii="Times New Roman" w:hAnsi="Times New Roman"/>
          <w:sz w:val="28"/>
          <w:szCs w:val="28"/>
          <w:lang w:val="uk-UA"/>
        </w:rPr>
        <w:t>.</w:t>
      </w:r>
      <w:r w:rsidR="00B70B6B" w:rsidRPr="00DF2E25">
        <w:rPr>
          <w:sz w:val="28"/>
          <w:szCs w:val="28"/>
          <w:lang w:val="uk-UA"/>
        </w:rPr>
        <w:t xml:space="preserve"> </w:t>
      </w:r>
    </w:p>
    <w:p w:rsidR="00A3036F" w:rsidRPr="00DF2E25" w:rsidRDefault="00DF2E25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ради.</w:t>
      </w:r>
    </w:p>
    <w:p w:rsidR="00A3036F" w:rsidRPr="00DF2E25" w:rsidRDefault="00A3036F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975" w:rsidRPr="00DF2E25" w:rsidRDefault="00A47975" w:rsidP="00A3036F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06675" w:rsidRPr="00DF2E25" w:rsidRDefault="00306675" w:rsidP="00A3036F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A47975" w:rsidRDefault="00A3036F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Голова                                                                                      Григорій НЕДОПАД</w:t>
      </w:r>
    </w:p>
    <w:p w:rsidR="00DF2E25" w:rsidRDefault="00DF2E25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F2E25" w:rsidRDefault="00DF2E25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Олена Кузьменко 778328</w:t>
      </w:r>
    </w:p>
    <w:p w:rsidR="00DF2E25" w:rsidRDefault="00DF2E25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F2E25" w:rsidRDefault="00DF2E25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sectPr w:rsidR="00DF2E25" w:rsidSect="00306675">
          <w:headerReference w:type="default" r:id="rId8"/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</w:p>
    <w:p w:rsid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DF2E25" w:rsidRP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Додаток</w:t>
      </w:r>
    </w:p>
    <w:p w:rsid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</w:t>
      </w:r>
      <w:r w:rsidR="00B26BD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до рішення обласної ради </w:t>
      </w:r>
    </w:p>
    <w:p w:rsidR="00DF2E25" w:rsidRP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</w:t>
      </w:r>
      <w:r w:rsidR="00B26BD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</w:t>
      </w:r>
      <w:r w:rsidR="005F4AF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12 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вересня 2024 року №</w:t>
      </w:r>
      <w:r w:rsidR="005F4AF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27/44</w:t>
      </w:r>
    </w:p>
    <w:p w:rsid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DF2E25" w:rsidRPr="00DF2E25" w:rsidRDefault="00DF2E25" w:rsidP="00DF2E25">
      <w:pPr>
        <w:spacing w:after="0" w:line="240" w:lineRule="auto"/>
        <w:ind w:right="5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ЗМІНИ</w:t>
      </w:r>
    </w:p>
    <w:p w:rsidR="00DF2E25" w:rsidRDefault="00DF2E25" w:rsidP="00DF2E25">
      <w:pPr>
        <w:spacing w:after="0" w:line="240" w:lineRule="auto"/>
        <w:ind w:right="5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до Положення про діяльність аукціонної комісії з продажу об’єктів малої приватизації, що належать до спільної власності територіальних громад сіл, селищ, міст Волинської області</w:t>
      </w:r>
    </w:p>
    <w:p w:rsidR="00DF2E25" w:rsidRPr="00DF2E25" w:rsidRDefault="00DF2E25" w:rsidP="00DF2E25">
      <w:pPr>
        <w:spacing w:after="0" w:line="240" w:lineRule="auto"/>
        <w:ind w:right="5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1.</w:t>
      </w:r>
      <w:r w:rsidR="007B460C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 xml:space="preserve"> 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Пункт 1 розділу II викласти у новій редакції: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«1. Комісія є тимчасово діючим колегіальним органом, що утворюється відповідно до рішення обласної ради протягом 10 робочих днів з дня прийняття рішення про приватизацію об’єкта».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В абзаці </w:t>
      </w:r>
      <w:r w:rsidR="007B460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першому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пункту 2 розділу II цифру «7» замінити цифрою «8».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Абзац </w:t>
      </w:r>
      <w:r w:rsidR="007B460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перший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пункту 4 розділу II після слів «рішенням обласної ради»</w:t>
      </w:r>
      <w:r w:rsidR="00A864A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A864A7"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доповнити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словами «або розпорядженням голови обласної ради в період між сесіями обласної ради за погодженням з постійною комісією обласної ради з питань використання майна спільної власності територіальних громад сіл, селищ, міст області».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4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Абзац </w:t>
      </w:r>
      <w:r w:rsidR="007B460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третій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пункту 5 розділу II викласти у новій редакції: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«визначення стартової ціни на підставі балансової вартості, визначеної згідно з даними фінансової звітності, а у разі відсутності балансової вартості, на підставі вартості, визначеної відповідно до Методики оцінки майна, що затверджується постановою Кабінету Міністрів України.».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5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Пункт 9 розділу III викласти у новій редакції:</w:t>
      </w:r>
    </w:p>
    <w:p w:rsidR="00DF2E25" w:rsidRP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«9. Діяльність комісії припиняється після завершення процесу приватизації об’єкта малої приватизації щодо якого вона була створена.».</w:t>
      </w:r>
    </w:p>
    <w:sectPr w:rsidR="00DF2E25" w:rsidRPr="00DF2E25" w:rsidSect="00306675"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2B" w:rsidRDefault="00AC0C2B" w:rsidP="00B31F12">
      <w:pPr>
        <w:spacing w:after="0" w:line="240" w:lineRule="auto"/>
      </w:pPr>
      <w:r>
        <w:separator/>
      </w:r>
    </w:p>
  </w:endnote>
  <w:endnote w:type="continuationSeparator" w:id="0">
    <w:p w:rsidR="00AC0C2B" w:rsidRDefault="00AC0C2B" w:rsidP="00B3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2B" w:rsidRDefault="00AC0C2B" w:rsidP="00B31F12">
      <w:pPr>
        <w:spacing w:after="0" w:line="240" w:lineRule="auto"/>
      </w:pPr>
      <w:r>
        <w:separator/>
      </w:r>
    </w:p>
  </w:footnote>
  <w:footnote w:type="continuationSeparator" w:id="0">
    <w:p w:rsidR="00AC0C2B" w:rsidRDefault="00AC0C2B" w:rsidP="00B3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09563"/>
      <w:docPartObj>
        <w:docPartGallery w:val="Page Numbers (Top of Page)"/>
        <w:docPartUnique/>
      </w:docPartObj>
    </w:sdtPr>
    <w:sdtEndPr/>
    <w:sdtContent>
      <w:p w:rsidR="00AC0C2B" w:rsidRDefault="005F4A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7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C2B" w:rsidRDefault="00AC0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36F"/>
    <w:rsid w:val="00070FE0"/>
    <w:rsid w:val="000923EB"/>
    <w:rsid w:val="000C4DEC"/>
    <w:rsid w:val="000C75A6"/>
    <w:rsid w:val="000D1C8F"/>
    <w:rsid w:val="00105246"/>
    <w:rsid w:val="0015071C"/>
    <w:rsid w:val="001B305F"/>
    <w:rsid w:val="002A5C9E"/>
    <w:rsid w:val="00306675"/>
    <w:rsid w:val="0038424B"/>
    <w:rsid w:val="00445700"/>
    <w:rsid w:val="004D33CD"/>
    <w:rsid w:val="005A5A15"/>
    <w:rsid w:val="005F4AF4"/>
    <w:rsid w:val="00646C93"/>
    <w:rsid w:val="006576E4"/>
    <w:rsid w:val="006B2A08"/>
    <w:rsid w:val="00701555"/>
    <w:rsid w:val="00736BFB"/>
    <w:rsid w:val="007662D4"/>
    <w:rsid w:val="00792499"/>
    <w:rsid w:val="007B460C"/>
    <w:rsid w:val="007C00D5"/>
    <w:rsid w:val="007F7149"/>
    <w:rsid w:val="00860201"/>
    <w:rsid w:val="008D32E0"/>
    <w:rsid w:val="008E5B69"/>
    <w:rsid w:val="00906791"/>
    <w:rsid w:val="00942E83"/>
    <w:rsid w:val="00955746"/>
    <w:rsid w:val="00956B77"/>
    <w:rsid w:val="00A16F1E"/>
    <w:rsid w:val="00A3036F"/>
    <w:rsid w:val="00A47975"/>
    <w:rsid w:val="00A55D3F"/>
    <w:rsid w:val="00A64546"/>
    <w:rsid w:val="00A864A7"/>
    <w:rsid w:val="00AB03BB"/>
    <w:rsid w:val="00AC0C2B"/>
    <w:rsid w:val="00B26BD8"/>
    <w:rsid w:val="00B31F12"/>
    <w:rsid w:val="00B70B6B"/>
    <w:rsid w:val="00BF52F8"/>
    <w:rsid w:val="00C20370"/>
    <w:rsid w:val="00C32312"/>
    <w:rsid w:val="00C349DD"/>
    <w:rsid w:val="00C55614"/>
    <w:rsid w:val="00C958CF"/>
    <w:rsid w:val="00D01D14"/>
    <w:rsid w:val="00DA25B6"/>
    <w:rsid w:val="00DF2E25"/>
    <w:rsid w:val="00E21A82"/>
    <w:rsid w:val="00F07118"/>
    <w:rsid w:val="00F46F41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63198D"/>
  <w15:docId w15:val="{F3DA7E6A-792D-452B-BECB-1866D0F3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6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3036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036F"/>
    <w:rPr>
      <w:rFonts w:ascii="Times New Roman" w:eastAsia="Calibri" w:hAnsi="Times New Roman" w:cs="Times New Roman"/>
      <w:b/>
      <w:sz w:val="32"/>
      <w:szCs w:val="32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303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3036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B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AB03B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D1C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3407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13</cp:revision>
  <cp:lastPrinted>2024-09-18T08:38:00Z</cp:lastPrinted>
  <dcterms:created xsi:type="dcterms:W3CDTF">2024-08-23T10:27:00Z</dcterms:created>
  <dcterms:modified xsi:type="dcterms:W3CDTF">2024-09-18T09:33:00Z</dcterms:modified>
</cp:coreProperties>
</file>