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0916E" w14:textId="77777777" w:rsidR="00615C52" w:rsidRPr="0092610D" w:rsidRDefault="00615C52" w:rsidP="00615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610D">
        <w:rPr>
          <w:rFonts w:ascii="Times New Roman" w:hAnsi="Times New Roman"/>
          <w:b/>
          <w:sz w:val="28"/>
          <w:szCs w:val="28"/>
        </w:rPr>
        <w:t xml:space="preserve">Оголошення </w:t>
      </w:r>
    </w:p>
    <w:p w14:paraId="0A3822CC" w14:textId="77777777" w:rsidR="00615C52" w:rsidRDefault="00615C52" w:rsidP="00615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610D">
        <w:rPr>
          <w:rFonts w:ascii="Times New Roman" w:hAnsi="Times New Roman"/>
          <w:b/>
          <w:sz w:val="28"/>
          <w:szCs w:val="28"/>
        </w:rPr>
        <w:t>про проведення конкурсу на зайняття посади директора комунального підприємства «Волинськ</w:t>
      </w:r>
      <w:r>
        <w:rPr>
          <w:rFonts w:ascii="Times New Roman" w:hAnsi="Times New Roman"/>
          <w:b/>
          <w:sz w:val="28"/>
          <w:szCs w:val="28"/>
        </w:rPr>
        <w:t>а</w:t>
      </w:r>
      <w:r w:rsidRPr="0092610D">
        <w:rPr>
          <w:rFonts w:ascii="Times New Roman" w:hAnsi="Times New Roman"/>
          <w:b/>
          <w:sz w:val="28"/>
          <w:szCs w:val="28"/>
        </w:rPr>
        <w:t xml:space="preserve"> обласн</w:t>
      </w:r>
      <w:r>
        <w:rPr>
          <w:rFonts w:ascii="Times New Roman" w:hAnsi="Times New Roman"/>
          <w:b/>
          <w:sz w:val="28"/>
          <w:szCs w:val="28"/>
        </w:rPr>
        <w:t>а</w:t>
      </w:r>
      <w:r w:rsidRPr="0092610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інфекційна лікарня</w:t>
      </w:r>
      <w:r w:rsidRPr="0092610D">
        <w:rPr>
          <w:rFonts w:ascii="Times New Roman" w:hAnsi="Times New Roman"/>
          <w:b/>
          <w:sz w:val="28"/>
          <w:szCs w:val="28"/>
        </w:rPr>
        <w:t>» Волинської обласної</w:t>
      </w:r>
      <w:r w:rsidRPr="001F30E3">
        <w:rPr>
          <w:rFonts w:ascii="Times New Roman" w:hAnsi="Times New Roman"/>
          <w:bCs/>
          <w:sz w:val="28"/>
          <w:szCs w:val="28"/>
        </w:rPr>
        <w:t xml:space="preserve"> </w:t>
      </w:r>
      <w:r w:rsidRPr="0092610D">
        <w:rPr>
          <w:rFonts w:ascii="Times New Roman" w:hAnsi="Times New Roman"/>
          <w:b/>
          <w:sz w:val="28"/>
          <w:szCs w:val="28"/>
        </w:rPr>
        <w:t>ради</w:t>
      </w:r>
    </w:p>
    <w:p w14:paraId="269BACED" w14:textId="77777777" w:rsidR="00615C52" w:rsidRPr="0092610D" w:rsidRDefault="00615C52" w:rsidP="00615C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D45B825" w14:textId="77777777" w:rsidR="00615C52" w:rsidRPr="0092610D" w:rsidRDefault="00615C52" w:rsidP="00615C52">
      <w:pPr>
        <w:shd w:val="clear" w:color="auto" w:fill="FCFCFC"/>
        <w:spacing w:after="225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2610D">
        <w:rPr>
          <w:rFonts w:ascii="Times New Roman" w:hAnsi="Times New Roman"/>
          <w:b/>
          <w:sz w:val="28"/>
          <w:szCs w:val="28"/>
          <w:u w:val="single"/>
          <w:lang w:eastAsia="ru-RU"/>
        </w:rPr>
        <w:t>Правові підстави проведення конкурсу:</w:t>
      </w:r>
    </w:p>
    <w:p w14:paraId="36B63830" w14:textId="77777777" w:rsidR="00615C52" w:rsidRPr="0092610D" w:rsidRDefault="00615C52" w:rsidP="00615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 xml:space="preserve">Розпорядження голови Волинської обласної ради від </w:t>
      </w:r>
      <w:r>
        <w:rPr>
          <w:rFonts w:ascii="Times New Roman" w:hAnsi="Times New Roman"/>
          <w:sz w:val="28"/>
          <w:szCs w:val="28"/>
        </w:rPr>
        <w:t>19</w:t>
      </w:r>
      <w:r w:rsidRPr="009261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червня</w:t>
      </w:r>
      <w:r w:rsidRPr="0092610D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</w:t>
      </w:r>
      <w:r w:rsidRPr="0092610D">
        <w:rPr>
          <w:rFonts w:ascii="Times New Roman" w:hAnsi="Times New Roman"/>
          <w:sz w:val="28"/>
          <w:szCs w:val="28"/>
        </w:rPr>
        <w:t xml:space="preserve"> року       № </w:t>
      </w:r>
      <w:r>
        <w:rPr>
          <w:rFonts w:ascii="Times New Roman" w:hAnsi="Times New Roman"/>
          <w:sz w:val="28"/>
          <w:szCs w:val="28"/>
        </w:rPr>
        <w:t>283</w:t>
      </w:r>
      <w:r w:rsidRPr="0092610D">
        <w:rPr>
          <w:rFonts w:ascii="Times New Roman" w:hAnsi="Times New Roman"/>
          <w:sz w:val="28"/>
          <w:szCs w:val="28"/>
        </w:rPr>
        <w:t xml:space="preserve"> «Про проведення конкурсу на зайняття посади директора </w:t>
      </w:r>
      <w:r w:rsidRPr="001F30E3">
        <w:rPr>
          <w:rFonts w:ascii="Times New Roman" w:hAnsi="Times New Roman"/>
          <w:bCs/>
          <w:sz w:val="28"/>
          <w:szCs w:val="28"/>
        </w:rPr>
        <w:t xml:space="preserve">комунального підприємства </w:t>
      </w:r>
      <w:r>
        <w:rPr>
          <w:rFonts w:ascii="Times New Roman" w:hAnsi="Times New Roman"/>
          <w:bCs/>
          <w:sz w:val="28"/>
          <w:szCs w:val="28"/>
          <w:lang w:val="en-US"/>
        </w:rPr>
        <w:t>“</w:t>
      </w:r>
      <w:r w:rsidRPr="001F30E3">
        <w:rPr>
          <w:rFonts w:ascii="Times New Roman" w:hAnsi="Times New Roman"/>
          <w:bCs/>
          <w:sz w:val="28"/>
          <w:szCs w:val="28"/>
        </w:rPr>
        <w:t>Волинськ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обласн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інфекційна лікарня</w:t>
      </w:r>
      <w:r>
        <w:rPr>
          <w:rFonts w:ascii="Times New Roman" w:hAnsi="Times New Roman"/>
          <w:bCs/>
          <w:sz w:val="28"/>
          <w:szCs w:val="28"/>
          <w:lang w:val="en-US"/>
        </w:rPr>
        <w:t>”</w:t>
      </w:r>
      <w:r w:rsidRPr="001F30E3">
        <w:rPr>
          <w:rFonts w:ascii="Times New Roman" w:hAnsi="Times New Roman"/>
          <w:bCs/>
          <w:sz w:val="28"/>
          <w:szCs w:val="28"/>
        </w:rPr>
        <w:t xml:space="preserve"> Волинської обласної ради</w:t>
      </w:r>
      <w:r w:rsidRPr="0092610D">
        <w:rPr>
          <w:rFonts w:ascii="Times New Roman" w:hAnsi="Times New Roman"/>
          <w:sz w:val="28"/>
          <w:szCs w:val="28"/>
        </w:rPr>
        <w:t>»</w:t>
      </w:r>
    </w:p>
    <w:p w14:paraId="07964DA0" w14:textId="77777777" w:rsidR="00615C52" w:rsidRPr="0092610D" w:rsidRDefault="00615C52" w:rsidP="00615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2CB1D7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u w:val="single"/>
        </w:rPr>
      </w:pPr>
      <w:r w:rsidRPr="0092610D">
        <w:rPr>
          <w:rFonts w:ascii="Times New Roman" w:eastAsia="MS Mincho" w:hAnsi="Times New Roman"/>
          <w:b/>
          <w:sz w:val="28"/>
          <w:szCs w:val="28"/>
          <w:u w:val="single"/>
        </w:rPr>
        <w:t>Найменування та місцезнаходження  підприємства:</w:t>
      </w:r>
    </w:p>
    <w:p w14:paraId="49AF6038" w14:textId="77777777" w:rsidR="00615C52" w:rsidRDefault="00615C52" w:rsidP="00615C52">
      <w:pPr>
        <w:shd w:val="clear" w:color="auto" w:fill="FCFCFC"/>
        <w:tabs>
          <w:tab w:val="left" w:pos="0"/>
        </w:tabs>
        <w:spacing w:after="225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Комунальне підприємство </w:t>
      </w:r>
      <w:r w:rsidRPr="001F30E3">
        <w:rPr>
          <w:rFonts w:ascii="Times New Roman" w:hAnsi="Times New Roman"/>
          <w:bCs/>
          <w:sz w:val="28"/>
          <w:szCs w:val="28"/>
        </w:rPr>
        <w:t>«Волинськ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обласн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інфекційна лікарня</w:t>
      </w:r>
      <w:r w:rsidRPr="001F30E3">
        <w:rPr>
          <w:rFonts w:ascii="Times New Roman" w:hAnsi="Times New Roman"/>
          <w:bCs/>
          <w:sz w:val="28"/>
          <w:szCs w:val="28"/>
        </w:rPr>
        <w:t>» Волинської обласної ради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80B1963" w14:textId="77777777" w:rsidR="00615C52" w:rsidRPr="0092610D" w:rsidRDefault="00615C52" w:rsidP="00615C52">
      <w:pPr>
        <w:shd w:val="clear" w:color="auto" w:fill="FCFCFC"/>
        <w:spacing w:after="225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2610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43001, </w:t>
      </w:r>
      <w:r w:rsidRPr="0092610D">
        <w:rPr>
          <w:rFonts w:ascii="Times New Roman" w:hAnsi="Times New Roman"/>
          <w:sz w:val="28"/>
          <w:szCs w:val="28"/>
          <w:lang w:eastAsia="ru-RU"/>
        </w:rPr>
        <w:t xml:space="preserve">Волинська область, </w:t>
      </w:r>
      <w:r>
        <w:rPr>
          <w:rFonts w:ascii="Times New Roman" w:hAnsi="Times New Roman"/>
          <w:sz w:val="28"/>
          <w:szCs w:val="28"/>
          <w:lang w:eastAsia="ru-RU"/>
        </w:rPr>
        <w:t>місто Луцьк, вулиця Шевченка, будинок 30.</w:t>
      </w:r>
    </w:p>
    <w:p w14:paraId="0CD9CB07" w14:textId="77777777" w:rsidR="00615C52" w:rsidRPr="0092610D" w:rsidRDefault="00615C52" w:rsidP="00615C52">
      <w:pPr>
        <w:shd w:val="clear" w:color="auto" w:fill="FCFCFC"/>
        <w:spacing w:after="225" w:line="240" w:lineRule="auto"/>
        <w:textAlignment w:val="baseline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92610D">
        <w:rPr>
          <w:rFonts w:ascii="Times New Roman" w:hAnsi="Times New Roman"/>
          <w:b/>
          <w:sz w:val="28"/>
          <w:szCs w:val="28"/>
          <w:u w:val="single"/>
          <w:lang w:eastAsia="ru-RU"/>
        </w:rPr>
        <w:t>Основні напрями діяльності:</w:t>
      </w:r>
    </w:p>
    <w:p w14:paraId="1A4E79C7" w14:textId="77777777" w:rsidR="00615C52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 провадження господарської діяльності з медичної практики;</w:t>
      </w:r>
    </w:p>
    <w:p w14:paraId="4FA27D8A" w14:textId="77777777" w:rsidR="00615C52" w:rsidRPr="00AA0251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>надання спеціалізованої медичної допомоги;</w:t>
      </w:r>
    </w:p>
    <w:p w14:paraId="27B70474" w14:textId="77777777" w:rsidR="00615C52" w:rsidRPr="00AA0251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>надання паліативної медичної допомоги;</w:t>
      </w:r>
    </w:p>
    <w:p w14:paraId="3332B081" w14:textId="77777777" w:rsidR="00615C52" w:rsidRPr="00AA0251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надання екстреної медичної допомоги у випадку виникнення </w:t>
      </w:r>
      <w:r>
        <w:rPr>
          <w:rFonts w:ascii="Times New Roman" w:hAnsi="Times New Roman"/>
          <w:bCs/>
          <w:sz w:val="28"/>
          <w:szCs w:val="28"/>
          <w:lang w:eastAsia="ru-RU"/>
        </w:rPr>
        <w:t>ускладненої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 епідеміологічної ситуації з особливо небезпечних інфекційних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хвороб</w:t>
      </w:r>
      <w:proofErr w:type="spellEnd"/>
      <w:r w:rsidRPr="00AA0251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14:paraId="3AAA20F3" w14:textId="77777777" w:rsidR="00615C52" w:rsidRPr="00AA0251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>реабілітація у сфері охорони здоров’я;</w:t>
      </w:r>
    </w:p>
    <w:p w14:paraId="2BBEED2F" w14:textId="77777777" w:rsidR="00615C52" w:rsidRPr="00AA0251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A0251">
        <w:rPr>
          <w:rFonts w:ascii="Times New Roman" w:hAnsi="Times New Roman"/>
          <w:bCs/>
          <w:sz w:val="28"/>
          <w:szCs w:val="28"/>
          <w:lang w:eastAsia="ru-RU"/>
        </w:rPr>
        <w:t>хоспісна</w:t>
      </w:r>
      <w:proofErr w:type="spellEnd"/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 медична допомога;</w:t>
      </w:r>
    </w:p>
    <w:p w14:paraId="569DF4EC" w14:textId="77777777" w:rsidR="00615C52" w:rsidRPr="00AA0251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надання медичної допомоги та медичне обслуговування пацієнтів у разі встановлення чи підозрі на виникнення інфекційних, </w:t>
      </w:r>
      <w:proofErr w:type="spellStart"/>
      <w:r w:rsidRPr="00AA0251">
        <w:rPr>
          <w:rFonts w:ascii="Times New Roman" w:hAnsi="Times New Roman"/>
          <w:bCs/>
          <w:sz w:val="28"/>
          <w:szCs w:val="28"/>
          <w:lang w:eastAsia="ru-RU"/>
        </w:rPr>
        <w:t>дерматовенерологічних</w:t>
      </w:r>
      <w:proofErr w:type="spellEnd"/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 захворювань, туберкульозу;</w:t>
      </w:r>
    </w:p>
    <w:p w14:paraId="04C9DB34" w14:textId="77777777" w:rsidR="00615C52" w:rsidRPr="00AA0251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організація надання медичної допомоги пацієнтам з інфекційною </w:t>
      </w:r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атологією, в тому числі ВІЛ-інфікованим особам та особам, які страждають на </w:t>
      </w:r>
      <w:r>
        <w:rPr>
          <w:rFonts w:ascii="Times New Roman" w:hAnsi="Times New Roman"/>
          <w:bCs/>
          <w:sz w:val="28"/>
          <w:szCs w:val="28"/>
          <w:lang w:eastAsia="ru-RU"/>
        </w:rPr>
        <w:t>хв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>оробу,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зумовлену ВІЛ, </w:t>
      </w:r>
      <w:proofErr w:type="spellStart"/>
      <w:r w:rsidRPr="00AA0251">
        <w:rPr>
          <w:rFonts w:ascii="Times New Roman" w:hAnsi="Times New Roman"/>
          <w:bCs/>
          <w:sz w:val="28"/>
          <w:szCs w:val="28"/>
          <w:lang w:eastAsia="ru-RU"/>
        </w:rPr>
        <w:t>дерматовенерологічної</w:t>
      </w:r>
      <w:proofErr w:type="spellEnd"/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 медичної допомоги, </w:t>
      </w:r>
      <w:r>
        <w:rPr>
          <w:rFonts w:ascii="Times New Roman" w:hAnsi="Times New Roman"/>
          <w:bCs/>
          <w:sz w:val="28"/>
          <w:szCs w:val="28"/>
          <w:lang w:eastAsia="ru-RU"/>
        </w:rPr>
        <w:t>проти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>туберкульозної та інших напрямків медичної допомоги населенню;</w:t>
      </w:r>
    </w:p>
    <w:p w14:paraId="4EEB08B8" w14:textId="77777777" w:rsidR="00615C52" w:rsidRPr="00AA0251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>надання безоплатних та платних медичних послуг у порядку, встановленому чинним законодавством;</w:t>
      </w:r>
    </w:p>
    <w:p w14:paraId="29BA68D7" w14:textId="77777777" w:rsidR="00615C52" w:rsidRPr="0092610D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A0251">
        <w:rPr>
          <w:rFonts w:ascii="Times New Roman" w:hAnsi="Times New Roman"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 xml:space="preserve">проведення лабораторних досліджень за зверненнями громадян на </w:t>
      </w:r>
      <w:r>
        <w:rPr>
          <w:rFonts w:ascii="Times New Roman" w:hAnsi="Times New Roman"/>
          <w:bCs/>
          <w:sz w:val="28"/>
          <w:szCs w:val="28"/>
          <w:lang w:eastAsia="ru-RU"/>
        </w:rPr>
        <w:t>дого</w:t>
      </w:r>
      <w:r w:rsidRPr="00AA0251">
        <w:rPr>
          <w:rFonts w:ascii="Times New Roman" w:hAnsi="Times New Roman"/>
          <w:bCs/>
          <w:sz w:val="28"/>
          <w:szCs w:val="28"/>
          <w:lang w:eastAsia="ru-RU"/>
        </w:rPr>
        <w:t>вірних засадах у порядку, передбаченому чинним законодавством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6F54CC74" w14:textId="77777777" w:rsidR="00615C52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Комунальне підприємство </w:t>
      </w:r>
      <w:r w:rsidRPr="001F30E3">
        <w:rPr>
          <w:rFonts w:ascii="Times New Roman" w:hAnsi="Times New Roman"/>
          <w:bCs/>
          <w:sz w:val="28"/>
          <w:szCs w:val="28"/>
        </w:rPr>
        <w:t>«Волинськ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обласн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інфекційна лікарня</w:t>
      </w:r>
      <w:r w:rsidRPr="001F30E3">
        <w:rPr>
          <w:rFonts w:ascii="Times New Roman" w:hAnsi="Times New Roman"/>
          <w:bCs/>
          <w:sz w:val="28"/>
          <w:szCs w:val="28"/>
        </w:rPr>
        <w:t>» Волинської обласної ради</w:t>
      </w:r>
      <w:r>
        <w:rPr>
          <w:rFonts w:ascii="Times New Roman" w:hAnsi="Times New Roman"/>
          <w:bCs/>
          <w:sz w:val="28"/>
          <w:szCs w:val="28"/>
        </w:rPr>
        <w:t xml:space="preserve"> створене на базі майна, що є спільною власністю територіальних громад сіл, селищ, міст області та є закладом охорони здоров’я – комунальним унітарним некомерційним підприємством, що надає медичну допомогу населенню на умовах, встановлених законодавством України.</w:t>
      </w:r>
    </w:p>
    <w:p w14:paraId="233481DE" w14:textId="77777777" w:rsidR="00615C52" w:rsidRPr="00AA0251" w:rsidRDefault="00615C52" w:rsidP="00615C52">
      <w:pPr>
        <w:shd w:val="clear" w:color="auto" w:fill="FCFCFC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Підприємство створене відповідно до Закону України «Про місцеве самоврядування в Україні» на підставі рішення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Волинської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 обласної ради від 20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 грудня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2018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року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22/30 шляхом перетворення Волинської обласної інфекційної лікарні у комунальне некомерційне підприємство «Волинська обласна інфекційна лікарня» Волинської обласної ради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>. На підставі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 рішень обласної ради від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12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березня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2020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року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29/25 «Про реорганізацію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lastRenderedPageBreak/>
        <w:t>комунального підприємства «Волинський обласний центр з профілактики та боротьби зі СНІДом» Волинської обласної ради», №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29/26 «Про реорганізацію комунального підприємства «Волинський обласний шкірно-венерологічний диспансер» Волинської обласної ради»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,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від 13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липня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2023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року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22/41 «Про реорганізацію комунального підприємства «Волинський обласний фтизіопульмонологічний медичний центр» Волинської обласної ради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до підприємства приєднано 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комунальне підприємство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«Волинський обласний центр з профілактики та боротьби зі СНІДом»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Волинської обласної ради,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комунальне підприємство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«Волинський обласний шкірно-венерологічний диспансер»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 xml:space="preserve"> Волинської обласної ради, 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>комунальн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>е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 підприємств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>о</w:t>
      </w:r>
      <w:r w:rsidRPr="00AA0251">
        <w:rPr>
          <w:rFonts w:ascii="Times New Roman" w:hAnsi="Times New Roman"/>
          <w:color w:val="000000"/>
          <w:sz w:val="28"/>
          <w:szCs w:val="28"/>
          <w:lang w:bidi="uk-UA"/>
        </w:rPr>
        <w:t xml:space="preserve"> «Волинський обласний фтизіопульмонологічний медичний центр» Волинської обласної ради.</w:t>
      </w:r>
    </w:p>
    <w:p w14:paraId="3066E1B7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</w:p>
    <w:p w14:paraId="75EDE891" w14:textId="77777777" w:rsidR="00615C52" w:rsidRDefault="00615C52" w:rsidP="00615C52">
      <w:pPr>
        <w:shd w:val="clear" w:color="auto" w:fill="FCFCFC"/>
        <w:spacing w:after="225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eastAsia="MS Mincho" w:hAnsi="Times New Roman"/>
          <w:b/>
          <w:sz w:val="28"/>
          <w:szCs w:val="28"/>
          <w:u w:val="single"/>
        </w:rPr>
        <w:t>С</w:t>
      </w:r>
      <w:r w:rsidRPr="0092610D">
        <w:rPr>
          <w:rFonts w:ascii="Times New Roman" w:hAnsi="Times New Roman"/>
          <w:b/>
          <w:sz w:val="28"/>
          <w:szCs w:val="28"/>
          <w:u w:val="single"/>
        </w:rPr>
        <w:t>татут</w:t>
      </w:r>
      <w:r w:rsidRPr="0092610D">
        <w:rPr>
          <w:rFonts w:ascii="Times New Roman" w:eastAsia="MS Mincho" w:hAnsi="Times New Roman"/>
          <w:sz w:val="28"/>
          <w:szCs w:val="28"/>
        </w:rPr>
        <w:t xml:space="preserve">  </w:t>
      </w:r>
      <w:r>
        <w:rPr>
          <w:rFonts w:ascii="Times New Roman" w:eastAsia="MS Mincho" w:hAnsi="Times New Roman"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 xml:space="preserve">омунального підприємства </w:t>
      </w:r>
      <w:r w:rsidRPr="001F30E3">
        <w:rPr>
          <w:rFonts w:ascii="Times New Roman" w:hAnsi="Times New Roman"/>
          <w:bCs/>
          <w:sz w:val="28"/>
          <w:szCs w:val="28"/>
        </w:rPr>
        <w:t>«Волинськ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обласн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інфекційна лікарня</w:t>
      </w:r>
      <w:r w:rsidRPr="001F30E3">
        <w:rPr>
          <w:rFonts w:ascii="Times New Roman" w:hAnsi="Times New Roman"/>
          <w:bCs/>
          <w:sz w:val="28"/>
          <w:szCs w:val="28"/>
        </w:rPr>
        <w:t>» Волинської обласної ради</w:t>
      </w:r>
      <w:r w:rsidRPr="0092610D">
        <w:rPr>
          <w:rFonts w:ascii="Times New Roman" w:eastAsia="MS Mincho" w:hAnsi="Times New Roman"/>
          <w:sz w:val="28"/>
          <w:szCs w:val="28"/>
        </w:rPr>
        <w:t xml:space="preserve"> (</w:t>
      </w:r>
      <w:r w:rsidRPr="0092610D">
        <w:rPr>
          <w:rFonts w:ascii="Times New Roman" w:hAnsi="Times New Roman"/>
          <w:sz w:val="28"/>
          <w:szCs w:val="28"/>
        </w:rPr>
        <w:t>електронне посилання):</w:t>
      </w:r>
    </w:p>
    <w:p w14:paraId="430000A1" w14:textId="77777777" w:rsidR="00615C52" w:rsidRPr="00000778" w:rsidRDefault="00615C52" w:rsidP="00615C52">
      <w:pPr>
        <w:spacing w:after="0" w:line="240" w:lineRule="auto"/>
        <w:jc w:val="both"/>
        <w:rPr>
          <w:rFonts w:ascii="Times New Roman" w:eastAsia="MS Mincho" w:hAnsi="Times New Roman"/>
          <w:b/>
          <w:color w:val="FF0000"/>
          <w:sz w:val="28"/>
          <w:szCs w:val="28"/>
          <w:u w:val="single"/>
        </w:rPr>
      </w:pPr>
      <w:hyperlink r:id="rId6" w:history="1">
        <w:r w:rsidRPr="008813E1">
          <w:rPr>
            <w:rStyle w:val="a6"/>
            <w:rFonts w:ascii="Times New Roman" w:eastAsia="MS Mincho" w:hAnsi="Times New Roman"/>
            <w:b/>
            <w:sz w:val="28"/>
            <w:szCs w:val="28"/>
          </w:rPr>
          <w:t>https://infect.volyn.ua/statut/</w:t>
        </w:r>
      </w:hyperlink>
    </w:p>
    <w:p w14:paraId="7225075D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u w:val="single"/>
        </w:rPr>
      </w:pPr>
    </w:p>
    <w:p w14:paraId="119863B0" w14:textId="77777777" w:rsidR="00615C52" w:rsidRPr="002D6385" w:rsidRDefault="00615C52" w:rsidP="00615C52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2D6385">
        <w:rPr>
          <w:rFonts w:ascii="Times New Roman" w:eastAsia="MS Mincho" w:hAnsi="Times New Roman"/>
          <w:b/>
          <w:sz w:val="28"/>
          <w:szCs w:val="28"/>
          <w:u w:val="single"/>
        </w:rPr>
        <w:t>К</w:t>
      </w:r>
      <w:r w:rsidRPr="002D6385">
        <w:rPr>
          <w:rFonts w:ascii="Times New Roman" w:hAnsi="Times New Roman"/>
          <w:b/>
          <w:sz w:val="28"/>
          <w:szCs w:val="28"/>
          <w:u w:val="single"/>
        </w:rPr>
        <w:t>ошторисні призначення</w:t>
      </w:r>
      <w:r w:rsidRPr="002D6385">
        <w:rPr>
          <w:rFonts w:ascii="Times New Roman" w:hAnsi="Times New Roman"/>
          <w:sz w:val="28"/>
          <w:szCs w:val="28"/>
        </w:rPr>
        <w:t xml:space="preserve"> для фінансового забезпечення  діяльності </w:t>
      </w:r>
      <w:r w:rsidRPr="002D6385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 xml:space="preserve">омунального підприємства </w:t>
      </w:r>
      <w:r w:rsidRPr="001F30E3">
        <w:rPr>
          <w:rFonts w:ascii="Times New Roman" w:hAnsi="Times New Roman"/>
          <w:bCs/>
          <w:sz w:val="28"/>
          <w:szCs w:val="28"/>
        </w:rPr>
        <w:t>«Волинськ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обласн</w:t>
      </w:r>
      <w:r>
        <w:rPr>
          <w:rFonts w:ascii="Times New Roman" w:hAnsi="Times New Roman"/>
          <w:bCs/>
          <w:sz w:val="28"/>
          <w:szCs w:val="28"/>
        </w:rPr>
        <w:t>а</w:t>
      </w:r>
      <w:r w:rsidRPr="001F30E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інфекційна лікарня</w:t>
      </w:r>
      <w:r w:rsidRPr="001F30E3">
        <w:rPr>
          <w:rFonts w:ascii="Times New Roman" w:hAnsi="Times New Roman"/>
          <w:bCs/>
          <w:sz w:val="28"/>
          <w:szCs w:val="28"/>
        </w:rPr>
        <w:t>» Волинської обласної ради</w:t>
      </w:r>
      <w:r w:rsidRPr="002D6385">
        <w:rPr>
          <w:rFonts w:ascii="Times New Roman" w:eastAsia="MS Mincho" w:hAnsi="Times New Roman"/>
          <w:sz w:val="28"/>
          <w:szCs w:val="28"/>
        </w:rPr>
        <w:t xml:space="preserve"> на 202</w:t>
      </w:r>
      <w:r>
        <w:rPr>
          <w:rFonts w:ascii="Times New Roman" w:eastAsia="MS Mincho" w:hAnsi="Times New Roman"/>
          <w:sz w:val="28"/>
          <w:szCs w:val="28"/>
        </w:rPr>
        <w:t>4</w:t>
      </w:r>
      <w:r w:rsidRPr="002D6385">
        <w:rPr>
          <w:rFonts w:ascii="Times New Roman" w:eastAsia="MS Mincho" w:hAnsi="Times New Roman"/>
          <w:sz w:val="28"/>
          <w:szCs w:val="28"/>
        </w:rPr>
        <w:t xml:space="preserve"> рік складають:</w:t>
      </w:r>
    </w:p>
    <w:p w14:paraId="1E3515CE" w14:textId="77777777" w:rsidR="00615C52" w:rsidRDefault="00615C52" w:rsidP="00615C52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2D6385">
        <w:rPr>
          <w:rFonts w:ascii="Times New Roman" w:eastAsia="MS Mincho" w:hAnsi="Times New Roman"/>
          <w:sz w:val="28"/>
          <w:szCs w:val="28"/>
        </w:rPr>
        <w:t>Загальний фонд  –</w:t>
      </w:r>
      <w:r>
        <w:rPr>
          <w:rFonts w:ascii="Times New Roman" w:eastAsia="MS Mincho" w:hAnsi="Times New Roman"/>
          <w:sz w:val="28"/>
          <w:szCs w:val="28"/>
        </w:rPr>
        <w:t xml:space="preserve"> 2 837,530 </w:t>
      </w:r>
      <w:r w:rsidRPr="002D6385">
        <w:rPr>
          <w:rFonts w:ascii="Times New Roman" w:eastAsia="MS Mincho" w:hAnsi="Times New Roman"/>
          <w:sz w:val="28"/>
          <w:szCs w:val="28"/>
        </w:rPr>
        <w:t>тис. грн.</w:t>
      </w:r>
    </w:p>
    <w:p w14:paraId="75924285" w14:textId="77777777" w:rsidR="00615C52" w:rsidRPr="002D6385" w:rsidRDefault="00615C52" w:rsidP="00615C52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Спеціальний фонд – 2 000,0 тис. грн.</w:t>
      </w:r>
    </w:p>
    <w:p w14:paraId="070EDB7C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</w:rPr>
      </w:pPr>
    </w:p>
    <w:p w14:paraId="6006DE90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8"/>
          <w:szCs w:val="28"/>
        </w:rPr>
      </w:pPr>
      <w:r w:rsidRPr="0092610D">
        <w:rPr>
          <w:rStyle w:val="a5"/>
          <w:rFonts w:ascii="Times New Roman" w:hAnsi="Times New Roman"/>
          <w:sz w:val="28"/>
          <w:szCs w:val="28"/>
        </w:rPr>
        <w:t>Умови оплати праці будуть визначені відповідно до нормативних документів профільного законодавства.</w:t>
      </w:r>
    </w:p>
    <w:p w14:paraId="02953533" w14:textId="77777777" w:rsidR="00615C52" w:rsidRPr="0092610D" w:rsidRDefault="00615C52" w:rsidP="00615C52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</w:rPr>
      </w:pPr>
    </w:p>
    <w:p w14:paraId="312694CF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2610D">
        <w:rPr>
          <w:rFonts w:ascii="Times New Roman" w:hAnsi="Times New Roman"/>
          <w:b/>
          <w:sz w:val="28"/>
          <w:szCs w:val="28"/>
          <w:u w:val="single"/>
        </w:rPr>
        <w:t xml:space="preserve">Строк  і адреса приймання документів для участі у конкурсі: </w:t>
      </w:r>
    </w:p>
    <w:p w14:paraId="30279448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97058C8" w14:textId="77777777" w:rsidR="00615C52" w:rsidRPr="0092610D" w:rsidRDefault="00615C52" w:rsidP="00615C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 xml:space="preserve">Дата початку приймання документів для участі у конкурсі: з </w:t>
      </w:r>
      <w:r>
        <w:rPr>
          <w:rFonts w:ascii="Times New Roman" w:hAnsi="Times New Roman"/>
          <w:sz w:val="28"/>
          <w:szCs w:val="28"/>
        </w:rPr>
        <w:t>12</w:t>
      </w:r>
      <w:r w:rsidRPr="009261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липня</w:t>
      </w:r>
      <w:r w:rsidRPr="0092610D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</w:t>
      </w:r>
      <w:r w:rsidRPr="0092610D">
        <w:rPr>
          <w:rFonts w:ascii="Times New Roman" w:hAnsi="Times New Roman"/>
          <w:sz w:val="28"/>
          <w:szCs w:val="28"/>
        </w:rPr>
        <w:t xml:space="preserve"> року.</w:t>
      </w:r>
    </w:p>
    <w:p w14:paraId="660AED8F" w14:textId="77777777" w:rsidR="00615C52" w:rsidRPr="0092610D" w:rsidRDefault="00615C52" w:rsidP="00615C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 xml:space="preserve">Кінцевий строк приймання документів для участі у конкурсі: до </w:t>
      </w:r>
      <w:r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>0</w:t>
      </w:r>
      <w:r w:rsidRPr="0092610D">
        <w:rPr>
          <w:rFonts w:ascii="Times New Roman" w:hAnsi="Times New Roman"/>
          <w:sz w:val="28"/>
          <w:szCs w:val="28"/>
        </w:rPr>
        <w:t xml:space="preserve"> год      </w:t>
      </w:r>
      <w:r>
        <w:rPr>
          <w:rFonts w:ascii="Times New Roman" w:hAnsi="Times New Roman"/>
          <w:sz w:val="28"/>
          <w:szCs w:val="28"/>
        </w:rPr>
        <w:t>09</w:t>
      </w:r>
      <w:r w:rsidRPr="009261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серпня</w:t>
      </w:r>
      <w:r w:rsidRPr="0092610D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</w:t>
      </w:r>
      <w:r w:rsidRPr="0092610D">
        <w:rPr>
          <w:rFonts w:ascii="Times New Roman" w:hAnsi="Times New Roman"/>
          <w:sz w:val="28"/>
          <w:szCs w:val="28"/>
        </w:rPr>
        <w:t xml:space="preserve"> року.</w:t>
      </w:r>
    </w:p>
    <w:p w14:paraId="4C487F5C" w14:textId="77777777" w:rsidR="00615C52" w:rsidRPr="0092610D" w:rsidRDefault="00615C52" w:rsidP="00615C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 xml:space="preserve">Адреса приймання документів:  м. Луцьк, Київський майдан, 9, </w:t>
      </w:r>
      <w:proofErr w:type="spellStart"/>
      <w:r w:rsidRPr="0092610D">
        <w:rPr>
          <w:rFonts w:ascii="Times New Roman" w:hAnsi="Times New Roman"/>
          <w:sz w:val="28"/>
          <w:szCs w:val="28"/>
        </w:rPr>
        <w:t>каб</w:t>
      </w:r>
      <w:proofErr w:type="spellEnd"/>
      <w:r w:rsidRPr="0092610D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514, </w:t>
      </w:r>
      <w:r w:rsidRPr="0092610D">
        <w:rPr>
          <w:rFonts w:ascii="Times New Roman" w:hAnsi="Times New Roman"/>
          <w:sz w:val="28"/>
          <w:szCs w:val="28"/>
        </w:rPr>
        <w:t>51</w:t>
      </w:r>
      <w:r>
        <w:rPr>
          <w:rFonts w:ascii="Times New Roman" w:hAnsi="Times New Roman"/>
          <w:sz w:val="28"/>
          <w:szCs w:val="28"/>
        </w:rPr>
        <w:t>5.</w:t>
      </w:r>
    </w:p>
    <w:p w14:paraId="144AC24B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  <w:u w:val="single"/>
        </w:rPr>
      </w:pPr>
    </w:p>
    <w:p w14:paraId="130C70DE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2610D">
        <w:rPr>
          <w:rFonts w:ascii="Times New Roman" w:hAnsi="Times New Roman"/>
          <w:b/>
          <w:sz w:val="28"/>
          <w:szCs w:val="28"/>
          <w:u w:val="single"/>
        </w:rPr>
        <w:t>Номер телефону та адреса електронної пошти для довідок:</w:t>
      </w:r>
    </w:p>
    <w:p w14:paraId="5F52C246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F3D82B" w14:textId="77777777" w:rsidR="00615C52" w:rsidRPr="0092610D" w:rsidRDefault="00615C52" w:rsidP="00615C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Телефон для довідок: (0332) 778</w:t>
      </w:r>
      <w:r>
        <w:rPr>
          <w:rFonts w:ascii="Times New Roman" w:hAnsi="Times New Roman"/>
          <w:sz w:val="28"/>
          <w:szCs w:val="28"/>
        </w:rPr>
        <w:t> 32</w:t>
      </w:r>
      <w:r w:rsidRPr="0092610D">
        <w:rPr>
          <w:rFonts w:ascii="Times New Roman" w:hAnsi="Times New Roman"/>
          <w:sz w:val="28"/>
          <w:szCs w:val="28"/>
        </w:rPr>
        <w:t>3,</w:t>
      </w:r>
      <w:r>
        <w:rPr>
          <w:rFonts w:ascii="Times New Roman" w:hAnsi="Times New Roman"/>
          <w:sz w:val="28"/>
          <w:szCs w:val="28"/>
        </w:rPr>
        <w:t xml:space="preserve"> 778 333,</w:t>
      </w:r>
      <w:r w:rsidRPr="0092610D">
        <w:rPr>
          <w:rFonts w:ascii="Times New Roman" w:hAnsi="Times New Roman"/>
          <w:sz w:val="28"/>
          <w:szCs w:val="28"/>
        </w:rPr>
        <w:t xml:space="preserve"> е-</w:t>
      </w:r>
      <w:proofErr w:type="spellStart"/>
      <w:r w:rsidRPr="0092610D">
        <w:rPr>
          <w:rFonts w:ascii="Times New Roman" w:hAnsi="Times New Roman"/>
          <w:sz w:val="28"/>
          <w:szCs w:val="28"/>
        </w:rPr>
        <w:t>mail</w:t>
      </w:r>
      <w:proofErr w:type="spellEnd"/>
      <w:r w:rsidRPr="0092610D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604C37">
          <w:rPr>
            <w:rStyle w:val="a6"/>
            <w:rFonts w:ascii="Times New Roman" w:hAnsi="Times New Roman"/>
            <w:sz w:val="28"/>
            <w:szCs w:val="28"/>
          </w:rPr>
          <w:t>maynovolrada@ukr.net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92610D">
        <w:rPr>
          <w:rFonts w:ascii="Times New Roman" w:hAnsi="Times New Roman"/>
          <w:sz w:val="28"/>
          <w:szCs w:val="28"/>
        </w:rPr>
        <w:t xml:space="preserve"> </w:t>
      </w:r>
    </w:p>
    <w:p w14:paraId="19B889D8" w14:textId="77777777" w:rsidR="00615C52" w:rsidRPr="0092610D" w:rsidRDefault="00615C52" w:rsidP="00615C5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78CDAFD" w14:textId="77777777" w:rsidR="00615C52" w:rsidRPr="0092610D" w:rsidRDefault="00615C52" w:rsidP="00615C52">
      <w:pPr>
        <w:shd w:val="clear" w:color="auto" w:fill="FFFFFF"/>
        <w:tabs>
          <w:tab w:val="left" w:pos="993"/>
        </w:tabs>
        <w:spacing w:before="12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610D">
        <w:rPr>
          <w:rFonts w:ascii="Times New Roman" w:hAnsi="Times New Roman"/>
          <w:b/>
          <w:sz w:val="28"/>
          <w:szCs w:val="28"/>
          <w:u w:val="single"/>
        </w:rPr>
        <w:t>Перелік документів, що подаються конкурсній комісії претендентом для участі у конкурсі особисто або поштою:</w:t>
      </w:r>
    </w:p>
    <w:p w14:paraId="51BA0C9A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z337ya"/>
      <w:bookmarkEnd w:id="0"/>
      <w:r w:rsidRPr="0092610D">
        <w:rPr>
          <w:rFonts w:ascii="Times New Roman" w:hAnsi="Times New Roman"/>
          <w:sz w:val="28"/>
          <w:szCs w:val="28"/>
        </w:rPr>
        <w:t>1) копі</w:t>
      </w:r>
      <w:r>
        <w:rPr>
          <w:rFonts w:ascii="Times New Roman" w:hAnsi="Times New Roman"/>
          <w:sz w:val="28"/>
          <w:szCs w:val="28"/>
        </w:rPr>
        <w:t>я</w:t>
      </w:r>
      <w:r w:rsidRPr="0092610D">
        <w:rPr>
          <w:rFonts w:ascii="Times New Roman" w:hAnsi="Times New Roman"/>
          <w:sz w:val="28"/>
          <w:szCs w:val="28"/>
        </w:rPr>
        <w:t xml:space="preserve"> паспорта громадянина України;</w:t>
      </w:r>
    </w:p>
    <w:p w14:paraId="698250FA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2) письмов</w:t>
      </w:r>
      <w:r>
        <w:rPr>
          <w:rFonts w:ascii="Times New Roman" w:hAnsi="Times New Roman"/>
          <w:sz w:val="28"/>
          <w:szCs w:val="28"/>
        </w:rPr>
        <w:t>а</w:t>
      </w:r>
      <w:r w:rsidRPr="0092610D">
        <w:rPr>
          <w:rFonts w:ascii="Times New Roman" w:hAnsi="Times New Roman"/>
          <w:sz w:val="28"/>
          <w:szCs w:val="28"/>
        </w:rPr>
        <w:t xml:space="preserve"> заяв</w:t>
      </w:r>
      <w:r>
        <w:rPr>
          <w:rFonts w:ascii="Times New Roman" w:hAnsi="Times New Roman"/>
          <w:sz w:val="28"/>
          <w:szCs w:val="28"/>
        </w:rPr>
        <w:t>а</w:t>
      </w:r>
      <w:r w:rsidRPr="0092610D">
        <w:rPr>
          <w:rFonts w:ascii="Times New Roman" w:hAnsi="Times New Roman"/>
          <w:sz w:val="28"/>
          <w:szCs w:val="28"/>
        </w:rPr>
        <w:t xml:space="preserve"> про участь у конкурсі із зазначенням основних мотивів для зайняття посади за формою згідно з додатком 1;</w:t>
      </w:r>
    </w:p>
    <w:p w14:paraId="47696947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3) резюме у довільній формі;</w:t>
      </w:r>
    </w:p>
    <w:p w14:paraId="31F89632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4) автобіографі</w:t>
      </w:r>
      <w:r>
        <w:rPr>
          <w:rFonts w:ascii="Times New Roman" w:hAnsi="Times New Roman"/>
          <w:sz w:val="28"/>
          <w:szCs w:val="28"/>
        </w:rPr>
        <w:t>я</w:t>
      </w:r>
      <w:r w:rsidRPr="0092610D">
        <w:rPr>
          <w:rFonts w:ascii="Times New Roman" w:hAnsi="Times New Roman"/>
          <w:sz w:val="28"/>
          <w:szCs w:val="28"/>
        </w:rPr>
        <w:t>;</w:t>
      </w:r>
    </w:p>
    <w:p w14:paraId="28A6C7FE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lastRenderedPageBreak/>
        <w:t>5) копі</w:t>
      </w:r>
      <w:r>
        <w:rPr>
          <w:rFonts w:ascii="Times New Roman" w:hAnsi="Times New Roman"/>
          <w:sz w:val="28"/>
          <w:szCs w:val="28"/>
        </w:rPr>
        <w:t>я</w:t>
      </w:r>
      <w:r w:rsidRPr="0092610D">
        <w:rPr>
          <w:rFonts w:ascii="Times New Roman" w:hAnsi="Times New Roman"/>
          <w:sz w:val="28"/>
          <w:szCs w:val="28"/>
        </w:rPr>
        <w:t xml:space="preserve"> (копії) документа (документів) про освіту, науковий ступінь, вчене звання, кваліфікаційну категорію, підвищення кваліфікації, які підтверджують відповідність претендента кваліфікаційним вимогам до керівника закладу охорони здоров’я, а також копі</w:t>
      </w:r>
      <w:r>
        <w:rPr>
          <w:rFonts w:ascii="Times New Roman" w:hAnsi="Times New Roman"/>
          <w:sz w:val="28"/>
          <w:szCs w:val="28"/>
        </w:rPr>
        <w:t>я</w:t>
      </w:r>
      <w:r w:rsidRPr="0092610D">
        <w:rPr>
          <w:rFonts w:ascii="Times New Roman" w:hAnsi="Times New Roman"/>
          <w:sz w:val="28"/>
          <w:szCs w:val="28"/>
        </w:rPr>
        <w:t xml:space="preserve"> трудової книжки або інших документів, що підтверджують досвід роботи;</w:t>
      </w:r>
    </w:p>
    <w:p w14:paraId="21532E39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6) згод</w:t>
      </w:r>
      <w:r>
        <w:rPr>
          <w:rFonts w:ascii="Times New Roman" w:hAnsi="Times New Roman"/>
          <w:sz w:val="28"/>
          <w:szCs w:val="28"/>
        </w:rPr>
        <w:t>а</w:t>
      </w:r>
      <w:r w:rsidRPr="0092610D">
        <w:rPr>
          <w:rFonts w:ascii="Times New Roman" w:hAnsi="Times New Roman"/>
          <w:sz w:val="28"/>
          <w:szCs w:val="28"/>
        </w:rPr>
        <w:t xml:space="preserve"> на обробку персональних даних згідно з додатком 2;</w:t>
      </w:r>
    </w:p>
    <w:p w14:paraId="0F20F71C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7) конкурсн</w:t>
      </w:r>
      <w:r>
        <w:rPr>
          <w:rFonts w:ascii="Times New Roman" w:hAnsi="Times New Roman"/>
          <w:sz w:val="28"/>
          <w:szCs w:val="28"/>
        </w:rPr>
        <w:t>а</w:t>
      </w:r>
      <w:r w:rsidRPr="0092610D">
        <w:rPr>
          <w:rFonts w:ascii="Times New Roman" w:hAnsi="Times New Roman"/>
          <w:sz w:val="28"/>
          <w:szCs w:val="28"/>
        </w:rPr>
        <w:t xml:space="preserve"> пропозиці</w:t>
      </w:r>
      <w:r>
        <w:rPr>
          <w:rFonts w:ascii="Times New Roman" w:hAnsi="Times New Roman"/>
          <w:sz w:val="28"/>
          <w:szCs w:val="28"/>
        </w:rPr>
        <w:t>я</w:t>
      </w:r>
      <w:r w:rsidRPr="0092610D">
        <w:rPr>
          <w:rFonts w:ascii="Times New Roman" w:hAnsi="Times New Roman"/>
          <w:sz w:val="28"/>
          <w:szCs w:val="28"/>
        </w:rPr>
        <w:t xml:space="preserve"> обсягом не більше 15 сторінок друкованого тексту в паперовій та електронній формі;</w:t>
      </w:r>
    </w:p>
    <w:p w14:paraId="7EB49BB3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8) довідк</w:t>
      </w:r>
      <w:r>
        <w:rPr>
          <w:rFonts w:ascii="Times New Roman" w:hAnsi="Times New Roman"/>
          <w:sz w:val="28"/>
          <w:szCs w:val="28"/>
        </w:rPr>
        <w:t>а</w:t>
      </w:r>
      <w:r w:rsidRPr="0092610D">
        <w:rPr>
          <w:rFonts w:ascii="Times New Roman" w:hAnsi="Times New Roman"/>
          <w:sz w:val="28"/>
          <w:szCs w:val="28"/>
        </w:rPr>
        <w:t xml:space="preserve"> МВС про відсутність судимості;</w:t>
      </w:r>
    </w:p>
    <w:p w14:paraId="71C61A82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 xml:space="preserve">9) </w:t>
      </w:r>
      <w:r>
        <w:rPr>
          <w:rFonts w:ascii="Times New Roman" w:hAnsi="Times New Roman"/>
          <w:sz w:val="28"/>
          <w:szCs w:val="28"/>
        </w:rPr>
        <w:t>медична довідка за формою 100-2/о</w:t>
      </w:r>
      <w:r w:rsidRPr="0092610D">
        <w:rPr>
          <w:rFonts w:ascii="Times New Roman" w:hAnsi="Times New Roman"/>
          <w:sz w:val="28"/>
          <w:szCs w:val="28"/>
        </w:rPr>
        <w:t>;</w:t>
      </w:r>
    </w:p>
    <w:p w14:paraId="57F3F06D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10) попередження стосовно встановлених Законом України «Про запобігання корупції» вимог та обмежень, підписане претендентом на посаду, за формою згідно з додатком 3;</w:t>
      </w:r>
    </w:p>
    <w:p w14:paraId="445B6189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11) заяв</w:t>
      </w:r>
      <w:r>
        <w:rPr>
          <w:rFonts w:ascii="Times New Roman" w:hAnsi="Times New Roman"/>
          <w:sz w:val="28"/>
          <w:szCs w:val="28"/>
        </w:rPr>
        <w:t>а</w:t>
      </w:r>
      <w:r w:rsidRPr="0092610D">
        <w:rPr>
          <w:rFonts w:ascii="Times New Roman" w:hAnsi="Times New Roman"/>
          <w:sz w:val="28"/>
          <w:szCs w:val="28"/>
        </w:rPr>
        <w:t xml:space="preserve"> про відсутність у діях особи конфлікту інтересів згідно із додатком 4;</w:t>
      </w:r>
    </w:p>
    <w:p w14:paraId="00B999BE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12) підтвердження подання декларації особи, уповноваженої на виконання функцій держави або місцевого самоврядування, за минулий рік (відповідно до абзацу першого частини третьої статті 45 Закону України «Про запобігання корупції»);</w:t>
      </w:r>
    </w:p>
    <w:p w14:paraId="6B4BC0BF" w14:textId="77777777" w:rsidR="00615C52" w:rsidRPr="005F3880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13)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98B">
        <w:rPr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як підтвердження рівня володіння державною мовою.</w:t>
      </w:r>
    </w:p>
    <w:p w14:paraId="542E5E77" w14:textId="77777777" w:rsidR="00615C52" w:rsidRPr="0092610D" w:rsidRDefault="00615C52" w:rsidP="00615C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</w:r>
    </w:p>
    <w:p w14:paraId="11EAE302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 xml:space="preserve">        Відповідальність за достовірність поданих документів несе претендент. </w:t>
      </w:r>
    </w:p>
    <w:p w14:paraId="7B138D27" w14:textId="77777777" w:rsidR="00615C52" w:rsidRPr="0092610D" w:rsidRDefault="00615C52" w:rsidP="00615C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Документи, крім заяви про участь у конкурсі, подаються конкурсній комісії в запечатаному вигляді.</w:t>
      </w:r>
    </w:p>
    <w:p w14:paraId="381B11AC" w14:textId="77777777" w:rsidR="00615C52" w:rsidRPr="0092610D" w:rsidRDefault="00615C52" w:rsidP="00615C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181BABF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2610D">
        <w:rPr>
          <w:rFonts w:ascii="Times New Roman" w:hAnsi="Times New Roman"/>
          <w:b/>
          <w:sz w:val="28"/>
          <w:szCs w:val="28"/>
          <w:u w:val="single"/>
        </w:rPr>
        <w:t>Вимоги до претендентів на посаду:</w:t>
      </w:r>
      <w:r w:rsidRPr="0092610D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68E5DAE5" w14:textId="77777777" w:rsidR="00615C52" w:rsidRDefault="00615C52" w:rsidP="00615C52">
      <w:pPr>
        <w:spacing w:after="0" w:line="240" w:lineRule="auto"/>
        <w:ind w:firstLine="709"/>
        <w:jc w:val="both"/>
        <w:rPr>
          <w:rStyle w:val="rvts0"/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В</w:t>
      </w:r>
      <w:r w:rsidRPr="0092610D">
        <w:rPr>
          <w:rStyle w:val="rvts0"/>
          <w:rFonts w:ascii="Times New Roman" w:hAnsi="Times New Roman"/>
          <w:sz w:val="28"/>
          <w:szCs w:val="28"/>
        </w:rPr>
        <w:t>ища освіта другого (магістерського) рівня у галузі знань</w:t>
      </w:r>
      <w:r>
        <w:rPr>
          <w:rStyle w:val="rvts0"/>
          <w:rFonts w:ascii="Times New Roman" w:hAnsi="Times New Roman"/>
          <w:sz w:val="28"/>
          <w:szCs w:val="28"/>
        </w:rPr>
        <w:t xml:space="preserve"> 07</w:t>
      </w:r>
      <w:r w:rsidRPr="0092610D">
        <w:rPr>
          <w:rStyle w:val="rvts0"/>
          <w:rFonts w:ascii="Times New Roman" w:hAnsi="Times New Roman"/>
          <w:sz w:val="28"/>
          <w:szCs w:val="28"/>
        </w:rPr>
        <w:t xml:space="preserve"> «Управління та адміністрування» або </w:t>
      </w:r>
      <w:r>
        <w:rPr>
          <w:rStyle w:val="rvts0"/>
          <w:rFonts w:ascii="Times New Roman" w:hAnsi="Times New Roman"/>
          <w:sz w:val="28"/>
          <w:szCs w:val="28"/>
        </w:rPr>
        <w:t xml:space="preserve">28 </w:t>
      </w:r>
      <w:r w:rsidRPr="0092610D">
        <w:rPr>
          <w:rStyle w:val="rvts0"/>
          <w:rFonts w:ascii="Times New Roman" w:hAnsi="Times New Roman"/>
          <w:sz w:val="28"/>
          <w:szCs w:val="28"/>
        </w:rPr>
        <w:t xml:space="preserve">«Публічне управління та адміністрування» або </w:t>
      </w:r>
      <w:r>
        <w:rPr>
          <w:rStyle w:val="rvts0"/>
          <w:rFonts w:ascii="Times New Roman" w:hAnsi="Times New Roman"/>
          <w:sz w:val="28"/>
          <w:szCs w:val="28"/>
        </w:rPr>
        <w:t xml:space="preserve">1501 </w:t>
      </w:r>
      <w:r w:rsidRPr="0092610D">
        <w:rPr>
          <w:rStyle w:val="rvts0"/>
          <w:rFonts w:ascii="Times New Roman" w:hAnsi="Times New Roman"/>
          <w:sz w:val="28"/>
          <w:szCs w:val="28"/>
        </w:rPr>
        <w:t xml:space="preserve">«Державне управління» або </w:t>
      </w:r>
      <w:r>
        <w:rPr>
          <w:rStyle w:val="rvts0"/>
          <w:rFonts w:ascii="Times New Roman" w:hAnsi="Times New Roman"/>
          <w:sz w:val="28"/>
          <w:szCs w:val="28"/>
        </w:rPr>
        <w:t xml:space="preserve">22 </w:t>
      </w:r>
      <w:r w:rsidRPr="0092610D">
        <w:rPr>
          <w:rStyle w:val="rvts0"/>
          <w:rFonts w:ascii="Times New Roman" w:hAnsi="Times New Roman"/>
          <w:sz w:val="28"/>
          <w:szCs w:val="28"/>
        </w:rPr>
        <w:t xml:space="preserve">«Охорона здоров’я», або </w:t>
      </w:r>
      <w:r>
        <w:rPr>
          <w:rStyle w:val="rvts0"/>
          <w:rFonts w:ascii="Times New Roman" w:hAnsi="Times New Roman"/>
          <w:sz w:val="28"/>
          <w:szCs w:val="28"/>
        </w:rPr>
        <w:t xml:space="preserve">08 </w:t>
      </w:r>
      <w:r w:rsidRPr="0092610D">
        <w:rPr>
          <w:rStyle w:val="rvts0"/>
          <w:rFonts w:ascii="Times New Roman" w:hAnsi="Times New Roman"/>
          <w:sz w:val="28"/>
          <w:szCs w:val="28"/>
        </w:rPr>
        <w:t xml:space="preserve">«Право», або </w:t>
      </w:r>
      <w:r>
        <w:rPr>
          <w:rStyle w:val="rvts0"/>
          <w:rFonts w:ascii="Times New Roman" w:hAnsi="Times New Roman"/>
          <w:sz w:val="28"/>
          <w:szCs w:val="28"/>
        </w:rPr>
        <w:t xml:space="preserve">05 </w:t>
      </w:r>
      <w:r w:rsidRPr="0092610D">
        <w:rPr>
          <w:rStyle w:val="rvts0"/>
          <w:rFonts w:ascii="Times New Roman" w:hAnsi="Times New Roman"/>
          <w:sz w:val="28"/>
          <w:szCs w:val="28"/>
        </w:rPr>
        <w:t>«Соціальні та поведінкові науки», або</w:t>
      </w:r>
      <w:r>
        <w:rPr>
          <w:rStyle w:val="rvts0"/>
          <w:rFonts w:ascii="Times New Roman" w:hAnsi="Times New Roman"/>
          <w:sz w:val="28"/>
          <w:szCs w:val="28"/>
        </w:rPr>
        <w:t xml:space="preserve"> 03</w:t>
      </w:r>
      <w:r w:rsidRPr="0092610D">
        <w:rPr>
          <w:rStyle w:val="rvts0"/>
          <w:rFonts w:ascii="Times New Roman" w:hAnsi="Times New Roman"/>
          <w:sz w:val="28"/>
          <w:szCs w:val="28"/>
        </w:rPr>
        <w:t xml:space="preserve"> «Гуманітарні науки».</w:t>
      </w:r>
    </w:p>
    <w:p w14:paraId="550B7528" w14:textId="77777777" w:rsidR="00615C52" w:rsidRPr="0092610D" w:rsidRDefault="00615C52" w:rsidP="00615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</w:rPr>
        <w:t>У разі здобуття вищої освіти у галузі знань 08 «Право» або 05 «Соціальні та поведінкові науки» або 03 «Гуманітарні науки» вимагається наявність вищої освіти другого (магістерського) рівня у галузі знань 07 «Управління та адміністрування» або 28 «Публічне управління та адміністрування», або 1501 «Державне управління». У разі здобуття вищої освіти у галузі знань 22 «Охорона здоров’я» вимагається подальша спеціалізація «Організація і управління охороною здоров’я» або наявність вищої освіти другого (магістерського)</w:t>
      </w:r>
      <w:r w:rsidRPr="0092610D">
        <w:rPr>
          <w:rStyle w:val="rvts0"/>
          <w:rFonts w:ascii="Times New Roman" w:hAnsi="Times New Roman"/>
          <w:sz w:val="28"/>
          <w:szCs w:val="28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</w:rPr>
        <w:t>рівня у галузі знань 07 «Управління та адміністрування» або 28 «Публічне управління та адміністрування», або 1501 «Державне управління».</w:t>
      </w:r>
    </w:p>
    <w:p w14:paraId="339A6F66" w14:textId="77777777" w:rsidR="00615C52" w:rsidRPr="0092610D" w:rsidRDefault="00615C52" w:rsidP="00615C52">
      <w:pPr>
        <w:spacing w:after="0" w:line="240" w:lineRule="auto"/>
        <w:jc w:val="both"/>
        <w:rPr>
          <w:rStyle w:val="a5"/>
          <w:rFonts w:ascii="Times New Roman" w:hAnsi="Times New Roman"/>
          <w:sz w:val="28"/>
          <w:szCs w:val="28"/>
        </w:rPr>
      </w:pPr>
    </w:p>
    <w:p w14:paraId="46B07D29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610D">
        <w:rPr>
          <w:rStyle w:val="a5"/>
          <w:rFonts w:ascii="Times New Roman" w:hAnsi="Times New Roman"/>
          <w:sz w:val="28"/>
          <w:szCs w:val="28"/>
        </w:rPr>
        <w:t>Стаж роботи:</w:t>
      </w:r>
      <w:r w:rsidRPr="0092610D">
        <w:rPr>
          <w:rFonts w:ascii="Times New Roman" w:hAnsi="Times New Roman"/>
          <w:sz w:val="28"/>
          <w:szCs w:val="28"/>
        </w:rPr>
        <w:t xml:space="preserve"> 5 років на керівних посадах.</w:t>
      </w:r>
    </w:p>
    <w:p w14:paraId="7BBE7751" w14:textId="77777777" w:rsidR="00615C52" w:rsidRPr="0092610D" w:rsidRDefault="00615C52" w:rsidP="00615C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4F44E11" w14:textId="77777777" w:rsidR="00615C52" w:rsidRPr="0092610D" w:rsidRDefault="00615C52" w:rsidP="00615C5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2610D">
        <w:rPr>
          <w:rFonts w:ascii="Times New Roman" w:hAnsi="Times New Roman"/>
          <w:b/>
          <w:sz w:val="28"/>
          <w:szCs w:val="28"/>
          <w:u w:val="single"/>
        </w:rPr>
        <w:t>Конкурсна пропозиція м</w:t>
      </w:r>
      <w:r>
        <w:rPr>
          <w:rFonts w:ascii="Times New Roman" w:hAnsi="Times New Roman"/>
          <w:b/>
          <w:sz w:val="28"/>
          <w:szCs w:val="28"/>
          <w:u w:val="single"/>
        </w:rPr>
        <w:t>ає</w:t>
      </w:r>
      <w:r w:rsidRPr="0092610D">
        <w:rPr>
          <w:rFonts w:ascii="Times New Roman" w:hAnsi="Times New Roman"/>
          <w:b/>
          <w:sz w:val="28"/>
          <w:szCs w:val="28"/>
          <w:u w:val="single"/>
        </w:rPr>
        <w:t xml:space="preserve"> містити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2610D">
        <w:rPr>
          <w:rFonts w:ascii="Times New Roman" w:hAnsi="Times New Roman"/>
          <w:b/>
          <w:sz w:val="28"/>
          <w:szCs w:val="28"/>
          <w:u w:val="single"/>
        </w:rPr>
        <w:t>на середньострокову перспективу (три - п’ять років):</w:t>
      </w:r>
    </w:p>
    <w:p w14:paraId="3B63D4E4" w14:textId="77777777" w:rsidR="00615C52" w:rsidRPr="0092610D" w:rsidRDefault="00615C52" w:rsidP="00615C5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lastRenderedPageBreak/>
        <w:t>- план р</w:t>
      </w:r>
      <w:r>
        <w:rPr>
          <w:rFonts w:ascii="Times New Roman" w:hAnsi="Times New Roman"/>
          <w:sz w:val="28"/>
          <w:szCs w:val="28"/>
        </w:rPr>
        <w:t>озвитку</w:t>
      </w:r>
      <w:r w:rsidRPr="0092610D">
        <w:rPr>
          <w:rFonts w:ascii="Times New Roman" w:hAnsi="Times New Roman"/>
          <w:sz w:val="28"/>
          <w:szCs w:val="28"/>
        </w:rPr>
        <w:t xml:space="preserve"> підприємства;</w:t>
      </w:r>
    </w:p>
    <w:p w14:paraId="7FEB0C2F" w14:textId="77777777" w:rsidR="00615C52" w:rsidRPr="0092610D" w:rsidRDefault="00615C52" w:rsidP="00615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- заходи з виконання завдань підприємства і результати аналізу можливих ризиків, пропозиції з поліпшення економічних та фінансових показників підприємства, підвищення ефективності його діяльності, запобігання корупції;</w:t>
      </w:r>
    </w:p>
    <w:p w14:paraId="773F73B6" w14:textId="77777777" w:rsidR="00615C52" w:rsidRPr="0092610D" w:rsidRDefault="00615C52" w:rsidP="00615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- пропозиції щодо залучення інвестицій для розвитку підприємства;</w:t>
      </w:r>
    </w:p>
    <w:p w14:paraId="58470B12" w14:textId="77777777" w:rsidR="00615C52" w:rsidRPr="0092610D" w:rsidRDefault="00615C52" w:rsidP="00615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>- пропозиції (відомості) щодо очікуваної динаміки поліпшення основних показників діяльності підприємства.</w:t>
      </w:r>
    </w:p>
    <w:p w14:paraId="3880986B" w14:textId="77777777" w:rsidR="00615C52" w:rsidRPr="0092610D" w:rsidRDefault="00615C52" w:rsidP="00615C52">
      <w:pPr>
        <w:keepNext/>
        <w:spacing w:after="0" w:line="240" w:lineRule="auto"/>
        <w:ind w:left="6946"/>
        <w:jc w:val="both"/>
        <w:outlineLvl w:val="0"/>
        <w:rPr>
          <w:rFonts w:ascii="Times New Roman" w:hAnsi="Times New Roman"/>
          <w:sz w:val="28"/>
          <w:szCs w:val="28"/>
        </w:rPr>
      </w:pPr>
      <w:r w:rsidRPr="0092610D">
        <w:rPr>
          <w:rFonts w:ascii="Times New Roman" w:hAnsi="Times New Roman"/>
          <w:b/>
          <w:sz w:val="28"/>
          <w:szCs w:val="28"/>
        </w:rPr>
        <w:t xml:space="preserve"> </w:t>
      </w:r>
    </w:p>
    <w:p w14:paraId="38640369" w14:textId="77777777" w:rsidR="00615C52" w:rsidRPr="0092610D" w:rsidRDefault="00615C52" w:rsidP="00615C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FE39202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2610D">
        <w:rPr>
          <w:rFonts w:ascii="Times New Roman" w:hAnsi="Times New Roman"/>
          <w:b/>
          <w:sz w:val="28"/>
          <w:szCs w:val="28"/>
          <w:u w:val="single"/>
        </w:rPr>
        <w:t>Дата і місце проведення конкурсу</w:t>
      </w:r>
      <w:r w:rsidRPr="0092610D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08653FC8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4C823F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14</w:t>
      </w:r>
      <w:r w:rsidRPr="0092610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серпня</w:t>
      </w:r>
      <w:r w:rsidRPr="0092610D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92610D">
        <w:rPr>
          <w:rFonts w:ascii="Times New Roman" w:hAnsi="Times New Roman"/>
          <w:sz w:val="28"/>
          <w:szCs w:val="28"/>
        </w:rPr>
        <w:t xml:space="preserve"> року о 14.</w:t>
      </w:r>
      <w:r>
        <w:rPr>
          <w:rFonts w:ascii="Times New Roman" w:hAnsi="Times New Roman"/>
          <w:sz w:val="28"/>
          <w:szCs w:val="28"/>
          <w:lang w:val="en-US"/>
        </w:rPr>
        <w:t>3</w:t>
      </w:r>
      <w:r w:rsidRPr="0092610D">
        <w:rPr>
          <w:rFonts w:ascii="Times New Roman" w:hAnsi="Times New Roman"/>
          <w:sz w:val="28"/>
          <w:szCs w:val="28"/>
        </w:rPr>
        <w:t>0 год. - засідання конкурсної комісії щодо розгляду заяв претендентів і доданих до них документів.</w:t>
      </w:r>
    </w:p>
    <w:p w14:paraId="252D7345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ABE360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</w:t>
      </w:r>
      <w:r w:rsidRPr="0092610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серпня</w:t>
      </w:r>
      <w:r w:rsidRPr="0092610D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92610D">
        <w:rPr>
          <w:rFonts w:ascii="Times New Roman" w:hAnsi="Times New Roman"/>
          <w:sz w:val="28"/>
          <w:szCs w:val="28"/>
        </w:rPr>
        <w:t xml:space="preserve"> року о 14.</w:t>
      </w:r>
      <w:r>
        <w:rPr>
          <w:rFonts w:ascii="Times New Roman" w:hAnsi="Times New Roman"/>
          <w:sz w:val="28"/>
          <w:szCs w:val="28"/>
          <w:lang w:val="en-US"/>
        </w:rPr>
        <w:t>3</w:t>
      </w:r>
      <w:r w:rsidRPr="0092610D">
        <w:rPr>
          <w:rFonts w:ascii="Times New Roman" w:hAnsi="Times New Roman"/>
          <w:sz w:val="28"/>
          <w:szCs w:val="28"/>
        </w:rPr>
        <w:t>0 год. - засідання конкурсної комісії із заслуховуванням конкурсних пропозицій учасників конкурсу, проведення з ними співбесіди та здійснення шляхом голосування відбору з числа учасників конкурсу однієї кандидатури, яка відповідає встановленим вимогам - переможця конкурсу.</w:t>
      </w:r>
    </w:p>
    <w:p w14:paraId="6C3EB463" w14:textId="77777777" w:rsidR="00615C52" w:rsidRDefault="00615C52" w:rsidP="00615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9B23FD" w14:textId="77777777" w:rsidR="00615C52" w:rsidRPr="0092610D" w:rsidRDefault="00615C52" w:rsidP="00615C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610D">
        <w:rPr>
          <w:rFonts w:ascii="Times New Roman" w:hAnsi="Times New Roman"/>
          <w:sz w:val="28"/>
          <w:szCs w:val="28"/>
        </w:rPr>
        <w:t xml:space="preserve">Місце проведення конкурсу та адреса: </w:t>
      </w:r>
      <w:r>
        <w:rPr>
          <w:rFonts w:ascii="Times New Roman" w:hAnsi="Times New Roman"/>
          <w:sz w:val="28"/>
          <w:szCs w:val="28"/>
        </w:rPr>
        <w:t xml:space="preserve">прес-центр </w:t>
      </w:r>
      <w:r w:rsidRPr="0092610D">
        <w:rPr>
          <w:rFonts w:ascii="Times New Roman" w:hAnsi="Times New Roman"/>
          <w:sz w:val="28"/>
          <w:szCs w:val="28"/>
        </w:rPr>
        <w:t>Волинськ</w:t>
      </w:r>
      <w:r>
        <w:rPr>
          <w:rFonts w:ascii="Times New Roman" w:hAnsi="Times New Roman"/>
          <w:sz w:val="28"/>
          <w:szCs w:val="28"/>
        </w:rPr>
        <w:t>ої</w:t>
      </w:r>
      <w:r w:rsidRPr="0092610D">
        <w:rPr>
          <w:rFonts w:ascii="Times New Roman" w:hAnsi="Times New Roman"/>
          <w:sz w:val="28"/>
          <w:szCs w:val="28"/>
        </w:rPr>
        <w:t xml:space="preserve"> обласн</w:t>
      </w:r>
      <w:r>
        <w:rPr>
          <w:rFonts w:ascii="Times New Roman" w:hAnsi="Times New Roman"/>
          <w:sz w:val="28"/>
          <w:szCs w:val="28"/>
        </w:rPr>
        <w:t>ої</w:t>
      </w:r>
      <w:r w:rsidRPr="0092610D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и</w:t>
      </w:r>
      <w:r w:rsidRPr="0092610D">
        <w:rPr>
          <w:rFonts w:ascii="Times New Roman" w:hAnsi="Times New Roman"/>
          <w:sz w:val="28"/>
          <w:szCs w:val="28"/>
        </w:rPr>
        <w:t>, м.</w:t>
      </w:r>
      <w:r>
        <w:rPr>
          <w:rFonts w:ascii="Times New Roman" w:hAnsi="Times New Roman"/>
          <w:sz w:val="28"/>
          <w:szCs w:val="28"/>
        </w:rPr>
        <w:t> </w:t>
      </w:r>
      <w:r w:rsidRPr="0092610D">
        <w:rPr>
          <w:rFonts w:ascii="Times New Roman" w:hAnsi="Times New Roman"/>
          <w:sz w:val="28"/>
          <w:szCs w:val="28"/>
        </w:rPr>
        <w:t xml:space="preserve">Луцьк, Київський майдан, 9, 43027. </w:t>
      </w:r>
    </w:p>
    <w:p w14:paraId="26C07BA6" w14:textId="77777777" w:rsidR="00615C52" w:rsidRDefault="00615C52" w:rsidP="00615C52">
      <w:pPr>
        <w:tabs>
          <w:tab w:val="left" w:pos="2552"/>
          <w:tab w:val="left" w:pos="4111"/>
          <w:tab w:val="left" w:pos="4253"/>
          <w:tab w:val="left" w:pos="4395"/>
          <w:tab w:val="left" w:pos="4678"/>
        </w:tabs>
        <w:spacing w:after="0" w:line="240" w:lineRule="auto"/>
        <w:jc w:val="both"/>
      </w:pPr>
    </w:p>
    <w:p w14:paraId="33875D65" w14:textId="77777777" w:rsidR="00C73B4F" w:rsidRPr="00615C52" w:rsidRDefault="00BF5ADE" w:rsidP="00615C52">
      <w:bookmarkStart w:id="1" w:name="_GoBack"/>
      <w:bookmarkEnd w:id="1"/>
    </w:p>
    <w:sectPr w:rsidR="00C73B4F" w:rsidRPr="00615C52" w:rsidSect="00786630">
      <w:headerReference w:type="first" r:id="rId8"/>
      <w:pgSz w:w="11906" w:h="16838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37DB0" w14:textId="77777777" w:rsidR="00BF5ADE" w:rsidRDefault="00BF5ADE">
      <w:pPr>
        <w:spacing w:after="0" w:line="240" w:lineRule="auto"/>
      </w:pPr>
      <w:r>
        <w:separator/>
      </w:r>
    </w:p>
  </w:endnote>
  <w:endnote w:type="continuationSeparator" w:id="0">
    <w:p w14:paraId="006A6727" w14:textId="77777777" w:rsidR="00BF5ADE" w:rsidRDefault="00BF5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55900" w14:textId="77777777" w:rsidR="00BF5ADE" w:rsidRDefault="00BF5ADE">
      <w:pPr>
        <w:spacing w:after="0" w:line="240" w:lineRule="auto"/>
      </w:pPr>
      <w:r>
        <w:separator/>
      </w:r>
    </w:p>
  </w:footnote>
  <w:footnote w:type="continuationSeparator" w:id="0">
    <w:p w14:paraId="5CFE0E85" w14:textId="77777777" w:rsidR="00BF5ADE" w:rsidRDefault="00BF5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F3584" w14:textId="77777777" w:rsidR="00961D0B" w:rsidRDefault="003162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B14DD2C" w14:textId="77777777" w:rsidR="00961D0B" w:rsidRDefault="00BF5A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023"/>
    <w:rsid w:val="00064E3E"/>
    <w:rsid w:val="0010270A"/>
    <w:rsid w:val="00156023"/>
    <w:rsid w:val="00282F47"/>
    <w:rsid w:val="0031620C"/>
    <w:rsid w:val="00615C52"/>
    <w:rsid w:val="00B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F1FFD-8756-413C-AB71-91499376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2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62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1620C"/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1620C"/>
    <w:rPr>
      <w:b/>
      <w:bCs/>
    </w:rPr>
  </w:style>
  <w:style w:type="character" w:customStyle="1" w:styleId="rvts0">
    <w:name w:val="rvts0"/>
    <w:rsid w:val="0031620C"/>
  </w:style>
  <w:style w:type="character" w:styleId="a6">
    <w:name w:val="Hyperlink"/>
    <w:uiPriority w:val="99"/>
    <w:unhideWhenUsed/>
    <w:rsid w:val="0031620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aynovolrada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ect.volyn.ua/statu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5294</Words>
  <Characters>3018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smirnova.i</dc:creator>
  <cp:keywords/>
  <dc:description/>
  <cp:lastModifiedBy>smirnova.i</cp:lastModifiedBy>
  <cp:revision>3</cp:revision>
  <dcterms:created xsi:type="dcterms:W3CDTF">2024-07-09T12:58:00Z</dcterms:created>
  <dcterms:modified xsi:type="dcterms:W3CDTF">2024-07-12T07:10:00Z</dcterms:modified>
</cp:coreProperties>
</file>