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-826" w:type="dxa"/>
        <w:tblLayout w:type="fixed"/>
        <w:tblLook w:val="00A0" w:firstRow="1" w:lastRow="0" w:firstColumn="1" w:lastColumn="0" w:noHBand="0" w:noVBand="0"/>
      </w:tblPr>
      <w:tblGrid>
        <w:gridCol w:w="5085"/>
        <w:gridCol w:w="5085"/>
      </w:tblGrid>
      <w:tr w:rsidR="006A4C72" w:rsidRPr="00C11D96" w:rsidTr="00A84292">
        <w:trPr>
          <w:trHeight w:val="359"/>
        </w:trPr>
        <w:tc>
          <w:tcPr>
            <w:tcW w:w="5085" w:type="dxa"/>
            <w:vMerge w:val="restart"/>
          </w:tcPr>
          <w:p w:rsidR="006A4C72" w:rsidRPr="00C11D96" w:rsidRDefault="00F343AC" w:rsidP="00374B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</w:t>
            </w:r>
            <w:r w:rsidR="006A4C72"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ЗАТВЕРДЖЕНО:</w:t>
            </w:r>
          </w:p>
          <w:p w:rsidR="006A4C72" w:rsidRPr="00C11D96" w:rsidRDefault="006A4C72" w:rsidP="00374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Міністерство освіти і науки України</w:t>
            </w:r>
          </w:p>
          <w:p w:rsidR="006A4C72" w:rsidRPr="00C11D96" w:rsidRDefault="006A4C72" w:rsidP="00374B76">
            <w:pPr>
              <w:tabs>
                <w:tab w:val="left" w:pos="195"/>
                <w:tab w:val="center" w:pos="1907"/>
                <w:tab w:val="center" w:pos="2443"/>
                <w:tab w:val="right" w:pos="3814"/>
                <w:tab w:val="right" w:pos="48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6A4C72" w:rsidP="00374B76">
            <w:pPr>
              <w:tabs>
                <w:tab w:val="left" w:pos="195"/>
                <w:tab w:val="center" w:pos="1907"/>
                <w:tab w:val="center" w:pos="2443"/>
                <w:tab w:val="right" w:pos="3814"/>
                <w:tab w:val="right" w:pos="48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>__________________</w:t>
            </w:r>
          </w:p>
          <w:p w:rsidR="006A4C72" w:rsidRPr="00C11D96" w:rsidRDefault="006A4C72" w:rsidP="00374B76">
            <w:pPr>
              <w:tabs>
                <w:tab w:val="left" w:pos="660"/>
                <w:tab w:val="center" w:pos="2443"/>
                <w:tab w:val="right" w:pos="3814"/>
                <w:tab w:val="right" w:pos="48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(підпис)                (власне ім’я, прізвище)</w:t>
            </w:r>
          </w:p>
          <w:p w:rsidR="006A4C72" w:rsidRPr="00C11D96" w:rsidRDefault="006A4C72" w:rsidP="00274D95">
            <w:pPr>
              <w:tabs>
                <w:tab w:val="right" w:pos="4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D57F3B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_____»___</w:t>
            </w:r>
            <w:r w:rsidR="00D57F3B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________________ </w:t>
            </w:r>
            <w:r w:rsidR="00D57F3B" w:rsidRPr="00274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274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</w:t>
            </w:r>
            <w:r w:rsidR="00D57F3B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5085" w:type="dxa"/>
            <w:vMerge w:val="restart"/>
          </w:tcPr>
          <w:p w:rsidR="006A4C72" w:rsidRPr="00C11D96" w:rsidRDefault="006A4C72" w:rsidP="00374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ЗАТВЕРДЖЕНО:</w:t>
            </w:r>
          </w:p>
          <w:p w:rsidR="006A4C72" w:rsidRPr="00C11D96" w:rsidRDefault="006A4C72" w:rsidP="00374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Волинська обласна рада</w:t>
            </w:r>
          </w:p>
          <w:p w:rsidR="006A4C72" w:rsidRPr="00C11D96" w:rsidRDefault="006A4C72" w:rsidP="00374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F343AC" w:rsidP="00F343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</w:t>
            </w:r>
            <w:r w:rsidRPr="00F343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Григор</w:t>
            </w:r>
            <w:proofErr w:type="spellEnd"/>
            <w:r w:rsidRPr="00F343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НЕДОПАД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(власне ім’я, прізвище)        </w:t>
            </w:r>
          </w:p>
          <w:p w:rsidR="006A4C72" w:rsidRPr="00C11D96" w:rsidRDefault="006A4C72" w:rsidP="00374B76">
            <w:pPr>
              <w:tabs>
                <w:tab w:val="right" w:pos="435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       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                         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274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274D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</w:t>
            </w:r>
          </w:p>
          <w:p w:rsidR="006A4C72" w:rsidRPr="00C11D96" w:rsidRDefault="006A4C72" w:rsidP="00374B76">
            <w:pPr>
              <w:tabs>
                <w:tab w:val="right" w:pos="43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A4C72" w:rsidRPr="00C11D96" w:rsidTr="00A84292">
        <w:trPr>
          <w:trHeight w:val="322"/>
        </w:trPr>
        <w:tc>
          <w:tcPr>
            <w:tcW w:w="5085" w:type="dxa"/>
            <w:vMerge/>
          </w:tcPr>
          <w:p w:rsidR="006A4C72" w:rsidRPr="00C11D96" w:rsidRDefault="006A4C72" w:rsidP="00374B76">
            <w:pPr>
              <w:tabs>
                <w:tab w:val="right" w:pos="40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85" w:type="dxa"/>
            <w:vMerge/>
          </w:tcPr>
          <w:p w:rsidR="006A4C72" w:rsidRPr="00C11D96" w:rsidRDefault="006A4C72" w:rsidP="00374B76">
            <w:pPr>
              <w:tabs>
                <w:tab w:val="right" w:pos="43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A4C72" w:rsidRPr="00C11D96" w:rsidRDefault="006A4C72" w:rsidP="00374B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ТЕХНІКО-ЕКОНОМІЧНЕ</w:t>
      </w:r>
      <w:r w:rsidRPr="00C11D9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обґрунтування</w:t>
      </w:r>
    </w:p>
    <w:p w:rsidR="006A4C72" w:rsidRPr="00C11D96" w:rsidRDefault="006A4C72" w:rsidP="00374B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передачі цілісного майнового комплексу </w:t>
      </w:r>
    </w:p>
    <w:p w:rsidR="00D57F3B" w:rsidRPr="00C11D96" w:rsidRDefault="005A6CA1" w:rsidP="00374B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D57F3B"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рофесійно-технічного училища №</w:t>
      </w:r>
      <w:r w:rsidR="00EA408C"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57F3B"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</w:p>
    <w:p w:rsidR="00D57F3B" w:rsidRPr="00C11D96" w:rsidRDefault="00D57F3B" w:rsidP="00374B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Луків</w:t>
      </w:r>
    </w:p>
    <w:p w:rsidR="006A4C72" w:rsidRPr="00C11D96" w:rsidRDefault="006A4C72" w:rsidP="00374B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державної власності у спільну власність територіальних громад Волинської області</w:t>
      </w:r>
    </w:p>
    <w:p w:rsidR="006A4C72" w:rsidRPr="00C11D96" w:rsidRDefault="006A4C72" w:rsidP="00374B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57F3B" w:rsidRPr="00C11D96" w:rsidRDefault="00D57F3B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4D95" w:rsidRDefault="00274D95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ЗМІСТ</w:t>
      </w:r>
    </w:p>
    <w:p w:rsidR="006A4C72" w:rsidRPr="00C11D96" w:rsidRDefault="006A4C72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54"/>
        <w:gridCol w:w="284"/>
        <w:gridCol w:w="532"/>
      </w:tblGrid>
      <w:tr w:rsidR="006A4C72" w:rsidRPr="00C11D96" w:rsidTr="00A84292">
        <w:tc>
          <w:tcPr>
            <w:tcW w:w="8754" w:type="dxa"/>
          </w:tcPr>
          <w:p w:rsidR="006A4C72" w:rsidRPr="00C11D96" w:rsidRDefault="00F343AC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6A4C72"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Резюме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6A4C72"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Загальна характеристика об’єкта передачі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2.1 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Загальні відомості про навчальний заклад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2.2 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Земельні ділянки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BD2365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6A4C72"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Характеристика фінансово-господарської діяльності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BD2365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3.1.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Надходження, касові видатки загального фонду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BD2365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F343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3.2 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Надходження, касові видатки спеціального фонду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436C4C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F343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3.3 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Результат фінансової діяльності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BD2365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F343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3.4 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руху та технічного стану основних фондів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BD2365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4C72" w:rsidRPr="00C11D96" w:rsidTr="00A84292">
        <w:tc>
          <w:tcPr>
            <w:tcW w:w="8754" w:type="dxa"/>
          </w:tcPr>
          <w:p w:rsidR="00EA408C" w:rsidRPr="00C11D96" w:rsidRDefault="00F343AC" w:rsidP="00374B76">
            <w:pPr>
              <w:tabs>
                <w:tab w:val="left" w:pos="8100"/>
              </w:tabs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6A4C72"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Обґрунтування доцільності здійснення передачі </w:t>
            </w:r>
          </w:p>
          <w:p w:rsidR="00EA408C" w:rsidRPr="00C11D96" w:rsidRDefault="00C23B1F" w:rsidP="00374B76">
            <w:pPr>
              <w:tabs>
                <w:tab w:val="left" w:pos="8100"/>
              </w:tabs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="00EA408C"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рофесійно-технічного училища № 22 </w:t>
            </w:r>
            <w:proofErr w:type="spellStart"/>
            <w:r w:rsidR="00EA408C"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смт</w:t>
            </w:r>
            <w:proofErr w:type="spellEnd"/>
            <w:r w:rsidR="00EA408C"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Луків </w:t>
            </w:r>
            <w:r w:rsidR="006A4C72"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державної</w:t>
            </w:r>
          </w:p>
          <w:p w:rsidR="006A4C72" w:rsidRPr="00C11D96" w:rsidRDefault="006A4C72" w:rsidP="00374B76">
            <w:pPr>
              <w:tabs>
                <w:tab w:val="left" w:pos="8100"/>
              </w:tabs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в комунальну власність </w:t>
            </w:r>
          </w:p>
          <w:p w:rsidR="006A4C72" w:rsidRPr="00C11D96" w:rsidRDefault="006A4C72" w:rsidP="00374B76">
            <w:pPr>
              <w:tabs>
                <w:tab w:val="left" w:pos="8100"/>
              </w:tabs>
              <w:spacing w:after="100" w:afterAutospacing="1" w:line="240" w:lineRule="auto"/>
              <w:ind w:right="43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436C4C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374B76">
            <w:pPr>
              <w:tabs>
                <w:tab w:val="left" w:pos="8100"/>
              </w:tabs>
              <w:spacing w:after="0" w:line="240" w:lineRule="auto"/>
              <w:ind w:right="4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4.1 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Необхідність здійснення передачі та прогноз очікуваних  результатів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6A4C72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436C4C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374B76">
            <w:pPr>
              <w:tabs>
                <w:tab w:val="left" w:pos="8100"/>
              </w:tabs>
              <w:spacing w:after="0" w:line="240" w:lineRule="auto"/>
              <w:ind w:right="4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4.2 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Шляхи та заходи підвищення ефективності діяльності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0003C8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F343AC">
            <w:pPr>
              <w:tabs>
                <w:tab w:val="left" w:pos="8100"/>
              </w:tabs>
              <w:spacing w:after="0" w:line="240" w:lineRule="auto"/>
              <w:ind w:right="4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4.3 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Обсяги та джерела фінансування витрат для подальшого утримання та використання об’єкта передачі 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6A4C72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0003C8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374B76">
            <w:pPr>
              <w:tabs>
                <w:tab w:val="left" w:pos="8100"/>
              </w:tabs>
              <w:spacing w:after="0" w:line="240" w:lineRule="auto"/>
              <w:ind w:right="4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4.4 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Прогноз бюджетної та економічної ефективності діяльності підприємства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6A4C72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0003C8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374B76">
            <w:pPr>
              <w:tabs>
                <w:tab w:val="left" w:pos="8100"/>
              </w:tabs>
              <w:spacing w:after="0" w:line="240" w:lineRule="auto"/>
              <w:ind w:right="4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4.5 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Відповідність функціонального призначення об’єкта передачі завданням, покладеним на обласну раду Волинської області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6A4C72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0003C8" w:rsidP="0043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3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6A4C72" w:rsidRPr="00C11D96" w:rsidTr="00A84292">
        <w:tc>
          <w:tcPr>
            <w:tcW w:w="8754" w:type="dxa"/>
          </w:tcPr>
          <w:p w:rsidR="006A4C72" w:rsidRPr="00C11D96" w:rsidRDefault="00F343AC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/>
              </w:rPr>
              <w:t xml:space="preserve">4.6 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Перспекти</w:t>
            </w:r>
            <w:r w:rsidR="00EA408C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вний план закладу освіти на 2024-2027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="006A4C72" w:rsidRPr="00C11D96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4" w:type="dxa"/>
          </w:tcPr>
          <w:p w:rsidR="006A4C72" w:rsidRPr="00C11D96" w:rsidRDefault="006A4C72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6A4C72" w:rsidRPr="00C11D96" w:rsidRDefault="000003C8" w:rsidP="00436C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436C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274D95" w:rsidRDefault="006A4C72" w:rsidP="00274D95">
      <w:pPr>
        <w:pStyle w:val="af2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</w:pPr>
      <w:r w:rsidRPr="00274D95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>Резюме</w:t>
      </w: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5C24" w:rsidRPr="00C11D96" w:rsidRDefault="000F5C24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вико</w:t>
      </w:r>
      <w:r w:rsidR="00F34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нання статті 27 Закону України «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держа</w:t>
      </w:r>
      <w:r w:rsidR="00F34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вний бюджет України на 2016 рік»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передачі з державної до комунальної власності Волинської обласної ради пропонується цілісний майновий комплекс </w:t>
      </w:r>
      <w:r w:rsidR="00274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рофесійно-технічного училища</w:t>
      </w:r>
      <w:r w:rsidR="00EA408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22 </w:t>
      </w:r>
      <w:proofErr w:type="spellStart"/>
      <w:r w:rsidR="00EA408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EA408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Луків. </w:t>
      </w:r>
    </w:p>
    <w:p w:rsidR="006A4C72" w:rsidRPr="00C11D96" w:rsidRDefault="000F5C24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34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сьогоднішній день </w:t>
      </w:r>
      <w:r w:rsidR="00C23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A408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рофесійно-технічне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училище</w:t>
      </w:r>
      <w:r w:rsidR="00EA408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22 </w:t>
      </w:r>
      <w:proofErr w:type="spellStart"/>
      <w:r w:rsidR="00EA408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EA408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це сучасний заклад професійної</w:t>
      </w:r>
      <w:r w:rsidR="001E4CA3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(професійно-технічної) освіти, який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 підготовку робітників високого рівня кваліфікації у сфері сільського виробництва, як правило, з числа випускників закладів загальної середньої освіти на основі базової та повної середньої освіти. </w:t>
      </w:r>
    </w:p>
    <w:p w:rsidR="006A4C72" w:rsidRPr="00C11D96" w:rsidRDefault="000F5C24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F343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A4C72" w:rsidRPr="00C11D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роки існування закладу було підготовлено більше 19 тисяч кваліфікованих робітників сільського господарства, автомобільного  напрямку для задоволення потреб у робітничих кадрах підприємств, організацій та закладів  району, області.</w:t>
      </w:r>
    </w:p>
    <w:p w:rsidR="006A4C72" w:rsidRPr="00C11D96" w:rsidRDefault="000F5C24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Головним завданням освітнього закладу є забезпечення прав громадян України на здобуття професійної (професійно-технічної) освіти відповідно до їх </w:t>
      </w:r>
      <w:proofErr w:type="spellStart"/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покликань</w:t>
      </w:r>
      <w:proofErr w:type="spellEnd"/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інтересів, здібностей, стану здоров’я з метою задоволення потреб економіки у кваліфікованих і конкурентоспроможних на ринку праці робітниках. </w:t>
      </w:r>
    </w:p>
    <w:p w:rsidR="006A4C72" w:rsidRPr="00C11D96" w:rsidRDefault="006A4C72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274D95" w:rsidRDefault="006A4C72" w:rsidP="00274D95">
      <w:pPr>
        <w:pStyle w:val="af2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274D9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Загальна характеристика об’єкта передачі</w:t>
      </w:r>
    </w:p>
    <w:p w:rsidR="006A4C72" w:rsidRPr="00C11D96" w:rsidRDefault="006A4C72" w:rsidP="00021287">
      <w:pPr>
        <w:tabs>
          <w:tab w:val="left" w:pos="1843"/>
          <w:tab w:val="left" w:pos="212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2.1 </w:t>
      </w:r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Загальні відомості про заклад освіти</w:t>
      </w:r>
    </w:p>
    <w:tbl>
      <w:tblPr>
        <w:tblpPr w:leftFromText="180" w:rightFromText="180" w:vertAnchor="text" w:horzAnchor="margin" w:tblpY="330"/>
        <w:tblW w:w="9889" w:type="dxa"/>
        <w:tblLook w:val="04A0" w:firstRow="1" w:lastRow="0" w:firstColumn="1" w:lastColumn="0" w:noHBand="0" w:noVBand="1"/>
      </w:tblPr>
      <w:tblGrid>
        <w:gridCol w:w="5069"/>
        <w:gridCol w:w="4820"/>
      </w:tblGrid>
      <w:tr w:rsidR="006A4C72" w:rsidRPr="00C11D96" w:rsidTr="00A84292">
        <w:trPr>
          <w:trHeight w:val="993"/>
        </w:trPr>
        <w:tc>
          <w:tcPr>
            <w:tcW w:w="5069" w:type="dxa"/>
          </w:tcPr>
          <w:p w:rsidR="006A4C72" w:rsidRPr="00C11D96" w:rsidRDefault="006A4C72" w:rsidP="00374B7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Повна назва закладу освіти:</w:t>
            </w:r>
            <w:r w:rsidR="001E4CA3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</w:t>
            </w:r>
          </w:p>
        </w:tc>
        <w:tc>
          <w:tcPr>
            <w:tcW w:w="4820" w:type="dxa"/>
          </w:tcPr>
          <w:p w:rsidR="001E4CA3" w:rsidRPr="00C11D96" w:rsidRDefault="00523235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E4CA3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рофесійно-технічне училище № 22</w:t>
            </w:r>
          </w:p>
          <w:p w:rsidR="006A4C72" w:rsidRPr="00C11D96" w:rsidRDefault="001E4CA3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смт</w:t>
            </w:r>
            <w:proofErr w:type="spellEnd"/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Луків</w:t>
            </w:r>
          </w:p>
        </w:tc>
      </w:tr>
      <w:tr w:rsidR="006A4C72" w:rsidRPr="00C23B1F" w:rsidTr="00A84292">
        <w:trPr>
          <w:trHeight w:val="183"/>
        </w:trPr>
        <w:tc>
          <w:tcPr>
            <w:tcW w:w="5069" w:type="dxa"/>
          </w:tcPr>
          <w:p w:rsidR="006A4C72" w:rsidRPr="00C11D96" w:rsidRDefault="006A4C72" w:rsidP="00374B7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Відомча підпорядкованість:</w:t>
            </w:r>
          </w:p>
        </w:tc>
        <w:tc>
          <w:tcPr>
            <w:tcW w:w="4820" w:type="dxa"/>
          </w:tcPr>
          <w:p w:rsidR="006A4C72" w:rsidRPr="00C11D96" w:rsidRDefault="006A4C72" w:rsidP="00374B7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Міністерство освіти і науки України</w:t>
            </w:r>
          </w:p>
        </w:tc>
      </w:tr>
      <w:tr w:rsidR="006A4C72" w:rsidRPr="00C11D96" w:rsidTr="00A84292">
        <w:trPr>
          <w:trHeight w:val="190"/>
        </w:trPr>
        <w:tc>
          <w:tcPr>
            <w:tcW w:w="5069" w:type="dxa"/>
          </w:tcPr>
          <w:p w:rsidR="006A4C72" w:rsidRPr="00C11D96" w:rsidRDefault="006A4C72" w:rsidP="00374B7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Рівень атестації:</w:t>
            </w:r>
          </w:p>
        </w:tc>
        <w:tc>
          <w:tcPr>
            <w:tcW w:w="4820" w:type="dxa"/>
          </w:tcPr>
          <w:p w:rsidR="006A4C72" w:rsidRPr="00C11D96" w:rsidRDefault="006A4C72" w:rsidP="00374B7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другий</w:t>
            </w:r>
          </w:p>
        </w:tc>
      </w:tr>
      <w:tr w:rsidR="006A4C72" w:rsidRPr="00C11D96" w:rsidTr="00A84292">
        <w:trPr>
          <w:trHeight w:val="80"/>
        </w:trPr>
        <w:tc>
          <w:tcPr>
            <w:tcW w:w="5069" w:type="dxa"/>
          </w:tcPr>
          <w:p w:rsidR="006A4C72" w:rsidRPr="00C11D96" w:rsidRDefault="006A4C72" w:rsidP="00374B7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Поштова адреса:</w:t>
            </w:r>
          </w:p>
          <w:p w:rsidR="006A4C72" w:rsidRPr="00C11D96" w:rsidRDefault="006A4C72" w:rsidP="00374B7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Код за ЄДРПОУ:                                                                                     </w:t>
            </w:r>
          </w:p>
          <w:p w:rsidR="006A4C72" w:rsidRPr="00C11D96" w:rsidRDefault="006A4C72" w:rsidP="00374B76">
            <w:pPr>
              <w:tabs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Тел./факс                                                     </w:t>
            </w:r>
          </w:p>
          <w:p w:rsidR="006A4C72" w:rsidRPr="00C11D96" w:rsidRDefault="006A4C72" w:rsidP="00374B76">
            <w:pPr>
              <w:tabs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e-</w:t>
            </w:r>
            <w:proofErr w:type="spellStart"/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mail</w:t>
            </w:r>
            <w:proofErr w:type="spellEnd"/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       </w:t>
            </w:r>
          </w:p>
        </w:tc>
        <w:tc>
          <w:tcPr>
            <w:tcW w:w="4820" w:type="dxa"/>
          </w:tcPr>
          <w:p w:rsidR="006A4C72" w:rsidRPr="00C11D96" w:rsidRDefault="001E4CA3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ул. Незалежності, 19</w:t>
            </w:r>
          </w:p>
          <w:p w:rsidR="006A4C72" w:rsidRPr="00C11D96" w:rsidRDefault="001E4CA3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смт</w:t>
            </w:r>
            <w:proofErr w:type="spellEnd"/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Луків, Волинська область, 4</w:t>
            </w:r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4810</w:t>
            </w:r>
          </w:p>
          <w:p w:rsidR="006A4C72" w:rsidRPr="00C11D96" w:rsidRDefault="006A4C72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02539973</w:t>
            </w:r>
          </w:p>
          <w:p w:rsidR="001E4CA3" w:rsidRPr="00C11D96" w:rsidRDefault="001E4CA3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6A4C72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(03363)9-33-39</w:t>
            </w:r>
          </w:p>
          <w:p w:rsidR="006A4C72" w:rsidRPr="00C11D96" w:rsidRDefault="006A4C72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CF1DAB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C11D96" w:rsidRPr="00101CD1">
                <w:rPr>
                  <w:rStyle w:val="aa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ptu</w:t>
              </w:r>
              <w:r w:rsidR="00C11D96" w:rsidRPr="00101CD1">
                <w:rPr>
                  <w:rStyle w:val="aa"/>
                  <w:rFonts w:ascii="Times New Roman" w:eastAsia="Times New Roman" w:hAnsi="Times New Roman"/>
                  <w:sz w:val="28"/>
                  <w:szCs w:val="28"/>
                  <w:lang w:val="ru-RU" w:eastAsia="ru-RU"/>
                </w:rPr>
                <w:t>22</w:t>
              </w:r>
              <w:r w:rsidR="00C11D96" w:rsidRPr="00101CD1">
                <w:rPr>
                  <w:rStyle w:val="aa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vol@ukr.net</w:t>
              </w:r>
            </w:hyperlink>
            <w:r w:rsidR="006A4C72"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6A4C72" w:rsidRPr="00C11D96" w:rsidRDefault="006A4C72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6A4C72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6A4C72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6A4C72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6A4C72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6A4C72" w:rsidP="00374B76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A4C72" w:rsidRPr="00C11D96" w:rsidRDefault="006A4C72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1E4CA3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Професійно-технічне училище № 22 </w:t>
      </w:r>
      <w:proofErr w:type="spellStart"/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підготовку робітників високого рівня кваліфікації з інтегрованих професій:</w:t>
      </w:r>
    </w:p>
    <w:p w:rsidR="006A4C72" w:rsidRPr="00C11D96" w:rsidRDefault="006A4C72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5"/>
        <w:gridCol w:w="4536"/>
        <w:gridCol w:w="2552"/>
      </w:tblGrid>
      <w:tr w:rsidR="006A4C72" w:rsidRPr="00C23B1F" w:rsidTr="00021287">
        <w:tc>
          <w:tcPr>
            <w:tcW w:w="709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275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Код професій</w:t>
            </w:r>
          </w:p>
        </w:tc>
        <w:tc>
          <w:tcPr>
            <w:tcW w:w="4536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професії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Контингент</w:t>
            </w:r>
          </w:p>
          <w:p w:rsidR="006A4C72" w:rsidRPr="00C11D96" w:rsidRDefault="006A4C72" w:rsidP="000212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станом на 01.0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.2024 (кількість осіб)</w:t>
            </w:r>
          </w:p>
        </w:tc>
      </w:tr>
      <w:tr w:rsidR="006A4C72" w:rsidRPr="00C11D96" w:rsidTr="00021287">
        <w:tc>
          <w:tcPr>
            <w:tcW w:w="709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6A4C72" w:rsidRPr="00C11D96" w:rsidTr="00021287">
        <w:tc>
          <w:tcPr>
            <w:tcW w:w="709" w:type="dxa"/>
            <w:vMerge w:val="restart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6A4C72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8331</w:t>
            </w:r>
          </w:p>
        </w:tc>
        <w:tc>
          <w:tcPr>
            <w:tcW w:w="4536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Тракторист-машиніст с/г виробництва</w:t>
            </w:r>
          </w:p>
        </w:tc>
        <w:tc>
          <w:tcPr>
            <w:tcW w:w="2552" w:type="dxa"/>
            <w:vMerge w:val="restart"/>
            <w:vAlign w:val="center"/>
          </w:tcPr>
          <w:p w:rsidR="006A4C72" w:rsidRPr="00C11D96" w:rsidRDefault="006A4C72" w:rsidP="000212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</w:t>
            </w:r>
          </w:p>
        </w:tc>
      </w:tr>
      <w:tr w:rsidR="006A4C72" w:rsidRPr="00C23B1F" w:rsidTr="00021287">
        <w:tc>
          <w:tcPr>
            <w:tcW w:w="709" w:type="dxa"/>
            <w:vMerge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6A4C72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7233</w:t>
            </w:r>
          </w:p>
        </w:tc>
        <w:tc>
          <w:tcPr>
            <w:tcW w:w="4536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Слюсар з ремонту с/г машин та устаткування</w:t>
            </w:r>
          </w:p>
        </w:tc>
        <w:tc>
          <w:tcPr>
            <w:tcW w:w="2552" w:type="dxa"/>
            <w:vMerge/>
            <w:vAlign w:val="center"/>
          </w:tcPr>
          <w:p w:rsidR="006A4C72" w:rsidRPr="00C11D96" w:rsidRDefault="006A4C72" w:rsidP="000212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4C72" w:rsidRPr="00C11D96" w:rsidTr="00021287">
        <w:tc>
          <w:tcPr>
            <w:tcW w:w="709" w:type="dxa"/>
            <w:vMerge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6A4C72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8322</w:t>
            </w:r>
          </w:p>
        </w:tc>
        <w:tc>
          <w:tcPr>
            <w:tcW w:w="4536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Водій автотранспортних засобів</w:t>
            </w:r>
          </w:p>
        </w:tc>
        <w:tc>
          <w:tcPr>
            <w:tcW w:w="2552" w:type="dxa"/>
            <w:vMerge/>
            <w:vAlign w:val="center"/>
          </w:tcPr>
          <w:p w:rsidR="006A4C72" w:rsidRPr="00C11D96" w:rsidRDefault="006A4C72" w:rsidP="000212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4C72" w:rsidRPr="00C11D96" w:rsidTr="00021287">
        <w:tc>
          <w:tcPr>
            <w:tcW w:w="709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6131</w:t>
            </w:r>
          </w:p>
        </w:tc>
        <w:tc>
          <w:tcPr>
            <w:tcW w:w="4536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Робітник фермерського господарства</w:t>
            </w:r>
          </w:p>
        </w:tc>
        <w:tc>
          <w:tcPr>
            <w:tcW w:w="2552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</w:t>
            </w:r>
          </w:p>
        </w:tc>
      </w:tr>
      <w:tr w:rsidR="006A4C72" w:rsidRPr="00C11D96" w:rsidTr="00021287">
        <w:tc>
          <w:tcPr>
            <w:tcW w:w="709" w:type="dxa"/>
            <w:vMerge w:val="restart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6A4C72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7231</w:t>
            </w:r>
          </w:p>
        </w:tc>
        <w:tc>
          <w:tcPr>
            <w:tcW w:w="4536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Слюсар з ремонту колісних т/з</w:t>
            </w:r>
          </w:p>
        </w:tc>
        <w:tc>
          <w:tcPr>
            <w:tcW w:w="2552" w:type="dxa"/>
            <w:vMerge w:val="restart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</w:tr>
      <w:tr w:rsidR="006A4C72" w:rsidRPr="00C11D96" w:rsidTr="00021287">
        <w:tc>
          <w:tcPr>
            <w:tcW w:w="709" w:type="dxa"/>
            <w:vMerge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6A4C72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8322</w:t>
            </w:r>
          </w:p>
        </w:tc>
        <w:tc>
          <w:tcPr>
            <w:tcW w:w="4536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Водій автотранспортних засобів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4C72" w:rsidRPr="00C11D96" w:rsidTr="00021287">
        <w:trPr>
          <w:trHeight w:val="523"/>
        </w:trPr>
        <w:tc>
          <w:tcPr>
            <w:tcW w:w="709" w:type="dxa"/>
            <w:vMerge w:val="restart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6A4C72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8331</w:t>
            </w:r>
          </w:p>
        </w:tc>
        <w:tc>
          <w:tcPr>
            <w:tcW w:w="4536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Тракторист-м</w:t>
            </w:r>
            <w:r w:rsid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ашиніст с/г виробництва (кат.А1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6A4C72" w:rsidRPr="00C23B1F" w:rsidTr="00021287">
        <w:trPr>
          <w:trHeight w:val="376"/>
        </w:trPr>
        <w:tc>
          <w:tcPr>
            <w:tcW w:w="709" w:type="dxa"/>
            <w:vMerge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6A4C72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8322</w:t>
            </w:r>
          </w:p>
        </w:tc>
        <w:tc>
          <w:tcPr>
            <w:tcW w:w="4536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Водій автотранспортних засобів (кат.</w:t>
            </w:r>
            <w:r w:rsidR="00AF3C7E" w:rsidRPr="00AF3C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С)</w:t>
            </w:r>
          </w:p>
        </w:tc>
        <w:tc>
          <w:tcPr>
            <w:tcW w:w="2552" w:type="dxa"/>
            <w:vMerge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51487" w:rsidRPr="00C11D96" w:rsidTr="00021287">
        <w:tc>
          <w:tcPr>
            <w:tcW w:w="709" w:type="dxa"/>
            <w:vMerge w:val="restart"/>
            <w:vAlign w:val="center"/>
          </w:tcPr>
          <w:p w:rsidR="00651487" w:rsidRPr="00C11D96" w:rsidRDefault="006514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651487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8331</w:t>
            </w:r>
          </w:p>
          <w:p w:rsidR="00651487" w:rsidRPr="00C11D96" w:rsidRDefault="006514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:rsidR="00651487" w:rsidRPr="00C11D96" w:rsidRDefault="006514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Тракторист-машиніст с/г виробництва (кат.</w:t>
            </w:r>
            <w:r w:rsidR="00AF3C7E" w:rsidRPr="00AF3C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021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А1)</w:t>
            </w:r>
          </w:p>
        </w:tc>
        <w:tc>
          <w:tcPr>
            <w:tcW w:w="2552" w:type="dxa"/>
            <w:vMerge w:val="restart"/>
            <w:vAlign w:val="center"/>
          </w:tcPr>
          <w:p w:rsidR="00651487" w:rsidRPr="00C11D96" w:rsidRDefault="006514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651487" w:rsidRPr="00C23B1F" w:rsidTr="00021287">
        <w:tc>
          <w:tcPr>
            <w:tcW w:w="709" w:type="dxa"/>
            <w:vMerge/>
            <w:vAlign w:val="center"/>
          </w:tcPr>
          <w:p w:rsidR="00651487" w:rsidRPr="00C11D96" w:rsidRDefault="006514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651487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8322</w:t>
            </w:r>
          </w:p>
        </w:tc>
        <w:tc>
          <w:tcPr>
            <w:tcW w:w="4536" w:type="dxa"/>
            <w:vAlign w:val="center"/>
          </w:tcPr>
          <w:p w:rsidR="00651487" w:rsidRPr="00C11D96" w:rsidRDefault="006514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Водій автотранспортних засобів (кат.</w:t>
            </w:r>
            <w:r w:rsidR="00AF3C7E" w:rsidRPr="00AF3C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С1)</w:t>
            </w:r>
          </w:p>
        </w:tc>
        <w:tc>
          <w:tcPr>
            <w:tcW w:w="2552" w:type="dxa"/>
            <w:vMerge/>
            <w:vAlign w:val="center"/>
          </w:tcPr>
          <w:p w:rsidR="00651487" w:rsidRPr="00C11D96" w:rsidRDefault="006514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4C72" w:rsidRPr="00C11D96" w:rsidTr="00021287">
        <w:trPr>
          <w:trHeight w:val="384"/>
        </w:trPr>
        <w:tc>
          <w:tcPr>
            <w:tcW w:w="709" w:type="dxa"/>
            <w:vAlign w:val="center"/>
          </w:tcPr>
          <w:p w:rsidR="006A4C72" w:rsidRPr="00C11D96" w:rsidRDefault="006514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:rsidR="00AF3C7E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разом</w:t>
            </w:r>
          </w:p>
        </w:tc>
        <w:tc>
          <w:tcPr>
            <w:tcW w:w="2552" w:type="dxa"/>
            <w:vAlign w:val="center"/>
          </w:tcPr>
          <w:p w:rsidR="006A4C72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316</w:t>
            </w:r>
          </w:p>
        </w:tc>
      </w:tr>
    </w:tbl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51487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також у училищі навчаються учні на платній основі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304"/>
        <w:gridCol w:w="4213"/>
        <w:gridCol w:w="2766"/>
      </w:tblGrid>
      <w:tr w:rsidR="006A4C72" w:rsidRPr="00C23B1F" w:rsidTr="00021287">
        <w:trPr>
          <w:trHeight w:val="777"/>
        </w:trPr>
        <w:tc>
          <w:tcPr>
            <w:tcW w:w="669" w:type="dxa"/>
            <w:shd w:val="clear" w:color="auto" w:fill="auto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№</w:t>
            </w:r>
          </w:p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04040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Код</w:t>
            </w:r>
          </w:p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професій</w:t>
            </w:r>
          </w:p>
        </w:tc>
        <w:tc>
          <w:tcPr>
            <w:tcW w:w="4213" w:type="dxa"/>
            <w:shd w:val="clear" w:color="auto" w:fill="auto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професії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Контингент</w:t>
            </w:r>
          </w:p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Станом на 01.01.2024</w:t>
            </w:r>
          </w:p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(кількість осіб)</w:t>
            </w:r>
          </w:p>
        </w:tc>
      </w:tr>
      <w:tr w:rsidR="006A4C72" w:rsidRPr="00C11D96" w:rsidTr="00021287">
        <w:trPr>
          <w:trHeight w:val="527"/>
        </w:trPr>
        <w:tc>
          <w:tcPr>
            <w:tcW w:w="669" w:type="dxa"/>
            <w:shd w:val="clear" w:color="auto" w:fill="auto"/>
            <w:vAlign w:val="center"/>
          </w:tcPr>
          <w:p w:rsidR="006A4C72" w:rsidRPr="00C11D96" w:rsidRDefault="006514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A4C72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8331</w:t>
            </w:r>
          </w:p>
        </w:tc>
        <w:tc>
          <w:tcPr>
            <w:tcW w:w="4213" w:type="dxa"/>
            <w:shd w:val="clear" w:color="auto" w:fill="auto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Тракторист-машиніст с/г виробництва (кат.</w:t>
            </w:r>
            <w:r w:rsidR="00AF3C7E" w:rsidRPr="00AF3C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А2)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6A4C72" w:rsidRPr="00AF3C7E" w:rsidTr="00021287">
        <w:trPr>
          <w:trHeight w:val="527"/>
        </w:trPr>
        <w:tc>
          <w:tcPr>
            <w:tcW w:w="669" w:type="dxa"/>
            <w:shd w:val="clear" w:color="auto" w:fill="auto"/>
            <w:vAlign w:val="center"/>
          </w:tcPr>
          <w:p w:rsidR="006A4C72" w:rsidRPr="00C11D96" w:rsidRDefault="006514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A4C72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8331</w:t>
            </w:r>
          </w:p>
        </w:tc>
        <w:tc>
          <w:tcPr>
            <w:tcW w:w="4213" w:type="dxa"/>
            <w:shd w:val="clear" w:color="auto" w:fill="auto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Тракторист-машиніст с/г виробництва (кат.</w:t>
            </w:r>
            <w:r w:rsidR="00AF3C7E" w:rsidRPr="00AF3C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А1)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6A4C72" w:rsidRPr="00AF3C7E" w:rsidTr="00021287">
        <w:trPr>
          <w:trHeight w:val="322"/>
        </w:trPr>
        <w:tc>
          <w:tcPr>
            <w:tcW w:w="669" w:type="dxa"/>
            <w:shd w:val="clear" w:color="auto" w:fill="auto"/>
            <w:vAlign w:val="center"/>
          </w:tcPr>
          <w:p w:rsidR="006A4C72" w:rsidRPr="00C11D96" w:rsidRDefault="006514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A4C72" w:rsidRPr="00C11D96" w:rsidRDefault="00AF3C7E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8322</w:t>
            </w:r>
          </w:p>
        </w:tc>
        <w:tc>
          <w:tcPr>
            <w:tcW w:w="4213" w:type="dxa"/>
            <w:shd w:val="clear" w:color="auto" w:fill="auto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Водій автотранспортних засобів (кат.</w:t>
            </w:r>
            <w:r w:rsidR="00AF3C7E" w:rsidRPr="00AF3C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С,</w:t>
            </w:r>
            <w:r w:rsidR="00AF3C7E" w:rsidRPr="00AF3C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С1)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A4C72" w:rsidRPr="00C11D96" w:rsidRDefault="006A4C7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021287" w:rsidRPr="00AF3C7E" w:rsidTr="00021287">
        <w:trPr>
          <w:trHeight w:val="322"/>
        </w:trPr>
        <w:tc>
          <w:tcPr>
            <w:tcW w:w="669" w:type="dxa"/>
            <w:shd w:val="clear" w:color="auto" w:fill="auto"/>
            <w:vAlign w:val="center"/>
          </w:tcPr>
          <w:p w:rsidR="00021287" w:rsidRPr="00021287" w:rsidRDefault="000212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21287" w:rsidRPr="00C11D96" w:rsidRDefault="000212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8331</w:t>
            </w:r>
          </w:p>
        </w:tc>
        <w:tc>
          <w:tcPr>
            <w:tcW w:w="4213" w:type="dxa"/>
            <w:shd w:val="clear" w:color="auto" w:fill="auto"/>
            <w:vAlign w:val="center"/>
          </w:tcPr>
          <w:p w:rsidR="00021287" w:rsidRPr="00C11D96" w:rsidRDefault="000212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Тракторист-машиніст с/г виробництва</w:t>
            </w:r>
            <w:r w:rsidRPr="00021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(кат</w:t>
            </w:r>
            <w:r w:rsidRPr="00CA27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В1)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021287" w:rsidRPr="00C11D96" w:rsidRDefault="000212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021287" w:rsidRPr="00AF3C7E" w:rsidTr="00021287">
        <w:trPr>
          <w:trHeight w:val="322"/>
        </w:trPr>
        <w:tc>
          <w:tcPr>
            <w:tcW w:w="6186" w:type="dxa"/>
            <w:gridSpan w:val="3"/>
            <w:shd w:val="clear" w:color="auto" w:fill="auto"/>
            <w:vAlign w:val="center"/>
          </w:tcPr>
          <w:p w:rsidR="00021287" w:rsidRPr="00C11D96" w:rsidRDefault="000212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по училищу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021287" w:rsidRPr="00021287" w:rsidRDefault="00021287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R="002B6364" w:rsidRPr="00C11D96" w:rsidRDefault="002B6364" w:rsidP="00374B7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</w:pPr>
    </w:p>
    <w:p w:rsidR="006A4C72" w:rsidRDefault="00651487" w:rsidP="002F7D2A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lastRenderedPageBreak/>
        <w:t xml:space="preserve">       </w:t>
      </w:r>
      <w:r w:rsidR="006A4C72" w:rsidRPr="00C11D9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Основними замовниками робітничих кадрів є фермерське господарство «Поліський колос», </w:t>
      </w:r>
      <w:r w:rsidRPr="00C11D9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ТОВ </w:t>
      </w:r>
      <w:r w:rsidR="006A4C72" w:rsidRPr="00C11D9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«Волинь Агро», </w:t>
      </w:r>
      <w:r w:rsidRPr="00C11D9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ФГ </w:t>
      </w:r>
      <w:r w:rsidR="006A4C72" w:rsidRPr="00C11D9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 xml:space="preserve">«Перлина </w:t>
      </w:r>
      <w:proofErr w:type="spellStart"/>
      <w:r w:rsidR="006A4C72" w:rsidRPr="00C11D9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Турії</w:t>
      </w:r>
      <w:proofErr w:type="spellEnd"/>
      <w:r w:rsidR="006A4C72" w:rsidRPr="00C11D96">
        <w:rPr>
          <w:rFonts w:ascii="Times New Roman" w:eastAsia="Times New Roman" w:hAnsi="Times New Roman" w:cs="Times New Roman"/>
          <w:color w:val="1D1B11"/>
          <w:sz w:val="28"/>
          <w:szCs w:val="28"/>
          <w:lang w:val="uk-UA" w:eastAsia="ru-RU"/>
        </w:rPr>
        <w:t>», а також фізичні особи-підприємці та інші підприємства Волинської області державної та приватної форм власності.</w:t>
      </w:r>
    </w:p>
    <w:p w:rsidR="00825230" w:rsidRPr="00C11D96" w:rsidRDefault="00825230" w:rsidP="00374B76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4C72" w:rsidRDefault="006A4C72" w:rsidP="00021287">
      <w:pPr>
        <w:numPr>
          <w:ilvl w:val="1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Земельні ділянки</w:t>
      </w:r>
      <w:r w:rsidR="002B6364"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25230" w:rsidRPr="00C11D96" w:rsidRDefault="00825230" w:rsidP="008252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6364" w:rsidRPr="00021287" w:rsidRDefault="002B6364" w:rsidP="00374B76">
      <w:pPr>
        <w:spacing w:after="0" w:line="240" w:lineRule="auto"/>
        <w:ind w:left="1455"/>
        <w:jc w:val="center"/>
        <w:rPr>
          <w:rFonts w:ascii="Times New Roman" w:eastAsia="Times New Roman" w:hAnsi="Times New Roman" w:cs="Times New Roman"/>
          <w:b/>
          <w:sz w:val="6"/>
          <w:szCs w:val="28"/>
          <w:lang w:val="uk-UA" w:eastAsia="ru-RU"/>
        </w:rPr>
      </w:pPr>
    </w:p>
    <w:p w:rsidR="00651487" w:rsidRPr="00C11D96" w:rsidRDefault="006A4C72" w:rsidP="002F7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Земельні ділян</w:t>
      </w:r>
      <w:r w:rsidR="00C23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ки, що перебувають у власності П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рофесійно-технічного училища</w:t>
      </w:r>
      <w:r w:rsidR="00651487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22 </w:t>
      </w:r>
      <w:proofErr w:type="spellStart"/>
      <w:r w:rsidR="00651487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651487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праві постійного користування згідно</w:t>
      </w:r>
      <w:r w:rsidR="00676F1B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5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державних актів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їх місце ро</w:t>
      </w:r>
      <w:r w:rsidR="00651487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зташування, цільове призначення:</w:t>
      </w:r>
    </w:p>
    <w:p w:rsidR="00787CAE" w:rsidRPr="00C11D96" w:rsidRDefault="00D04B4C" w:rsidP="002F7D2A">
      <w:pPr>
        <w:pStyle w:val="af2"/>
        <w:numPr>
          <w:ilvl w:val="0"/>
          <w:numId w:val="2"/>
        </w:numPr>
        <w:tabs>
          <w:tab w:val="clear" w:pos="92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 з Державного реєстру речових прав</w:t>
      </w:r>
      <w:r w:rsidR="00787CAE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нерухоме майно та </w:t>
      </w:r>
    </w:p>
    <w:p w:rsidR="002A4945" w:rsidRPr="00C11D96" w:rsidRDefault="00787CAE" w:rsidP="002F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Реєстру прав власності на нерухоме майно, Державного реєстру Іпотек, Єдиного реєстру заборон відчу</w:t>
      </w:r>
      <w:r w:rsidR="0052323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ження об’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єктів нерухомого майна щодо </w:t>
      </w:r>
      <w:r w:rsidR="0052323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 нерухомого майна</w:t>
      </w:r>
      <w:r w:rsidR="00862634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04B4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номер інформаційної довідки: </w:t>
      </w:r>
      <w:r w:rsidR="00825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D04B4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349373836 від</w:t>
      </w:r>
      <w:r w:rsidR="00825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06.10.2023, загальна площа – 4,</w:t>
      </w:r>
      <w:r w:rsidR="00D04B4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га, кадастровий номер:</w:t>
      </w:r>
      <w:r w:rsidR="00825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0723381900:04:003:0331, </w:t>
      </w:r>
      <w:r w:rsidR="00D04B4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адреса: Волинська обл., Ковельський р-н, </w:t>
      </w:r>
      <w:r w:rsidR="00825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D04B4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c. </w:t>
      </w:r>
      <w:proofErr w:type="spellStart"/>
      <w:r w:rsidR="00D04B4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Зачернеччя</w:t>
      </w:r>
      <w:proofErr w:type="spellEnd"/>
      <w:r w:rsidR="00D04B4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тип призначення</w:t>
      </w:r>
      <w:r w:rsidR="00825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−</w:t>
      </w:r>
      <w:r w:rsidR="002A494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сільськогосподарського призначення.</w:t>
      </w:r>
    </w:p>
    <w:p w:rsidR="00787CAE" w:rsidRPr="00C11D96" w:rsidRDefault="00374B76" w:rsidP="002F7D2A">
      <w:pPr>
        <w:pStyle w:val="af2"/>
        <w:numPr>
          <w:ilvl w:val="0"/>
          <w:numId w:val="2"/>
        </w:numPr>
        <w:tabs>
          <w:tab w:val="clear" w:pos="92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7CAE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Інформація з Державного реєстру речових прав на нерухоме майно та </w:t>
      </w:r>
    </w:p>
    <w:p w:rsidR="00D04B4C" w:rsidRPr="00C11D96" w:rsidRDefault="00787CAE" w:rsidP="002F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Реєстру прав власності на нерухоме майно, Державного реєстру Іпотек, Єдиного реєстру заборон відчу</w:t>
      </w:r>
      <w:r w:rsidR="0052323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ження об’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єктів </w:t>
      </w:r>
      <w:r w:rsidR="0052323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нерухомого майна щодо об’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 нерухомого майна</w:t>
      </w:r>
      <w:r w:rsidR="00862634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A494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номер інформаційної довідки:</w:t>
      </w:r>
      <w:r w:rsidR="00D04B4C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5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2A494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349374621 від 06.10.2023, загальна площа – 52</w:t>
      </w:r>
      <w:r w:rsidR="00825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A494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178 га, кадастровий номер: 0725555400:01:005:0006, адреса: Волинська обл., Ковельський р-н, </w:t>
      </w:r>
      <w:proofErr w:type="spellStart"/>
      <w:r w:rsidR="002A494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2A494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Луків, тип призначення </w:t>
      </w:r>
      <w:r w:rsidR="00825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−</w:t>
      </w:r>
      <w:r w:rsidR="002A494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сільськогосподарського призначення.</w:t>
      </w:r>
    </w:p>
    <w:p w:rsidR="00862634" w:rsidRPr="00C11D96" w:rsidRDefault="002A4945" w:rsidP="002F7D2A">
      <w:pPr>
        <w:pStyle w:val="af2"/>
        <w:numPr>
          <w:ilvl w:val="0"/>
          <w:numId w:val="2"/>
        </w:numPr>
        <w:tabs>
          <w:tab w:val="clear" w:pos="92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Витяг з Державного реєстру речових прав</w:t>
      </w:r>
      <w:r w:rsidR="00862634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індексний номер витягу</w:t>
      </w:r>
      <w:r w:rsidR="00862634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A4945" w:rsidRPr="00C11D96" w:rsidRDefault="00862634" w:rsidP="002F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332231529 від</w:t>
      </w:r>
      <w:r w:rsidR="00825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15.05.2023, загальна площа – 9,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5489 га, кадастровий номер: 0725555400:03:005:1104, адреса: Волинська обл., Ковельський р-н, </w:t>
      </w:r>
      <w:proofErr w:type="spellStart"/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Луків, </w:t>
      </w:r>
      <w:r w:rsidR="002A494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52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 призначення −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іншого призначення.</w:t>
      </w:r>
    </w:p>
    <w:p w:rsidR="00862634" w:rsidRPr="00C11D96" w:rsidRDefault="00862634" w:rsidP="002F7D2A">
      <w:pPr>
        <w:pStyle w:val="af2"/>
        <w:numPr>
          <w:ilvl w:val="0"/>
          <w:numId w:val="2"/>
        </w:numPr>
        <w:tabs>
          <w:tab w:val="clear" w:pos="92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Витяг з Державного реєстру речових прав, індексний номер витягу:</w:t>
      </w:r>
    </w:p>
    <w:p w:rsidR="00862634" w:rsidRPr="00C11D96" w:rsidRDefault="00862634" w:rsidP="002F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332235819 від 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15.05.2023, загальна площа -  0,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4075 га, кадастровий номер: </w:t>
      </w:r>
      <w:r w:rsidR="00787CAE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0725555400:02:008:1105, адреса: Волинська обл., Ковельський р-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н, </w:t>
      </w:r>
      <w:proofErr w:type="spellStart"/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Луків,  тип призначення −</w:t>
      </w:r>
      <w:r w:rsidR="00787CAE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іншого призначення.</w:t>
      </w:r>
    </w:p>
    <w:p w:rsidR="00787CAE" w:rsidRPr="00C11D96" w:rsidRDefault="00787CAE" w:rsidP="002F7D2A">
      <w:pPr>
        <w:pStyle w:val="af2"/>
        <w:numPr>
          <w:ilvl w:val="0"/>
          <w:numId w:val="2"/>
        </w:numPr>
        <w:tabs>
          <w:tab w:val="clear" w:pos="92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Інформація з Державного реєстру речових прав на нерухоме майно та </w:t>
      </w:r>
    </w:p>
    <w:p w:rsidR="00787CAE" w:rsidRPr="00C11D96" w:rsidRDefault="00787CAE" w:rsidP="002F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Реєстру прав власності на нерухоме майно, Державного реєстру Іпотек, Єдиного реєстру заборон відчу</w:t>
      </w:r>
      <w:r w:rsidR="0052323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ження об’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єктів </w:t>
      </w:r>
      <w:r w:rsidR="0052323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нерухомого майна щодо об’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 нерухомого майна</w:t>
      </w:r>
      <w:r w:rsidR="00F7058E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номер інформаційної довідки: 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F7058E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349374449 від 06.10.2023, загальна площа – 171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7058E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8152 га, кадастровий номер: 0725583600:02:001:2724, адреса: Волинська обл., Ковельський р-н, </w:t>
      </w:r>
      <w:proofErr w:type="spellStart"/>
      <w:r w:rsidR="00F7058E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F7058E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Луків,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тип призначення −</w:t>
      </w:r>
      <w:r w:rsidR="00F7058E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сільськогосподарського призначення.</w:t>
      </w:r>
    </w:p>
    <w:p w:rsidR="00F7058E" w:rsidRPr="00C11D96" w:rsidRDefault="00F7058E" w:rsidP="002F7D2A">
      <w:pPr>
        <w:pStyle w:val="af2"/>
        <w:numPr>
          <w:ilvl w:val="0"/>
          <w:numId w:val="2"/>
        </w:numPr>
        <w:tabs>
          <w:tab w:val="clear" w:pos="92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Витяг з Державного реєстру речових прав, індексний номер витягу:</w:t>
      </w:r>
    </w:p>
    <w:p w:rsidR="00676F1B" w:rsidRPr="00C11D96" w:rsidRDefault="00F7058E" w:rsidP="002F7D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332225573 від 15.05.2023, загальна площа – 0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1351 га, кадастровий номер: 0725555400:03:005:1106, адреса: Волинська обл., Ковельський р-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н, </w:t>
      </w:r>
      <w:proofErr w:type="spellStart"/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Луків,  тип призначення −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іншого призначення.</w:t>
      </w:r>
    </w:p>
    <w:p w:rsidR="00676F1B" w:rsidRPr="00C11D96" w:rsidRDefault="00676F1B" w:rsidP="002F7D2A">
      <w:pPr>
        <w:pStyle w:val="af2"/>
        <w:numPr>
          <w:ilvl w:val="0"/>
          <w:numId w:val="2"/>
        </w:numPr>
        <w:tabs>
          <w:tab w:val="clear" w:pos="92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Витяг з Державного реєстру речових прав, індексний номер витягу: </w:t>
      </w:r>
    </w:p>
    <w:p w:rsidR="00F7058E" w:rsidRPr="00C11D96" w:rsidRDefault="00676F1B" w:rsidP="00374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347644555 від 22.09.2023, загальна площа – 2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4688 га, кадастровий номер: 0725586700:01:002:0462, адреса: Волинська обл., Ковельський р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-н, с. Сомин,  тип призначення −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іншого призначення.</w:t>
      </w:r>
    </w:p>
    <w:p w:rsidR="004541A7" w:rsidRPr="00C11D96" w:rsidRDefault="004541A7" w:rsidP="00374B76">
      <w:pPr>
        <w:pStyle w:val="af2"/>
        <w:numPr>
          <w:ilvl w:val="0"/>
          <w:numId w:val="2"/>
        </w:numPr>
        <w:tabs>
          <w:tab w:val="clear" w:pos="928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Витяг з Державного реєстру речових прав, індексний номер витягу: </w:t>
      </w:r>
    </w:p>
    <w:p w:rsidR="004541A7" w:rsidRPr="00C11D96" w:rsidRDefault="004541A7" w:rsidP="00374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345943636 від 11.09.2023, загальна площа – 1 га, кадастровий номер: 0725586700:01:002:0463, адреса: Волинська обл., Ковельський р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-н, с. Сомин,  тип призначення −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іншого призначення.</w:t>
      </w:r>
    </w:p>
    <w:p w:rsidR="004541A7" w:rsidRPr="00C11D96" w:rsidRDefault="004541A7" w:rsidP="00374B76">
      <w:pPr>
        <w:pStyle w:val="af2"/>
        <w:numPr>
          <w:ilvl w:val="0"/>
          <w:numId w:val="2"/>
        </w:numPr>
        <w:tabs>
          <w:tab w:val="clear" w:pos="92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 з Державного реєстру речових прав на нерухоме майно та</w:t>
      </w:r>
    </w:p>
    <w:p w:rsidR="002C67FB" w:rsidRPr="00C11D96" w:rsidRDefault="004541A7" w:rsidP="00374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Реєстру прав власності на нерухоме майно, Державного реєстру Іпотек, Єдиног</w:t>
      </w:r>
      <w:r w:rsidR="0052323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реєстру заборон відчуження об’єктів нерухомого майна щодо об’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єкта нерухомого майна, номер інформаційної довідки: 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349373985 від 06.10.2023, загальна площа</w:t>
      </w:r>
      <w:r w:rsidR="002C67FB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2C67FB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="002C67FB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 га,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номер: 0725555400:05:018:1095,</w:t>
      </w:r>
      <w:r w:rsidRPr="00C11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адреса: Волинська</w:t>
      </w:r>
      <w:r w:rsidR="002C67FB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обл., Ковельський р-н, </w:t>
      </w:r>
      <w:proofErr w:type="spellStart"/>
      <w:r w:rsidR="002C67FB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2C67FB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тип призначення −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</w:t>
      </w:r>
      <w:r w:rsidR="002C67FB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сільськогосподарського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призначення.</w:t>
      </w:r>
    </w:p>
    <w:p w:rsidR="002C67FB" w:rsidRPr="00C11D96" w:rsidRDefault="002C67FB" w:rsidP="00374B76">
      <w:pPr>
        <w:pStyle w:val="af2"/>
        <w:numPr>
          <w:ilvl w:val="0"/>
          <w:numId w:val="2"/>
        </w:numPr>
        <w:tabs>
          <w:tab w:val="clear" w:pos="92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 з Державного реєстру речових прав на нерухоме майно та</w:t>
      </w:r>
    </w:p>
    <w:p w:rsidR="004541A7" w:rsidRPr="00C11D96" w:rsidRDefault="002C67FB" w:rsidP="00374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Реєстру прав власності на нерухоме майно, Державного реєстру Іпотек, Єдиног</w:t>
      </w:r>
      <w:r w:rsidR="0052323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реєстру заборон відчуження об’єктів нерухомого майна щодо об’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єкта нерухомого майна, номер інформаційної довідки: 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4541A7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349374085 від</w:t>
      </w:r>
      <w:r w:rsidRPr="00C11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6.10.2023,  загальна площа – 11,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5219 га,</w:t>
      </w:r>
      <w:r w:rsidRPr="00C11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кадастровий номер: 0725555400:05:018:1096,  адреса: Волинська обл., Ковельський р-н, 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proofErr w:type="spellStart"/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Луків, тип призначення −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сільськогосподарського призначення.</w:t>
      </w:r>
    </w:p>
    <w:p w:rsidR="002C67FB" w:rsidRPr="00C11D96" w:rsidRDefault="002C67FB" w:rsidP="00374B76">
      <w:pPr>
        <w:pStyle w:val="af2"/>
        <w:numPr>
          <w:ilvl w:val="0"/>
          <w:numId w:val="2"/>
        </w:numPr>
        <w:tabs>
          <w:tab w:val="clear" w:pos="92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 з Державного реєстру речових прав на нерухоме майно та</w:t>
      </w:r>
    </w:p>
    <w:p w:rsidR="003A7944" w:rsidRDefault="002C67FB" w:rsidP="00374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Реєстру прав власності на нерухоме майно, Державного реєстру Іпотек, Єдиног</w:t>
      </w:r>
      <w:r w:rsidR="00523235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реєстру заборон відчуження об’єктів нерухомого майна щодо об’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єкта нерухомого майна, номер інформаційної довідки: 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349374295 від 06.10.2023, загальна площа</w:t>
      </w:r>
      <w:r w:rsidR="003A7944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34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4783 га, кадастровий номер: </w:t>
      </w:r>
      <w:r w:rsidR="003A7944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0725555400:04:022:1094, адреса: Волинська обл., Ковельський р-</w:t>
      </w:r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н, </w:t>
      </w:r>
      <w:proofErr w:type="spellStart"/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2F7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Луків,  тип призначення −</w:t>
      </w:r>
      <w:r w:rsidR="003A7944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землі сільськогосподарського призначення.</w:t>
      </w:r>
    </w:p>
    <w:p w:rsidR="00021287" w:rsidRPr="00C11D96" w:rsidRDefault="00021287" w:rsidP="00374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021287" w:rsidRDefault="002F7D2A" w:rsidP="00021287">
      <w:pPr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3</w:t>
      </w:r>
      <w:r w:rsidR="00274D9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.</w:t>
      </w:r>
      <w:r w:rsidR="003A7944" w:rsidRPr="0002128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6A4C72" w:rsidRPr="0002128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Характеристика фінансово-господарської діяльності</w:t>
      </w:r>
    </w:p>
    <w:p w:rsidR="006A4C72" w:rsidRPr="00C11D96" w:rsidRDefault="00BE406F" w:rsidP="00AF3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Професійно-технічне училище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 </w:t>
      </w:r>
      <w:proofErr w:type="spellStart"/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юридичною особою, що фінансується з місцевого бюджету  Волинської області. </w:t>
      </w:r>
    </w:p>
    <w:p w:rsidR="006A4C72" w:rsidRPr="00C11D96" w:rsidRDefault="006A4C72" w:rsidP="00AF3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передачі навчального закладу фінансування</w:t>
      </w:r>
      <w:r w:rsidR="00274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BE406F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рофесійно-технічного училища № 22 </w:t>
      </w:r>
      <w:proofErr w:type="spellStart"/>
      <w:r w:rsidR="00BE406F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BE406F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буде відбуватися з місцевого бюджету Волинської області.</w:t>
      </w:r>
    </w:p>
    <w:p w:rsidR="006A4C72" w:rsidRDefault="006A4C72" w:rsidP="00AF3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Майновий стан і результати господарської діяльності </w:t>
      </w:r>
      <w:r w:rsidR="00BE406F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училища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відображаються у фінансовій звітності, яка щоквартально подається до територіального органу Державної казначейської служби України та головному розпоряднику бюджетних коштів.</w:t>
      </w:r>
    </w:p>
    <w:p w:rsidR="002F7D2A" w:rsidRDefault="002F7D2A" w:rsidP="00AF3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D2A" w:rsidRDefault="002F7D2A" w:rsidP="00AF3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1287" w:rsidRPr="00C11D96" w:rsidRDefault="00021287" w:rsidP="00AF3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Default="006A4C72" w:rsidP="000212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3.1 Надходження, касові видатки загального фонду</w:t>
      </w:r>
    </w:p>
    <w:p w:rsidR="00021287" w:rsidRPr="00C11D96" w:rsidRDefault="00021287" w:rsidP="000212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3529"/>
        <w:gridCol w:w="2625"/>
        <w:gridCol w:w="2319"/>
      </w:tblGrid>
      <w:tr w:rsidR="006A4C72" w:rsidRPr="00C11D96" w:rsidTr="00AF3C7E">
        <w:trPr>
          <w:trHeight w:val="301"/>
          <w:jc w:val="center"/>
        </w:trPr>
        <w:tc>
          <w:tcPr>
            <w:tcW w:w="436" w:type="pct"/>
            <w:vMerge w:val="restart"/>
            <w:shd w:val="clear" w:color="auto" w:fill="E5DFEC"/>
            <w:vAlign w:val="center"/>
          </w:tcPr>
          <w:p w:rsidR="006A4C72" w:rsidRPr="002F7D2A" w:rsidRDefault="006A4C72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901" w:type="pct"/>
            <w:vMerge w:val="restart"/>
            <w:shd w:val="clear" w:color="auto" w:fill="E5DFEC"/>
            <w:vAlign w:val="center"/>
          </w:tcPr>
          <w:p w:rsidR="006A4C72" w:rsidRPr="002F7D2A" w:rsidRDefault="006A4C72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2663" w:type="pct"/>
            <w:gridSpan w:val="2"/>
            <w:shd w:val="clear" w:color="auto" w:fill="E5DFEC"/>
            <w:vAlign w:val="center"/>
          </w:tcPr>
          <w:p w:rsidR="006A4C72" w:rsidRPr="002F7D2A" w:rsidRDefault="006A4C72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Період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Merge/>
            <w:vAlign w:val="center"/>
          </w:tcPr>
          <w:p w:rsidR="00DA1170" w:rsidRPr="002F7D2A" w:rsidRDefault="00DA1170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1" w:type="pct"/>
            <w:vMerge/>
            <w:vAlign w:val="center"/>
          </w:tcPr>
          <w:p w:rsidR="00DA1170" w:rsidRPr="002F7D2A" w:rsidRDefault="00DA1170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4" w:type="pct"/>
            <w:shd w:val="clear" w:color="auto" w:fill="E5DFEC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249" w:type="pct"/>
            <w:shd w:val="clear" w:color="auto" w:fill="E5DFEC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Надійшло коштів, тис. </w:t>
            </w:r>
            <w:proofErr w:type="spellStart"/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в тому числі: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17961,1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20492,1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праці і нарахування на заробітну плату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13056,7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13417,9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401,4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169,9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193,6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292,7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Медикаменти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310,2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2007,4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10,6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1322,9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1597,7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1.8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Стипендії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2558,3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2892,0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1.9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виплати населенню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111,6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92,9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2.0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видатки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5,8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Касові видатки загального фонду, тис. </w:t>
            </w:r>
            <w:proofErr w:type="spellStart"/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в тому числі: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17961,1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20492,1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праці і нарахування на заробітну плату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13056,7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13417,9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401,4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169,9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193,6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292,7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Медикаменти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310,2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2007,4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10,6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1322,9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1597,7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Стипендії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2558,3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2892,0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виплати населенню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111,6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92,9</w:t>
            </w:r>
          </w:p>
        </w:tc>
      </w:tr>
      <w:tr w:rsidR="00DA1170" w:rsidRPr="00C11D96" w:rsidTr="00AF3C7E">
        <w:trPr>
          <w:trHeight w:val="301"/>
          <w:jc w:val="center"/>
        </w:trPr>
        <w:tc>
          <w:tcPr>
            <w:tcW w:w="436" w:type="pct"/>
            <w:vAlign w:val="center"/>
          </w:tcPr>
          <w:p w:rsidR="00DA1170" w:rsidRPr="002F7D2A" w:rsidRDefault="00DA1170" w:rsidP="00AF3C7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3.0</w:t>
            </w:r>
          </w:p>
        </w:tc>
        <w:tc>
          <w:tcPr>
            <w:tcW w:w="1901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видатки</w:t>
            </w:r>
          </w:p>
        </w:tc>
        <w:tc>
          <w:tcPr>
            <w:tcW w:w="1414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49" w:type="pct"/>
            <w:vAlign w:val="center"/>
          </w:tcPr>
          <w:p w:rsidR="00DA1170" w:rsidRPr="002F7D2A" w:rsidRDefault="00DA1170" w:rsidP="002F7D2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D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5,8</w:t>
            </w:r>
          </w:p>
        </w:tc>
      </w:tr>
    </w:tbl>
    <w:p w:rsidR="006A4C72" w:rsidRPr="00C11D96" w:rsidRDefault="006A4C72" w:rsidP="00374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Default="006A4C72" w:rsidP="00AF3C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Аналізуючи вище наведені дані бачимо, що в 2023 році спостерігається збільшення надходжень коштів та касових видатків на оплату праці, стипендію, харчування, комунальних послуг, зменшення  на оплату інших послуг (крім комунальних), видатків на оплату відряджень у порівнянні з попередніми роками.</w:t>
      </w:r>
    </w:p>
    <w:p w:rsidR="002F7D2A" w:rsidRPr="00C11D96" w:rsidRDefault="002F7D2A" w:rsidP="00AF3C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Default="00D217D4" w:rsidP="000212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3.2</w:t>
      </w:r>
      <w:r w:rsidR="006A4C72"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Надходження, касові видатки спеціального фонду</w:t>
      </w:r>
    </w:p>
    <w:p w:rsidR="00D217D4" w:rsidRPr="00C11D96" w:rsidRDefault="00D217D4" w:rsidP="000212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4C72" w:rsidRPr="00C11D96" w:rsidRDefault="002C245B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Додатковими джерелами фінансування є: доходи від надання послуг згідно з основною діяльністю, доходи від реалізації продукції навчального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господарства, 50 % заробітної плати учнів при проходженні виробничої практики на підприємствах, доходи від оренди котельні та інші.</w:t>
      </w:r>
    </w:p>
    <w:p w:rsidR="006A4C72" w:rsidRPr="00C11D96" w:rsidRDefault="006A4C72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651"/>
        <w:gridCol w:w="5007"/>
        <w:gridCol w:w="1472"/>
        <w:gridCol w:w="2440"/>
      </w:tblGrid>
      <w:tr w:rsidR="006A4C72" w:rsidRPr="00C11D96" w:rsidTr="00AF3C7E">
        <w:trPr>
          <w:trHeight w:val="301"/>
          <w:jc w:val="center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A4C72" w:rsidRPr="00D217D4" w:rsidRDefault="006A4C72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A4C72" w:rsidRPr="00D217D4" w:rsidRDefault="006A4C72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A4C72" w:rsidRPr="00D217D4" w:rsidRDefault="006A4C72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Період</w:t>
            </w:r>
          </w:p>
        </w:tc>
      </w:tr>
      <w:tr w:rsidR="00DA1170" w:rsidRPr="00C11D96" w:rsidTr="00AF3C7E">
        <w:trPr>
          <w:trHeight w:val="283"/>
          <w:jc w:val="center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</w:t>
            </w:r>
            <w:r w:rsid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</w:t>
            </w:r>
            <w:r w:rsid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DA1170" w:rsidRPr="00C11D96" w:rsidTr="00AF3C7E">
        <w:trPr>
          <w:trHeight w:val="28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Надходження спеціального фонду, тис. </w:t>
            </w:r>
            <w:proofErr w:type="spellStart"/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 в тому числі: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1167,8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1755,1</w:t>
            </w:r>
          </w:p>
        </w:tc>
      </w:tr>
      <w:tr w:rsidR="00DA1170" w:rsidRPr="00C11D96" w:rsidTr="00AF3C7E">
        <w:trPr>
          <w:trHeight w:val="28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Дохід за послуги, що надаються бюджетними установами згідно з їх основною діяльністю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468,2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550,6</w:t>
            </w:r>
          </w:p>
        </w:tc>
      </w:tr>
      <w:tr w:rsidR="00DA1170" w:rsidRPr="00C11D96" w:rsidTr="00AF3C7E">
        <w:trPr>
          <w:trHeight w:val="28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Дохід від додаткової (господарської) діяльності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567,8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913,3</w:t>
            </w:r>
          </w:p>
        </w:tc>
      </w:tr>
      <w:tr w:rsidR="00DA1170" w:rsidRPr="00C11D96" w:rsidTr="00AF3C7E">
        <w:trPr>
          <w:trHeight w:val="28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Дохід від оренди майна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1170" w:rsidRPr="00C11D96" w:rsidTr="00AF3C7E">
        <w:trPr>
          <w:trHeight w:val="28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Дохід від реалізації майна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130,4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291,2</w:t>
            </w:r>
          </w:p>
        </w:tc>
      </w:tr>
      <w:tr w:rsidR="00DA1170" w:rsidRPr="00C11D96" w:rsidTr="00AF3C7E">
        <w:trPr>
          <w:trHeight w:val="285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Касові видатки спеціального фонду,         тис. </w:t>
            </w:r>
            <w:proofErr w:type="spellStart"/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1038,3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1558,3</w:t>
            </w:r>
          </w:p>
        </w:tc>
      </w:tr>
      <w:tr w:rsidR="00DA1170" w:rsidRPr="00C23B1F" w:rsidTr="00AF3C7E">
        <w:trPr>
          <w:trHeight w:val="28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Інші надходження спеціального фонду (субвенція КМУ),    тис. </w:t>
            </w:r>
            <w:proofErr w:type="spellStart"/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1170" w:rsidRPr="00C23B1F" w:rsidTr="00AF3C7E">
        <w:trPr>
          <w:trHeight w:val="28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Касові видатки</w:t>
            </w:r>
            <w:r w:rsidR="00AF3C7E"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спеціального фонду,        </w:t>
            </w: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(субвенція КМУ),     тис. </w:t>
            </w:r>
            <w:proofErr w:type="spellStart"/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1170" w:rsidRPr="00C11D96" w:rsidTr="00AF3C7E">
        <w:trPr>
          <w:trHeight w:val="28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Інші надходження спеціального фонду (благодійні внески)   тис. </w:t>
            </w:r>
            <w:proofErr w:type="spellStart"/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189,7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342,3</w:t>
            </w:r>
          </w:p>
        </w:tc>
      </w:tr>
      <w:tr w:rsidR="00DA1170" w:rsidRPr="00C11D96" w:rsidTr="00AF3C7E">
        <w:trPr>
          <w:trHeight w:val="28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AF3C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Касові видатки спеціального фонду,  (благодійні внески)    тис. </w:t>
            </w:r>
            <w:proofErr w:type="spellStart"/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189,4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342,3</w:t>
            </w:r>
          </w:p>
        </w:tc>
      </w:tr>
    </w:tbl>
    <w:p w:rsidR="006A4C72" w:rsidRPr="00C11D96" w:rsidRDefault="006A4C72" w:rsidP="00374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AF3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видно з навед</w:t>
      </w:r>
      <w:r w:rsidR="00274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ених вище даних, у 2023 році у П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рофесійно-технічному училищі</w:t>
      </w:r>
      <w:r w:rsidR="002C245B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22 </w:t>
      </w:r>
      <w:proofErr w:type="spellStart"/>
      <w:r w:rsidR="002C245B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2C245B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Луків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надходження значно збільшились. Надходження до спеціального фонду спрямовувалися на придбання матеріалів для поточних ремонтів приміщень, навчальних кабінетів, виробничих майстерень, предметів та інвентарю необхідних для забезпечення належного здійснення навчально-вих</w:t>
      </w:r>
      <w:r w:rsidR="00D2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овного процесу. У грудні 2021року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училище стало платником ПДВ. У 2021 ро</w:t>
      </w:r>
      <w:r w:rsidR="00D2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отримано субвенцію Кабінету міністрів України по КЕКВ 3000 «Придбання основного капіталу» в сумі 2312,0 т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ис. </w:t>
      </w:r>
      <w:proofErr w:type="spellStart"/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т.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ч.: </w:t>
      </w:r>
      <w:r w:rsidR="00D2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придбання сільськогосподарської техніки – 1600,0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1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        (комбайна −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870,0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трактора – 730,0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та для капітального ремонту сходових клітин у гуртожитках в сумі 712,0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</w:p>
    <w:p w:rsidR="006A4C72" w:rsidRPr="00C11D96" w:rsidRDefault="006A4C72" w:rsidP="00AF3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2022 році була  отримана благодійна допомога на суму 189,7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навчальних цілей та для господарських потреб. </w:t>
      </w:r>
    </w:p>
    <w:p w:rsidR="006A4C72" w:rsidRDefault="006A4C72" w:rsidP="00AF3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2023 році була отримана благодійна допомога на суму 342,3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внутрішньо переміщених осіб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1287" w:rsidRPr="00C11D96" w:rsidRDefault="00021287" w:rsidP="00AF3C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02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3.3 Результат фінансової діяльності</w:t>
      </w:r>
    </w:p>
    <w:p w:rsidR="006A4C72" w:rsidRPr="00C11D96" w:rsidRDefault="006A4C72" w:rsidP="0037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2722"/>
        <w:gridCol w:w="2523"/>
      </w:tblGrid>
      <w:tr w:rsidR="006A4C72" w:rsidRPr="00C11D96" w:rsidTr="000F07E9">
        <w:trPr>
          <w:trHeight w:val="269"/>
        </w:trPr>
        <w:tc>
          <w:tcPr>
            <w:tcW w:w="0" w:type="auto"/>
            <w:vMerge w:val="restart"/>
            <w:shd w:val="clear" w:color="auto" w:fill="E5DFEC"/>
            <w:noWrap/>
            <w:vAlign w:val="center"/>
          </w:tcPr>
          <w:p w:rsidR="006A4C72" w:rsidRPr="00D217D4" w:rsidRDefault="006A4C72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5245" w:type="dxa"/>
            <w:gridSpan w:val="2"/>
            <w:shd w:val="clear" w:color="auto" w:fill="E5DFEC"/>
            <w:noWrap/>
            <w:vAlign w:val="center"/>
          </w:tcPr>
          <w:p w:rsidR="006A4C72" w:rsidRPr="00D217D4" w:rsidRDefault="006A4C72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</w:tr>
      <w:tr w:rsidR="00DA1170" w:rsidRPr="00C11D96" w:rsidTr="00DA1170">
        <w:trPr>
          <w:trHeight w:val="308"/>
        </w:trPr>
        <w:tc>
          <w:tcPr>
            <w:tcW w:w="0" w:type="auto"/>
            <w:vMerge/>
            <w:vAlign w:val="center"/>
          </w:tcPr>
          <w:p w:rsidR="00DA1170" w:rsidRPr="00D217D4" w:rsidRDefault="00DA1170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  <w:shd w:val="clear" w:color="auto" w:fill="E5DFEC"/>
            <w:noWrap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2523" w:type="dxa"/>
            <w:shd w:val="clear" w:color="auto" w:fill="E5DFEC"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2023</w:t>
            </w:r>
          </w:p>
        </w:tc>
      </w:tr>
      <w:tr w:rsidR="00DA1170" w:rsidRPr="00C11D96" w:rsidTr="00DA1170">
        <w:trPr>
          <w:trHeight w:val="561"/>
        </w:trPr>
        <w:tc>
          <w:tcPr>
            <w:tcW w:w="0" w:type="auto"/>
            <w:noWrap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Фінансовий результат, тис. </w:t>
            </w:r>
            <w:proofErr w:type="spellStart"/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МБ</w:t>
            </w:r>
          </w:p>
        </w:tc>
        <w:tc>
          <w:tcPr>
            <w:tcW w:w="2722" w:type="dxa"/>
            <w:noWrap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-2515,2</w:t>
            </w:r>
          </w:p>
        </w:tc>
        <w:tc>
          <w:tcPr>
            <w:tcW w:w="2523" w:type="dxa"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-2524,8</w:t>
            </w:r>
          </w:p>
        </w:tc>
      </w:tr>
    </w:tbl>
    <w:p w:rsidR="006A4C72" w:rsidRPr="00C11D96" w:rsidRDefault="006A4C72" w:rsidP="00374B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AF3C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Фінансовий результат за 2023 рік змінився порівняно з 2022 роком за рахунок фактичних витрат по спеціальному фонду.</w:t>
      </w:r>
    </w:p>
    <w:p w:rsidR="00673D8A" w:rsidRPr="00C11D96" w:rsidRDefault="00673D8A" w:rsidP="00374B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D217D4" w:rsidP="000212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3.4</w:t>
      </w:r>
      <w:r w:rsidR="006A4C72"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Аналіз руху та технічного стану основних фондів</w:t>
      </w:r>
    </w:p>
    <w:p w:rsidR="006A4C72" w:rsidRPr="00C11D96" w:rsidRDefault="000F07E9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технічного стану основних засобів передбачає розрахунок коефіцієнту зносу основних засобів і коефіцієнту придатності основних засобів.</w:t>
      </w:r>
    </w:p>
    <w:p w:rsidR="006A4C72" w:rsidRPr="00C11D96" w:rsidRDefault="006A4C72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3093"/>
        <w:gridCol w:w="2033"/>
        <w:gridCol w:w="2763"/>
      </w:tblGrid>
      <w:tr w:rsidR="00DA1170" w:rsidRPr="00C11D96" w:rsidTr="00C11D96">
        <w:trPr>
          <w:trHeight w:val="778"/>
          <w:jc w:val="center"/>
        </w:trPr>
        <w:tc>
          <w:tcPr>
            <w:tcW w:w="883" w:type="pct"/>
            <w:shd w:val="clear" w:color="auto" w:fill="E5DFEC"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614" w:type="pct"/>
            <w:shd w:val="clear" w:color="auto" w:fill="E5DFEC"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1061" w:type="pct"/>
            <w:shd w:val="clear" w:color="auto" w:fill="E5DFEC"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442" w:type="pct"/>
            <w:shd w:val="clear" w:color="auto" w:fill="E5DFEC"/>
            <w:vAlign w:val="center"/>
          </w:tcPr>
          <w:p w:rsidR="00DA1170" w:rsidRPr="00D217D4" w:rsidRDefault="00DA1170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2023</w:t>
            </w:r>
          </w:p>
        </w:tc>
      </w:tr>
      <w:tr w:rsidR="00DA1170" w:rsidRPr="00C11D96" w:rsidTr="00BB7B07">
        <w:trPr>
          <w:trHeight w:val="702"/>
          <w:jc w:val="center"/>
        </w:trPr>
        <w:tc>
          <w:tcPr>
            <w:tcW w:w="883" w:type="pct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614" w:type="pct"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Первісна вартість основних засобів, тис. </w:t>
            </w:r>
            <w:proofErr w:type="spellStart"/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061" w:type="pct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21336,6</w:t>
            </w:r>
          </w:p>
        </w:tc>
        <w:tc>
          <w:tcPr>
            <w:tcW w:w="1442" w:type="pct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22001,7</w:t>
            </w:r>
          </w:p>
        </w:tc>
      </w:tr>
      <w:tr w:rsidR="00DA1170" w:rsidRPr="00C11D96" w:rsidTr="00BB7B07">
        <w:trPr>
          <w:trHeight w:val="304"/>
          <w:jc w:val="center"/>
        </w:trPr>
        <w:tc>
          <w:tcPr>
            <w:tcW w:w="883" w:type="pct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614" w:type="pct"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Знос основних засобів, тис. </w:t>
            </w:r>
            <w:proofErr w:type="spellStart"/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061" w:type="pct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3372,8</w:t>
            </w:r>
          </w:p>
        </w:tc>
        <w:tc>
          <w:tcPr>
            <w:tcW w:w="1442" w:type="pct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4064,7</w:t>
            </w:r>
          </w:p>
        </w:tc>
      </w:tr>
      <w:tr w:rsidR="00DA1170" w:rsidRPr="00C11D96" w:rsidTr="00BB7B07">
        <w:trPr>
          <w:trHeight w:val="304"/>
          <w:jc w:val="center"/>
        </w:trPr>
        <w:tc>
          <w:tcPr>
            <w:tcW w:w="883" w:type="pct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614" w:type="pct"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Залишкова вартість основних засобів, тис. </w:t>
            </w:r>
            <w:proofErr w:type="spellStart"/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061" w:type="pct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17963,8</w:t>
            </w:r>
          </w:p>
        </w:tc>
        <w:tc>
          <w:tcPr>
            <w:tcW w:w="1442" w:type="pct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17937,0</w:t>
            </w:r>
          </w:p>
        </w:tc>
      </w:tr>
      <w:tr w:rsidR="00DA1170" w:rsidRPr="00C11D96" w:rsidTr="00BB7B07">
        <w:trPr>
          <w:trHeight w:val="304"/>
          <w:jc w:val="center"/>
        </w:trPr>
        <w:tc>
          <w:tcPr>
            <w:tcW w:w="883" w:type="pct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14" w:type="pct"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Коефіцієнт зносу основних засобів</w:t>
            </w:r>
          </w:p>
        </w:tc>
        <w:tc>
          <w:tcPr>
            <w:tcW w:w="1061" w:type="pct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0,16</w:t>
            </w:r>
          </w:p>
        </w:tc>
        <w:tc>
          <w:tcPr>
            <w:tcW w:w="1442" w:type="pct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0,18</w:t>
            </w:r>
          </w:p>
        </w:tc>
      </w:tr>
      <w:tr w:rsidR="00DA1170" w:rsidRPr="00C11D96" w:rsidTr="00BB7B07">
        <w:trPr>
          <w:trHeight w:val="304"/>
          <w:jc w:val="center"/>
        </w:trPr>
        <w:tc>
          <w:tcPr>
            <w:tcW w:w="883" w:type="pct"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4" w:type="pct"/>
            <w:vAlign w:val="center"/>
          </w:tcPr>
          <w:p w:rsidR="00DA1170" w:rsidRPr="00D217D4" w:rsidRDefault="00DA1170" w:rsidP="00374B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Коефіцієнт придатності основних засобів</w:t>
            </w:r>
          </w:p>
        </w:tc>
        <w:tc>
          <w:tcPr>
            <w:tcW w:w="1061" w:type="pct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red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0,84</w:t>
            </w:r>
          </w:p>
        </w:tc>
        <w:tc>
          <w:tcPr>
            <w:tcW w:w="1442" w:type="pct"/>
          </w:tcPr>
          <w:p w:rsidR="00DA1170" w:rsidRPr="00D217D4" w:rsidRDefault="00DA1170" w:rsidP="00D217D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217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0,82</w:t>
            </w:r>
          </w:p>
        </w:tc>
      </w:tr>
    </w:tbl>
    <w:p w:rsidR="006A4C72" w:rsidRPr="00C11D96" w:rsidRDefault="006A4C72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4C72" w:rsidRPr="00C11D96" w:rsidRDefault="002C245B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вищевказаних розрахунків основні засоби в </w:t>
      </w:r>
      <w:r w:rsidR="00274D9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рофесійно-технічному училищі № 22 </w:t>
      </w:r>
      <w:proofErr w:type="spellStart"/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Луків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у 2023 році зношені на  18%.</w:t>
      </w:r>
    </w:p>
    <w:p w:rsidR="006A4C72" w:rsidRPr="00C11D96" w:rsidRDefault="006A4C72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4C72" w:rsidRPr="00021287" w:rsidRDefault="00D217D4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4</w:t>
      </w:r>
      <w:r w:rsidR="006A4C72" w:rsidRPr="0002128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Обґрунтування доцільності здійснення передачі </w:t>
      </w:r>
      <w:r w:rsidR="00C23B1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</w:t>
      </w:r>
      <w:bookmarkStart w:id="0" w:name="_GoBack"/>
      <w:bookmarkEnd w:id="0"/>
      <w:r w:rsidR="002C245B" w:rsidRPr="0002128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рофесійно-технічного училища № 22 </w:t>
      </w:r>
      <w:proofErr w:type="spellStart"/>
      <w:r w:rsidR="002C245B" w:rsidRPr="0002128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смт</w:t>
      </w:r>
      <w:proofErr w:type="spellEnd"/>
      <w:r w:rsidR="002C245B" w:rsidRPr="0002128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Луків </w:t>
      </w:r>
      <w:r w:rsidR="006A4C72" w:rsidRPr="0002128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з державної в комунальну власність</w:t>
      </w:r>
    </w:p>
    <w:p w:rsidR="006A4C72" w:rsidRPr="00C11D96" w:rsidRDefault="006A4C72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C72" w:rsidRPr="00C11D96" w:rsidRDefault="006A4C72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>4.1 Необхідність здійснення передачі та прогноз очікуваних результатів</w:t>
      </w:r>
    </w:p>
    <w:p w:rsidR="006A4C72" w:rsidRPr="00C11D96" w:rsidRDefault="002C245B" w:rsidP="00AF3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Передача майна закладів професійної (професійно-технічної) освіти з державної у комунальну власність дасть змогу упорядкувати систему фінансування та управління закладом. Передача цілісного майнового комплексу </w:t>
      </w:r>
      <w:r w:rsidR="00274D9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рофесійно-технічного училища № 22 </w:t>
      </w:r>
      <w:proofErr w:type="spellStart"/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Луків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з державної в комунальну власність Волинської обласної ради сприятиме наступному:</w:t>
      </w:r>
    </w:p>
    <w:p w:rsidR="006A4C72" w:rsidRPr="00C11D96" w:rsidRDefault="000F07E9" w:rsidP="00374B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оздоровленню закладу;</w:t>
      </w:r>
    </w:p>
    <w:p w:rsidR="006A4C72" w:rsidRPr="00C11D96" w:rsidRDefault="000F07E9" w:rsidP="00374B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підвищенню  ефективності діяльності;</w:t>
      </w:r>
    </w:p>
    <w:p w:rsidR="006A4C72" w:rsidRPr="00C11D96" w:rsidRDefault="000F07E9" w:rsidP="00374B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оновленню т</w:t>
      </w:r>
      <w:r w:rsidR="000003C8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а модернізації основних засобів;</w:t>
      </w:r>
    </w:p>
    <w:p w:rsidR="006A4C72" w:rsidRPr="00C11D96" w:rsidRDefault="00404648" w:rsidP="00374B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ефективного використання приміщень, що не використовуються у навчальному процесі</w:t>
      </w:r>
      <w:r w:rsidR="002C245B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A4C72" w:rsidRPr="00C11D96" w:rsidRDefault="006A4C72" w:rsidP="00AF3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Очікується, що внаслідок реалізації передбачених цим техніко-економічним обґрунтуванням заходів щодо підвищення ефективності діяльності </w:t>
      </w:r>
      <w:r w:rsidR="00274D9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2C245B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рофесійно-технічного училища № 22 </w:t>
      </w:r>
      <w:proofErr w:type="spellStart"/>
      <w:r w:rsidR="002C245B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2C245B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Луків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будуть досягнуті такі результати:</w:t>
      </w:r>
    </w:p>
    <w:p w:rsidR="006A4C72" w:rsidRPr="00C11D96" w:rsidRDefault="00404648" w:rsidP="00374B76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0F07E9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зменшення витрат на теплопостачання;</w:t>
      </w:r>
    </w:p>
    <w:p w:rsidR="006A4C72" w:rsidRPr="00C11D96" w:rsidRDefault="000F07E9" w:rsidP="00374B76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03C8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зменшення витрат по електроенергії;</w:t>
      </w:r>
    </w:p>
    <w:p w:rsidR="006A4C72" w:rsidRPr="00C11D96" w:rsidRDefault="000F07E9" w:rsidP="00374B76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03C8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зменшення витрат на усунення недоліків, які виникають в ході діяльності училища;</w:t>
      </w:r>
    </w:p>
    <w:p w:rsidR="006A4C72" w:rsidRPr="00C11D96" w:rsidRDefault="000F07E9" w:rsidP="00374B76">
      <w:p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збільшення наповнюваності груп;</w:t>
      </w:r>
    </w:p>
    <w:p w:rsidR="006A4C72" w:rsidRPr="00C11D96" w:rsidRDefault="000F07E9" w:rsidP="00374B76">
      <w:p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якості освітніх послуг;</w:t>
      </w:r>
    </w:p>
    <w:p w:rsidR="006A4C72" w:rsidRPr="00C11D96" w:rsidRDefault="000F07E9" w:rsidP="00374B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підготовка кваліфікованих р</w:t>
      </w:r>
      <w:r w:rsidR="000003C8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обітників за новими напрямками,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професіями</w:t>
      </w:r>
      <w:r w:rsidR="006A4C72" w:rsidRPr="00C11D96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>.</w:t>
      </w:r>
    </w:p>
    <w:p w:rsidR="006A4C72" w:rsidRPr="00C11D96" w:rsidRDefault="006A4C72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4.2 Шляхи та заходи підвищення ефективності діяльності</w:t>
      </w:r>
    </w:p>
    <w:p w:rsidR="006A4C72" w:rsidRPr="00C11D96" w:rsidRDefault="006A4C72" w:rsidP="00AF3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12 – ти місяців після передачі </w:t>
      </w:r>
      <w:r w:rsidR="00274D9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2C245B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рофесійно-технічного училища № 22 </w:t>
      </w:r>
      <w:proofErr w:type="spellStart"/>
      <w:r w:rsidR="002C245B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A65A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245B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Луків </w:t>
      </w: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комунальну власність Волинської обласної ради, передбачається здійснення таких заходів: вирішення організаційних питань, проведення капітальних та поточних ремонтів потужностей закладу, оновлення основних засобів, техніки, інвентарю, необхідних для освітнього процесу. </w:t>
      </w:r>
    </w:p>
    <w:p w:rsidR="006A4C72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4.3 Джерела фінансування витрат для подальшого утримання та використання об’єкта передачі</w:t>
      </w:r>
    </w:p>
    <w:p w:rsidR="008B7B99" w:rsidRPr="008B7B99" w:rsidRDefault="008B7B99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Обсяг загальної щорічної інвестиції на підтримання працездат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ності </w:t>
      </w:r>
      <w:r w:rsidR="00A65A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10 років 2000,00 тис. </w:t>
      </w:r>
      <w:proofErr w:type="spellStart"/>
      <w:r w:rsidR="00A65A6F">
        <w:rPr>
          <w:rFonts w:ascii="Times New Roman" w:eastAsia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A65A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65A6F">
        <w:rPr>
          <w:rFonts w:ascii="Times New Roman" w:eastAsia="Times New Roman" w:hAnsi="Times New Roman" w:cs="Times New Roman"/>
          <w:sz w:val="28"/>
          <w:szCs w:val="28"/>
          <w:lang w:val="uk-UA"/>
        </w:rPr>
        <w:t>щорічно</w:t>
      </w:r>
      <w:r w:rsidRPr="008B7B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A4C72" w:rsidRPr="00C11D96" w:rsidRDefault="002C245B" w:rsidP="00AF3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Джерелами фінансування зазначених витрат є кошти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обласного бюджету Волинської області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, власні надходження спеціального фонду, інші джерела не заборонені чинним законодавством.</w:t>
      </w:r>
    </w:p>
    <w:p w:rsidR="006A4C72" w:rsidRPr="00C11D96" w:rsidRDefault="005E7AA7" w:rsidP="00374B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4.4</w:t>
      </w:r>
      <w:r w:rsidR="006A4C72" w:rsidRPr="00C11D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Прогноз бюджетної та економічної ефективності діяльності закладу</w:t>
      </w:r>
    </w:p>
    <w:p w:rsidR="006A4C72" w:rsidRPr="00C11D96" w:rsidRDefault="006A4C72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При залученні інвестицій передбачених цим техніко-економічним обґрунтуванням заклад прогнозує збільшення контингенту учнів за такими напрямами підготовки: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"/>
        <w:gridCol w:w="2694"/>
        <w:gridCol w:w="1275"/>
        <w:gridCol w:w="1305"/>
        <w:gridCol w:w="1247"/>
        <w:gridCol w:w="1276"/>
      </w:tblGrid>
      <w:tr w:rsidR="00BB7B07" w:rsidRPr="00C23B1F" w:rsidTr="005E7AA7">
        <w:trPr>
          <w:cantSplit/>
          <w:trHeight w:val="2929"/>
        </w:trPr>
        <w:tc>
          <w:tcPr>
            <w:tcW w:w="567" w:type="dxa"/>
            <w:vAlign w:val="center"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50" w:type="dxa"/>
            <w:vAlign w:val="center"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професій</w:t>
            </w:r>
          </w:p>
        </w:tc>
        <w:tc>
          <w:tcPr>
            <w:tcW w:w="2694" w:type="dxa"/>
            <w:vAlign w:val="center"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професії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B7B07" w:rsidRPr="005E7AA7" w:rsidRDefault="00BB7B07" w:rsidP="005E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Контингент</w:t>
            </w:r>
          </w:p>
          <w:p w:rsidR="00BB7B07" w:rsidRPr="005E7AA7" w:rsidRDefault="00BB7B07" w:rsidP="005E7A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станом на </w:t>
            </w:r>
            <w:r w:rsidRPr="005E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01.0</w:t>
            </w:r>
            <w:r w:rsidRPr="005E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</w:t>
            </w:r>
            <w:r w:rsidRPr="005E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.2024</w:t>
            </w:r>
            <w:r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(кількість осіб)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374B76" w:rsidRPr="005E7AA7" w:rsidRDefault="00BB7B07" w:rsidP="005E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Контингент</w:t>
            </w:r>
            <w:r w:rsidR="00374B76"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станом на </w:t>
            </w:r>
            <w:r w:rsidRPr="005E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01.01.2025</w:t>
            </w:r>
          </w:p>
          <w:p w:rsidR="00BB7B07" w:rsidRPr="005E7AA7" w:rsidRDefault="00BB7B07" w:rsidP="005E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(кількість осіб</w:t>
            </w:r>
            <w:r w:rsidR="00374B76"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BB7B07" w:rsidRPr="005E7AA7" w:rsidRDefault="00BB7B07" w:rsidP="005E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Контингент</w:t>
            </w:r>
          </w:p>
          <w:p w:rsidR="00BB7B07" w:rsidRPr="005E7AA7" w:rsidRDefault="00BB7B07" w:rsidP="005E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станом на </w:t>
            </w:r>
            <w:r w:rsidRPr="005E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01.01.2026</w:t>
            </w:r>
            <w:r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(кількість осіб</w:t>
            </w:r>
            <w:r w:rsidR="00374B76"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B7B07" w:rsidRPr="005E7AA7" w:rsidRDefault="00BB7B07" w:rsidP="005E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Контингент</w:t>
            </w:r>
          </w:p>
          <w:p w:rsidR="00BB7B07" w:rsidRPr="005E7AA7" w:rsidRDefault="00BB7B07" w:rsidP="005E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станом на </w:t>
            </w:r>
            <w:r w:rsidRPr="005E7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01.01.2027</w:t>
            </w:r>
            <w:r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(кількість осіб</w:t>
            </w:r>
            <w:r w:rsidR="00374B76" w:rsidRPr="005E7A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  <w:tr w:rsidR="00BB7B07" w:rsidRPr="00C11D96" w:rsidTr="005E7AA7">
        <w:tc>
          <w:tcPr>
            <w:tcW w:w="567" w:type="dxa"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4" w:type="dxa"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</w:tcPr>
          <w:p w:rsidR="00BB7B07" w:rsidRPr="005E7AA7" w:rsidRDefault="00BB7B07" w:rsidP="00374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05" w:type="dxa"/>
          </w:tcPr>
          <w:p w:rsidR="00BB7B07" w:rsidRPr="005E7AA7" w:rsidRDefault="00BB7B07" w:rsidP="00374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</w:tcPr>
          <w:p w:rsidR="00BB7B07" w:rsidRPr="005E7AA7" w:rsidRDefault="00BB7B07" w:rsidP="00374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BB7B07" w:rsidRPr="005E7AA7" w:rsidRDefault="00BB7B07" w:rsidP="00374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B7B07" w:rsidRPr="00C11D96" w:rsidTr="005E7AA7">
        <w:tc>
          <w:tcPr>
            <w:tcW w:w="567" w:type="dxa"/>
            <w:vMerge w:val="restart"/>
            <w:vAlign w:val="center"/>
          </w:tcPr>
          <w:p w:rsidR="00BB7B07" w:rsidRPr="00404648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4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B7B07" w:rsidRPr="005E7AA7" w:rsidRDefault="00374B76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8331</w:t>
            </w:r>
          </w:p>
        </w:tc>
        <w:tc>
          <w:tcPr>
            <w:tcW w:w="2694" w:type="dxa"/>
          </w:tcPr>
          <w:p w:rsidR="00BB7B07" w:rsidRPr="005E7AA7" w:rsidRDefault="00BB7B07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Тракторист-машиніст с/г виробництва</w:t>
            </w:r>
          </w:p>
        </w:tc>
        <w:tc>
          <w:tcPr>
            <w:tcW w:w="1275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1305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</w:t>
            </w:r>
          </w:p>
        </w:tc>
        <w:tc>
          <w:tcPr>
            <w:tcW w:w="1247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</w:t>
            </w:r>
          </w:p>
        </w:tc>
        <w:tc>
          <w:tcPr>
            <w:tcW w:w="1276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</w:t>
            </w:r>
          </w:p>
        </w:tc>
      </w:tr>
      <w:tr w:rsidR="00BB7B07" w:rsidRPr="00C23B1F" w:rsidTr="005E7AA7">
        <w:tc>
          <w:tcPr>
            <w:tcW w:w="567" w:type="dxa"/>
            <w:vMerge/>
          </w:tcPr>
          <w:p w:rsidR="00BB7B07" w:rsidRPr="00404648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BB7B07" w:rsidRPr="005E7AA7" w:rsidRDefault="00374B76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7233</w:t>
            </w:r>
          </w:p>
        </w:tc>
        <w:tc>
          <w:tcPr>
            <w:tcW w:w="2694" w:type="dxa"/>
          </w:tcPr>
          <w:p w:rsidR="00BB7B07" w:rsidRPr="005E7AA7" w:rsidRDefault="00BB7B07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Слюсар з ремонту с/г машин та устаткування</w:t>
            </w:r>
          </w:p>
        </w:tc>
        <w:tc>
          <w:tcPr>
            <w:tcW w:w="1275" w:type="dxa"/>
            <w:vMerge/>
          </w:tcPr>
          <w:p w:rsidR="00BB7B07" w:rsidRPr="005E7AA7" w:rsidRDefault="00BB7B07" w:rsidP="00374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5" w:type="dxa"/>
            <w:vMerge/>
          </w:tcPr>
          <w:p w:rsidR="00BB7B07" w:rsidRPr="005E7AA7" w:rsidRDefault="00BB7B07" w:rsidP="00374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  <w:vMerge/>
          </w:tcPr>
          <w:p w:rsidR="00BB7B07" w:rsidRPr="005E7AA7" w:rsidRDefault="00BB7B07" w:rsidP="00374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BB7B07" w:rsidRPr="005E7AA7" w:rsidRDefault="00BB7B07" w:rsidP="00374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B7B07" w:rsidRPr="00C11D96" w:rsidTr="005E7AA7">
        <w:trPr>
          <w:trHeight w:val="483"/>
        </w:trPr>
        <w:tc>
          <w:tcPr>
            <w:tcW w:w="567" w:type="dxa"/>
            <w:vMerge/>
          </w:tcPr>
          <w:p w:rsidR="00BB7B07" w:rsidRPr="00404648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BB7B07" w:rsidRPr="005E7AA7" w:rsidRDefault="00374B76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8322</w:t>
            </w:r>
          </w:p>
        </w:tc>
        <w:tc>
          <w:tcPr>
            <w:tcW w:w="2694" w:type="dxa"/>
          </w:tcPr>
          <w:p w:rsidR="00BB7B07" w:rsidRPr="005E7AA7" w:rsidRDefault="00BB7B07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Водій автотранспортних засобів</w:t>
            </w:r>
          </w:p>
        </w:tc>
        <w:tc>
          <w:tcPr>
            <w:tcW w:w="1275" w:type="dxa"/>
            <w:vMerge/>
          </w:tcPr>
          <w:p w:rsidR="00BB7B07" w:rsidRPr="005E7AA7" w:rsidRDefault="00BB7B07" w:rsidP="00374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5" w:type="dxa"/>
            <w:vMerge/>
          </w:tcPr>
          <w:p w:rsidR="00BB7B07" w:rsidRPr="005E7AA7" w:rsidRDefault="00BB7B07" w:rsidP="00374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  <w:vMerge/>
          </w:tcPr>
          <w:p w:rsidR="00BB7B07" w:rsidRPr="005E7AA7" w:rsidRDefault="00BB7B07" w:rsidP="00374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BB7B07" w:rsidRPr="005E7AA7" w:rsidRDefault="00BB7B07" w:rsidP="00374B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B7B07" w:rsidRPr="00C11D96" w:rsidTr="005E7AA7">
        <w:tc>
          <w:tcPr>
            <w:tcW w:w="567" w:type="dxa"/>
            <w:vAlign w:val="center"/>
          </w:tcPr>
          <w:p w:rsidR="00BB7B07" w:rsidRPr="00404648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4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B7B07" w:rsidRPr="005E7AA7" w:rsidRDefault="00BB7B07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6131</w:t>
            </w:r>
          </w:p>
        </w:tc>
        <w:tc>
          <w:tcPr>
            <w:tcW w:w="2694" w:type="dxa"/>
          </w:tcPr>
          <w:p w:rsidR="00BB7B07" w:rsidRPr="005E7AA7" w:rsidRDefault="00BB7B07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Робітник фермерського господарства</w:t>
            </w:r>
          </w:p>
        </w:tc>
        <w:tc>
          <w:tcPr>
            <w:tcW w:w="1275" w:type="dxa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</w:t>
            </w:r>
          </w:p>
        </w:tc>
        <w:tc>
          <w:tcPr>
            <w:tcW w:w="1305" w:type="dxa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247" w:type="dxa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276" w:type="dxa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</w:tr>
      <w:tr w:rsidR="00BB7B07" w:rsidRPr="00C11D96" w:rsidTr="005E7AA7">
        <w:tc>
          <w:tcPr>
            <w:tcW w:w="567" w:type="dxa"/>
            <w:vMerge w:val="restart"/>
            <w:vAlign w:val="center"/>
          </w:tcPr>
          <w:p w:rsidR="00BB7B07" w:rsidRPr="00404648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4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BB7B07" w:rsidRPr="005E7AA7" w:rsidRDefault="00374B76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7231</w:t>
            </w:r>
          </w:p>
        </w:tc>
        <w:tc>
          <w:tcPr>
            <w:tcW w:w="2694" w:type="dxa"/>
          </w:tcPr>
          <w:p w:rsidR="00BB7B07" w:rsidRPr="005E7AA7" w:rsidRDefault="00BB7B07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Слюсар з ремонту колісних т/з</w:t>
            </w:r>
          </w:p>
        </w:tc>
        <w:tc>
          <w:tcPr>
            <w:tcW w:w="1275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305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247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276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</w:tr>
      <w:tr w:rsidR="00BB7B07" w:rsidRPr="00C11D96" w:rsidTr="005E7AA7">
        <w:tc>
          <w:tcPr>
            <w:tcW w:w="567" w:type="dxa"/>
            <w:vMerge/>
          </w:tcPr>
          <w:p w:rsidR="00BB7B07" w:rsidRPr="00404648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BB7B07" w:rsidRPr="005E7AA7" w:rsidRDefault="00374B76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8322</w:t>
            </w:r>
          </w:p>
        </w:tc>
        <w:tc>
          <w:tcPr>
            <w:tcW w:w="2694" w:type="dxa"/>
          </w:tcPr>
          <w:p w:rsidR="00BB7B07" w:rsidRPr="005E7AA7" w:rsidRDefault="00BB7B07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Водій автотранспортних засобів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B7B07" w:rsidRPr="00C11D96" w:rsidTr="005E7AA7">
        <w:tc>
          <w:tcPr>
            <w:tcW w:w="567" w:type="dxa"/>
            <w:vMerge w:val="restart"/>
            <w:vAlign w:val="center"/>
          </w:tcPr>
          <w:p w:rsidR="00BB7B07" w:rsidRPr="00404648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4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BB7B07" w:rsidRPr="00404648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BB7B07" w:rsidRPr="005E7AA7" w:rsidRDefault="00374B76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8331</w:t>
            </w:r>
          </w:p>
        </w:tc>
        <w:tc>
          <w:tcPr>
            <w:tcW w:w="2694" w:type="dxa"/>
          </w:tcPr>
          <w:p w:rsidR="00AF3C7E" w:rsidRPr="005E7AA7" w:rsidRDefault="00BB7B07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Тракторист-м</w:t>
            </w:r>
            <w:r w:rsidR="00374B76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ашиніст с/г виробництва</w:t>
            </w:r>
          </w:p>
          <w:p w:rsidR="00BB7B07" w:rsidRPr="005E7AA7" w:rsidRDefault="00374B76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(кат.</w:t>
            </w:r>
            <w:r w:rsidR="00AF3C7E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А1</w:t>
            </w:r>
            <w:r w:rsidR="00BB7B07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305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247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BB7B07" w:rsidRPr="00C23B1F" w:rsidTr="005E7AA7">
        <w:trPr>
          <w:trHeight w:val="376"/>
        </w:trPr>
        <w:tc>
          <w:tcPr>
            <w:tcW w:w="567" w:type="dxa"/>
            <w:vMerge/>
          </w:tcPr>
          <w:p w:rsidR="00BB7B07" w:rsidRPr="00404648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BB7B07" w:rsidRPr="005E7AA7" w:rsidRDefault="00374B76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8322</w:t>
            </w:r>
          </w:p>
        </w:tc>
        <w:tc>
          <w:tcPr>
            <w:tcW w:w="2694" w:type="dxa"/>
          </w:tcPr>
          <w:p w:rsidR="00BB7B07" w:rsidRPr="005E7AA7" w:rsidRDefault="00BB7B07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Водій а</w:t>
            </w:r>
            <w:r w:rsidR="00374B76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втотранспортних засобів (кат. С</w:t>
            </w: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5" w:type="dxa"/>
            <w:vMerge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B7B07" w:rsidRPr="00C11D96" w:rsidTr="005E7AA7">
        <w:tc>
          <w:tcPr>
            <w:tcW w:w="567" w:type="dxa"/>
            <w:vMerge w:val="restart"/>
            <w:vAlign w:val="center"/>
          </w:tcPr>
          <w:p w:rsidR="00BB7B07" w:rsidRPr="00404648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46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BB7B07" w:rsidRPr="005E7AA7" w:rsidRDefault="00374B76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8331</w:t>
            </w:r>
          </w:p>
        </w:tc>
        <w:tc>
          <w:tcPr>
            <w:tcW w:w="2694" w:type="dxa"/>
          </w:tcPr>
          <w:p w:rsidR="00AF3C7E" w:rsidRPr="005E7AA7" w:rsidRDefault="00BB7B07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Тракторист-м</w:t>
            </w:r>
            <w:r w:rsidR="00374B76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ашиніст с/г виробництва </w:t>
            </w:r>
          </w:p>
          <w:p w:rsidR="00BB7B07" w:rsidRPr="005E7AA7" w:rsidRDefault="00374B76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(кат.</w:t>
            </w:r>
            <w:r w:rsidR="00AF3C7E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А1</w:t>
            </w:r>
            <w:r w:rsidR="00CA2723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305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47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:rsidR="00BB7B07" w:rsidRPr="005E7AA7" w:rsidRDefault="00BB7B07" w:rsidP="00CA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BB7B07" w:rsidRPr="00C23B1F" w:rsidTr="005E7AA7">
        <w:tc>
          <w:tcPr>
            <w:tcW w:w="567" w:type="dxa"/>
            <w:vMerge/>
          </w:tcPr>
          <w:p w:rsidR="00BB7B07" w:rsidRPr="00C11D96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BB7B07" w:rsidRPr="005E7AA7" w:rsidRDefault="00BB7B07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8322.2</w:t>
            </w:r>
          </w:p>
        </w:tc>
        <w:tc>
          <w:tcPr>
            <w:tcW w:w="2694" w:type="dxa"/>
          </w:tcPr>
          <w:p w:rsidR="00BB7B07" w:rsidRPr="005E7AA7" w:rsidRDefault="00BB7B07" w:rsidP="00AF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Водій автотранспортних засобів (кат.</w:t>
            </w:r>
            <w:r w:rsidR="00AF3C7E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С1)</w:t>
            </w:r>
          </w:p>
        </w:tc>
        <w:tc>
          <w:tcPr>
            <w:tcW w:w="1275" w:type="dxa"/>
            <w:vMerge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5" w:type="dxa"/>
            <w:vMerge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  <w:vMerge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B7B07" w:rsidRPr="005E7AA7" w:rsidTr="005E7AA7">
        <w:trPr>
          <w:trHeight w:val="70"/>
        </w:trPr>
        <w:tc>
          <w:tcPr>
            <w:tcW w:w="567" w:type="dxa"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</w:tcPr>
          <w:p w:rsidR="00BB7B07" w:rsidRPr="005E7AA7" w:rsidRDefault="00BB7B07" w:rsidP="0037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</w:tcPr>
          <w:p w:rsidR="00BB7B07" w:rsidRPr="005E7AA7" w:rsidRDefault="00BB7B07" w:rsidP="00426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Всього </w:t>
            </w:r>
          </w:p>
        </w:tc>
        <w:tc>
          <w:tcPr>
            <w:tcW w:w="1275" w:type="dxa"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316</w:t>
            </w:r>
          </w:p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05" w:type="dxa"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323</w:t>
            </w:r>
          </w:p>
        </w:tc>
        <w:tc>
          <w:tcPr>
            <w:tcW w:w="1247" w:type="dxa"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323</w:t>
            </w:r>
          </w:p>
        </w:tc>
        <w:tc>
          <w:tcPr>
            <w:tcW w:w="1276" w:type="dxa"/>
          </w:tcPr>
          <w:p w:rsidR="00BB7B07" w:rsidRPr="005E7AA7" w:rsidRDefault="00BB7B07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322</w:t>
            </w:r>
          </w:p>
        </w:tc>
      </w:tr>
    </w:tbl>
    <w:p w:rsidR="00BB7B07" w:rsidRPr="00C11D96" w:rsidRDefault="00BB7B07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7B07" w:rsidRPr="00C11D96" w:rsidRDefault="008B7B99" w:rsidP="00374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Платна основа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174"/>
        <w:gridCol w:w="2138"/>
        <w:gridCol w:w="1324"/>
        <w:gridCol w:w="1324"/>
        <w:gridCol w:w="1324"/>
        <w:gridCol w:w="1324"/>
      </w:tblGrid>
      <w:tr w:rsidR="00BB7B07" w:rsidRPr="00C11D96" w:rsidTr="005E7AA7">
        <w:trPr>
          <w:cantSplit/>
          <w:trHeight w:val="1822"/>
        </w:trPr>
        <w:tc>
          <w:tcPr>
            <w:tcW w:w="669" w:type="dxa"/>
            <w:shd w:val="clear" w:color="auto" w:fill="auto"/>
            <w:vAlign w:val="center"/>
          </w:tcPr>
          <w:p w:rsidR="00BB7B07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№</w:t>
            </w:r>
          </w:p>
          <w:p w:rsidR="00BB7B07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B7B07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</w:t>
            </w:r>
          </w:p>
          <w:p w:rsidR="00BB7B07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BB7B07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професії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B7B07" w:rsidRPr="005E7AA7" w:rsidRDefault="005E7AA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BB7B07" w:rsidRPr="005E7AA7">
              <w:rPr>
                <w:rFonts w:ascii="Times New Roman" w:eastAsia="Times New Roman" w:hAnsi="Times New Roman" w:cs="Times New Roman"/>
                <w:lang w:val="uk-UA" w:eastAsia="ru-RU"/>
              </w:rPr>
              <w:t>Контингент</w:t>
            </w:r>
          </w:p>
          <w:p w:rsidR="00BB7B07" w:rsidRPr="005E7AA7" w:rsidRDefault="005E7AA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="00BB7B07" w:rsidRPr="005E7AA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таном на </w:t>
            </w:r>
            <w:r w:rsidR="00BB7B07" w:rsidRPr="005E7AA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01.01.2024</w:t>
            </w:r>
          </w:p>
          <w:p w:rsidR="00BB7B07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83" w:type="dxa"/>
            <w:vAlign w:val="center"/>
          </w:tcPr>
          <w:p w:rsidR="00BB7B07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lang w:val="uk-UA" w:eastAsia="ru-RU"/>
              </w:rPr>
              <w:t>Контингент</w:t>
            </w:r>
          </w:p>
          <w:p w:rsidR="00BB7B07" w:rsidRPr="005E7AA7" w:rsidRDefault="005E7AA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="00BB7B07" w:rsidRPr="005E7AA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таном на </w:t>
            </w:r>
            <w:r w:rsidR="00BB7B07" w:rsidRPr="005E7AA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01.01.2025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lang w:val="uk-UA" w:eastAsia="ru-RU"/>
              </w:rPr>
              <w:t>Контингент</w:t>
            </w:r>
          </w:p>
          <w:p w:rsidR="00BB7B07" w:rsidRPr="005E7AA7" w:rsidRDefault="005E7AA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="00BB7B07" w:rsidRPr="005E7AA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таном на </w:t>
            </w:r>
            <w:r w:rsidR="00BB7B07" w:rsidRPr="005E7AA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01.01.2026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lang w:val="uk-UA" w:eastAsia="ru-RU"/>
              </w:rPr>
              <w:t>Контингент</w:t>
            </w:r>
          </w:p>
          <w:p w:rsidR="00BB7B07" w:rsidRPr="005E7AA7" w:rsidRDefault="005E7AA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="00BB7B07" w:rsidRPr="005E7AA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таном на </w:t>
            </w:r>
            <w:r w:rsidR="00BB7B07" w:rsidRPr="005E7AA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01.01.2027</w:t>
            </w:r>
          </w:p>
        </w:tc>
      </w:tr>
      <w:tr w:rsidR="00BB7B07" w:rsidRPr="00C11D96" w:rsidTr="00AF3C7E">
        <w:trPr>
          <w:trHeight w:val="527"/>
        </w:trPr>
        <w:tc>
          <w:tcPr>
            <w:tcW w:w="669" w:type="dxa"/>
            <w:shd w:val="clear" w:color="auto" w:fill="auto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B7B07" w:rsidRPr="005E7AA7" w:rsidRDefault="00CA2723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8331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A2723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Тракторист-м</w:t>
            </w:r>
            <w:r w:rsidR="00CA2723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ашиніст с/г виробництва</w:t>
            </w:r>
          </w:p>
          <w:p w:rsidR="00BB7B07" w:rsidRPr="005E7AA7" w:rsidRDefault="00CA2723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(кат.</w:t>
            </w: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А2</w:t>
            </w:r>
            <w:r w:rsidR="00BB7B07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BB7B07" w:rsidRPr="00CA2723" w:rsidTr="00AF3C7E">
        <w:trPr>
          <w:trHeight w:val="527"/>
        </w:trPr>
        <w:tc>
          <w:tcPr>
            <w:tcW w:w="669" w:type="dxa"/>
            <w:shd w:val="clear" w:color="auto" w:fill="auto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B7B07" w:rsidRPr="005E7AA7" w:rsidRDefault="00CA2723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8331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A2723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Тракторист-машиніст с/г виробництва</w:t>
            </w:r>
          </w:p>
          <w:p w:rsidR="00BB7B07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(кат</w:t>
            </w:r>
            <w:r w:rsidR="00CA2723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В1)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BB7B07" w:rsidRPr="00CA2723" w:rsidTr="00AF3C7E">
        <w:trPr>
          <w:trHeight w:val="527"/>
        </w:trPr>
        <w:tc>
          <w:tcPr>
            <w:tcW w:w="669" w:type="dxa"/>
            <w:shd w:val="clear" w:color="auto" w:fill="auto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B7B07" w:rsidRPr="005E7AA7" w:rsidRDefault="00CA2723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8331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A2723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Тракторист-м</w:t>
            </w:r>
            <w:r w:rsidR="00CA2723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ашиніст с/г виробництва</w:t>
            </w:r>
          </w:p>
          <w:p w:rsidR="00BB7B07" w:rsidRPr="005E7AA7" w:rsidRDefault="00CA2723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(кат.</w:t>
            </w: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А1</w:t>
            </w:r>
            <w:r w:rsidR="00BB7B07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BB7B07" w:rsidRPr="00C11D96" w:rsidTr="00AF3C7E">
        <w:trPr>
          <w:trHeight w:val="322"/>
        </w:trPr>
        <w:tc>
          <w:tcPr>
            <w:tcW w:w="669" w:type="dxa"/>
            <w:shd w:val="clear" w:color="auto" w:fill="auto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B7B07" w:rsidRPr="005E7AA7" w:rsidRDefault="00CA2723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8322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A2723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Водій автотранспортних засобів</w:t>
            </w:r>
          </w:p>
          <w:p w:rsidR="00BB7B07" w:rsidRPr="005E7AA7" w:rsidRDefault="00BB7B07" w:rsidP="005E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(кат.</w:t>
            </w:r>
            <w:r w:rsidR="00CA2723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С,</w:t>
            </w:r>
            <w:r w:rsidR="00CA2723"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С1)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BB7B07" w:rsidRPr="005E7AA7" w:rsidTr="00AF3C7E">
        <w:trPr>
          <w:trHeight w:val="476"/>
        </w:trPr>
        <w:tc>
          <w:tcPr>
            <w:tcW w:w="4114" w:type="dxa"/>
            <w:gridSpan w:val="3"/>
            <w:shd w:val="clear" w:color="auto" w:fill="auto"/>
            <w:vAlign w:val="center"/>
          </w:tcPr>
          <w:p w:rsidR="00BB7B07" w:rsidRPr="005E7AA7" w:rsidRDefault="00BB7B07" w:rsidP="005E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Всього 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283" w:type="dxa"/>
            <w:vAlign w:val="center"/>
          </w:tcPr>
          <w:p w:rsidR="00BB7B07" w:rsidRPr="005E7AA7" w:rsidRDefault="00BB7B07" w:rsidP="00AF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E7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80</w:t>
            </w:r>
          </w:p>
        </w:tc>
      </w:tr>
    </w:tbl>
    <w:p w:rsidR="006A4C72" w:rsidRPr="00C11D96" w:rsidRDefault="006A4C72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07E9" w:rsidRPr="008B7B99" w:rsidRDefault="000003C8" w:rsidP="008B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зі збільшенням учнівського контингенту, середня вартість підготовки</w:t>
      </w:r>
      <w:r w:rsidR="008B7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одного учня зменшуватиметься. </w:t>
      </w:r>
    </w:p>
    <w:p w:rsidR="008B7B99" w:rsidRDefault="008B7B99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</w:p>
    <w:p w:rsidR="008B7B99" w:rsidRDefault="008B7B99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</w:p>
    <w:p w:rsidR="008B7B99" w:rsidRDefault="008B7B99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</w:p>
    <w:p w:rsidR="008B7B99" w:rsidRPr="00C11D96" w:rsidRDefault="008B7B99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</w:p>
    <w:p w:rsidR="008B7B99" w:rsidRPr="00C11D96" w:rsidRDefault="006A4C72" w:rsidP="0037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  <w:r w:rsidRPr="00C11D96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lastRenderedPageBreak/>
        <w:t>4.5 Відповідність функціонального призначення   об’єкта передачі завданням,                                                  покладеним на</w:t>
      </w:r>
      <w:r w:rsidR="008B7B99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 xml:space="preserve"> обласну раду Волинської області</w:t>
      </w:r>
    </w:p>
    <w:p w:rsidR="006A4C72" w:rsidRPr="00C11D96" w:rsidRDefault="000003C8" w:rsidP="0037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статті 32 Закону України «Про місцеве самоврядування» до відання виконавчих органів міських рад належить управління закладами освіти, що перебувають у комунальній власності обласної ради Волинської області, </w:t>
      </w:r>
      <w:r w:rsidR="006A4C72" w:rsidRPr="00C11D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організація їх матеріально-технічного та фінансового забезпечення.</w:t>
      </w:r>
    </w:p>
    <w:p w:rsidR="00CA2723" w:rsidRPr="00F343AC" w:rsidRDefault="00CA2723" w:rsidP="00374B76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</w:p>
    <w:p w:rsidR="00426F3F" w:rsidRPr="008B7B99" w:rsidRDefault="006A4C72" w:rsidP="00021287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  <w:r w:rsidRPr="00C56ED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>4.6</w:t>
      </w:r>
      <w:r w:rsidR="00CA2723" w:rsidRPr="00C56ED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 xml:space="preserve"> </w:t>
      </w:r>
      <w:r w:rsidRPr="00C56ED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 xml:space="preserve"> Перспе</w:t>
      </w:r>
      <w:r w:rsidR="00274D95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>ктивний план П</w:t>
      </w:r>
      <w:r w:rsidR="000003C8" w:rsidRPr="00C56ED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>рофесійно-технічного уч</w:t>
      </w:r>
      <w:r w:rsidR="00436C4C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>и</w:t>
      </w:r>
      <w:r w:rsidR="000003C8" w:rsidRPr="00C56ED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 xml:space="preserve">лища № 22 </w:t>
      </w:r>
      <w:proofErr w:type="spellStart"/>
      <w:r w:rsidR="000003C8" w:rsidRPr="00C56ED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>смт</w:t>
      </w:r>
      <w:proofErr w:type="spellEnd"/>
      <w:r w:rsidR="000003C8" w:rsidRPr="00C56ED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 xml:space="preserve"> Луків</w:t>
      </w:r>
      <w:r w:rsidRPr="00C56ED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 xml:space="preserve"> на 202</w:t>
      </w:r>
      <w:r w:rsidR="000003C8" w:rsidRPr="00C56ED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>4</w:t>
      </w:r>
      <w:r w:rsidRPr="00C56ED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>-202</w:t>
      </w:r>
      <w:r w:rsidR="000003C8" w:rsidRPr="00C56ED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>7</w:t>
      </w:r>
      <w:r w:rsidRPr="00C56ED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 xml:space="preserve"> роки</w:t>
      </w:r>
    </w:p>
    <w:tbl>
      <w:tblPr>
        <w:tblW w:w="1120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9"/>
        <w:gridCol w:w="1636"/>
        <w:gridCol w:w="1991"/>
        <w:gridCol w:w="896"/>
        <w:gridCol w:w="120"/>
        <w:gridCol w:w="60"/>
        <w:gridCol w:w="933"/>
        <w:gridCol w:w="17"/>
        <w:gridCol w:w="133"/>
        <w:gridCol w:w="801"/>
        <w:gridCol w:w="186"/>
        <w:gridCol w:w="93"/>
        <w:gridCol w:w="1145"/>
        <w:gridCol w:w="1172"/>
      </w:tblGrid>
      <w:tr w:rsidR="006A4C72" w:rsidRPr="00C23B1F" w:rsidTr="008B7B99">
        <w:trPr>
          <w:gridAfter w:val="1"/>
          <w:wAfter w:w="1172" w:type="dxa"/>
          <w:trHeight w:val="117"/>
        </w:trPr>
        <w:tc>
          <w:tcPr>
            <w:tcW w:w="1009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10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36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92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16" w:type="dxa"/>
            <w:gridSpan w:val="2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10" w:type="dxa"/>
            <w:gridSpan w:val="3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13" w:type="dxa"/>
            <w:gridSpan w:val="4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2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A4C72" w:rsidRPr="00C23B1F" w:rsidTr="008B7B99">
        <w:trPr>
          <w:gridAfter w:val="1"/>
          <w:wAfter w:w="1172" w:type="dxa"/>
          <w:trHeight w:val="247"/>
        </w:trPr>
        <w:tc>
          <w:tcPr>
            <w:tcW w:w="1009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10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67" w:type="dxa"/>
            <w:gridSpan w:val="11"/>
          </w:tcPr>
          <w:p w:rsidR="006A4C72" w:rsidRPr="00426F3F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Структура фінансових  надходжень</w:t>
            </w:r>
          </w:p>
          <w:p w:rsidR="006A4C72" w:rsidRPr="00426F3F" w:rsidRDefault="00274D95" w:rsidP="00374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</w:t>
            </w:r>
            <w:r w:rsidR="000003C8" w:rsidRPr="00426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рофесійно-технічного училища № 22 </w:t>
            </w:r>
            <w:proofErr w:type="spellStart"/>
            <w:r w:rsidR="000003C8" w:rsidRPr="00426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смт</w:t>
            </w:r>
            <w:proofErr w:type="spellEnd"/>
            <w:r w:rsidR="000003C8" w:rsidRPr="00426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Луків</w:t>
            </w:r>
          </w:p>
        </w:tc>
        <w:tc>
          <w:tcPr>
            <w:tcW w:w="1142" w:type="dxa"/>
          </w:tcPr>
          <w:p w:rsidR="006A4C72" w:rsidRPr="00426F3F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A4C72" w:rsidRPr="00C23B1F" w:rsidTr="008B7B99">
        <w:trPr>
          <w:gridAfter w:val="1"/>
          <w:wAfter w:w="1172" w:type="dxa"/>
          <w:trHeight w:val="277"/>
        </w:trPr>
        <w:tc>
          <w:tcPr>
            <w:tcW w:w="1009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10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36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92" w:type="dxa"/>
          </w:tcPr>
          <w:p w:rsidR="006A4C72" w:rsidRPr="00426F3F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6" w:type="dxa"/>
            <w:gridSpan w:val="3"/>
          </w:tcPr>
          <w:p w:rsidR="006A4C72" w:rsidRPr="00426F3F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3" w:type="dxa"/>
            <w:gridSpan w:val="3"/>
          </w:tcPr>
          <w:p w:rsidR="006A4C72" w:rsidRPr="00426F3F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gridSpan w:val="3"/>
          </w:tcPr>
          <w:p w:rsidR="006A4C72" w:rsidRPr="00426F3F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42" w:type="dxa"/>
          </w:tcPr>
          <w:p w:rsidR="006A4C72" w:rsidRPr="00426F3F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4C72" w:rsidRPr="00C11D96" w:rsidTr="008B7B99">
        <w:trPr>
          <w:gridAfter w:val="1"/>
          <w:wAfter w:w="1172" w:type="dxa"/>
          <w:trHeight w:val="2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Джерела надходжень</w:t>
            </w:r>
          </w:p>
        </w:tc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2027</w:t>
            </w:r>
          </w:p>
        </w:tc>
      </w:tr>
      <w:tr w:rsidR="006A4C72" w:rsidRPr="00C11D96" w:rsidTr="008B7B99">
        <w:trPr>
          <w:gridAfter w:val="1"/>
          <w:wAfter w:w="1172" w:type="dxa"/>
          <w:trHeight w:val="556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Загальний фонд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AF3C7E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19534,0</w:t>
            </w: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21765,5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24265,7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27067,1</w:t>
            </w:r>
          </w:p>
        </w:tc>
      </w:tr>
      <w:tr w:rsidR="006A4C72" w:rsidRPr="00C11D96" w:rsidTr="008B7B99">
        <w:trPr>
          <w:gridAfter w:val="1"/>
          <w:wAfter w:w="1172" w:type="dxa"/>
          <w:trHeight w:val="2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Спеціальний фонд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AF3C7E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2229,0</w:t>
            </w: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2379,7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2542,9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2719,6</w:t>
            </w:r>
          </w:p>
        </w:tc>
      </w:tr>
      <w:tr w:rsidR="00AF3C7E" w:rsidRPr="00C11D96" w:rsidTr="00AF3C7E">
        <w:trPr>
          <w:gridAfter w:val="1"/>
          <w:wAfter w:w="1172" w:type="dxa"/>
          <w:trHeight w:val="391"/>
        </w:trPr>
        <w:tc>
          <w:tcPr>
            <w:tcW w:w="10028" w:type="dxa"/>
            <w:gridSpan w:val="14"/>
            <w:vAlign w:val="center"/>
          </w:tcPr>
          <w:p w:rsidR="00AF3C7E" w:rsidRPr="00426F3F" w:rsidRDefault="00AF3C7E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AF3C7E" w:rsidRPr="008B7B99" w:rsidRDefault="00AF3C7E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Структура витрат</w:t>
            </w:r>
          </w:p>
          <w:p w:rsidR="008B7B99" w:rsidRPr="00426F3F" w:rsidRDefault="008B7B99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A4C72" w:rsidRPr="00C11D96" w:rsidTr="008B7B99">
        <w:trPr>
          <w:gridAfter w:val="1"/>
          <w:wAfter w:w="1172" w:type="dxa"/>
          <w:trHeight w:val="362"/>
        </w:trPr>
        <w:tc>
          <w:tcPr>
            <w:tcW w:w="1009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10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36" w:type="dxa"/>
          </w:tcPr>
          <w:p w:rsidR="006A4C72" w:rsidRPr="00C11D96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dxa"/>
            <w:gridSpan w:val="2"/>
          </w:tcPr>
          <w:p w:rsidR="006A4C72" w:rsidRPr="008B7B99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B7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Загальний фонд</w:t>
            </w:r>
          </w:p>
        </w:tc>
        <w:tc>
          <w:tcPr>
            <w:tcW w:w="120" w:type="dxa"/>
          </w:tcPr>
          <w:p w:rsidR="006A4C72" w:rsidRPr="00426F3F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44" w:type="dxa"/>
            <w:gridSpan w:val="5"/>
          </w:tcPr>
          <w:p w:rsidR="006A4C72" w:rsidRPr="00426F3F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3" w:type="dxa"/>
          </w:tcPr>
          <w:p w:rsidR="006A4C72" w:rsidRPr="00426F3F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dxa"/>
            <w:gridSpan w:val="2"/>
          </w:tcPr>
          <w:p w:rsidR="006A4C72" w:rsidRPr="00426F3F" w:rsidRDefault="006A4C72" w:rsidP="00374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тис. </w:t>
            </w:r>
            <w:proofErr w:type="spellStart"/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</w:tr>
      <w:tr w:rsidR="006A4C72" w:rsidRPr="00C11D96" w:rsidTr="008B7B99">
        <w:trPr>
          <w:gridAfter w:val="1"/>
          <w:wAfter w:w="1172" w:type="dxa"/>
          <w:trHeight w:val="489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2111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12384,9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13933,0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15674,6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17633,9</w:t>
            </w:r>
          </w:p>
        </w:tc>
      </w:tr>
      <w:tr w:rsidR="006A4C72" w:rsidRPr="00C11D96" w:rsidTr="008B7B99">
        <w:trPr>
          <w:gridAfter w:val="1"/>
          <w:wAfter w:w="1172" w:type="dxa"/>
          <w:trHeight w:val="565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2120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Нарахування на оплату праці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2724,7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3065,3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3448,5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3879,6</w:t>
            </w:r>
          </w:p>
        </w:tc>
      </w:tr>
      <w:tr w:rsidR="006A4C72" w:rsidRPr="00C11D96" w:rsidTr="008B7B99">
        <w:trPr>
          <w:gridAfter w:val="1"/>
          <w:wAfter w:w="1172" w:type="dxa"/>
          <w:trHeight w:val="29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Предмети,</w:t>
            </w:r>
            <w:r w:rsidR="00CA2723"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матеріали,</w:t>
            </w:r>
            <w:r w:rsidR="00CA2723"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обладнання та інвентар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105,0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110,3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115,8</w:t>
            </w:r>
          </w:p>
        </w:tc>
      </w:tr>
      <w:tr w:rsidR="006A4C72" w:rsidRPr="00C11D96" w:rsidTr="008B7B99">
        <w:trPr>
          <w:gridAfter w:val="1"/>
          <w:wAfter w:w="1172" w:type="dxa"/>
          <w:trHeight w:val="305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2220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Медикаменти та </w:t>
            </w:r>
            <w:r w:rsidR="00CA2723"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перев’язувальні</w:t>
            </w: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матеріали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</w:t>
            </w:r>
          </w:p>
        </w:tc>
      </w:tr>
      <w:tr w:rsidR="006A4C72" w:rsidRPr="00C11D96" w:rsidTr="008B7B99">
        <w:trPr>
          <w:gridAfter w:val="1"/>
          <w:wAfter w:w="1172" w:type="dxa"/>
          <w:trHeight w:val="475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2230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297,1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312,0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327,6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344,0</w:t>
            </w:r>
          </w:p>
        </w:tc>
      </w:tr>
      <w:tr w:rsidR="006A4C72" w:rsidRPr="00C11D96" w:rsidTr="008B7B99">
        <w:trPr>
          <w:gridAfter w:val="1"/>
          <w:wAfter w:w="1172" w:type="dxa"/>
          <w:trHeight w:val="53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2240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133,1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146,8</w:t>
            </w:r>
          </w:p>
        </w:tc>
      </w:tr>
      <w:tr w:rsidR="006A4C72" w:rsidRPr="00C11D96" w:rsidTr="008B7B99">
        <w:trPr>
          <w:gridAfter w:val="1"/>
          <w:wAfter w:w="1172" w:type="dxa"/>
          <w:trHeight w:val="276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2250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5,9</w:t>
            </w:r>
          </w:p>
        </w:tc>
      </w:tr>
      <w:tr w:rsidR="006A4C72" w:rsidRPr="00C11D96" w:rsidTr="008B7B99">
        <w:trPr>
          <w:gridAfter w:val="1"/>
          <w:wAfter w:w="1172" w:type="dxa"/>
          <w:trHeight w:val="22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2272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водопостачання та водовідведення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4C72" w:rsidRPr="00C11D96" w:rsidTr="008B7B99">
        <w:trPr>
          <w:gridAfter w:val="1"/>
          <w:wAfter w:w="1172" w:type="dxa"/>
          <w:trHeight w:val="433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2273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електроенергії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368,0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414,0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465,8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524,0</w:t>
            </w:r>
          </w:p>
        </w:tc>
      </w:tr>
      <w:tr w:rsidR="006A4C72" w:rsidRPr="00C11D96" w:rsidTr="008B7B99">
        <w:trPr>
          <w:gridAfter w:val="1"/>
          <w:wAfter w:w="1172" w:type="dxa"/>
          <w:trHeight w:val="554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2271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теплопостачання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1252,6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1409,2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1585,4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1783,6</w:t>
            </w:r>
          </w:p>
        </w:tc>
      </w:tr>
      <w:tr w:rsidR="006A4C72" w:rsidRPr="00C23B1F" w:rsidTr="008B7B99">
        <w:trPr>
          <w:gridAfter w:val="1"/>
          <w:wAfter w:w="1172" w:type="dxa"/>
          <w:trHeight w:val="276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2275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інших енергоносіїв та інших комунальних послуг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4C72" w:rsidRPr="00C11D96" w:rsidTr="008B7B99">
        <w:trPr>
          <w:gridAfter w:val="1"/>
          <w:wAfter w:w="1172" w:type="dxa"/>
          <w:trHeight w:val="45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2720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Стипендії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2188,4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2297,8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2412,7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2533,3</w:t>
            </w:r>
          </w:p>
        </w:tc>
      </w:tr>
      <w:tr w:rsidR="006A4C72" w:rsidRPr="00C11D96" w:rsidTr="008B7B99">
        <w:trPr>
          <w:gridAfter w:val="1"/>
          <w:wAfter w:w="1172" w:type="dxa"/>
          <w:trHeight w:val="55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2730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виплати населенню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87,9</w:t>
            </w:r>
          </w:p>
        </w:tc>
      </w:tr>
      <w:tr w:rsidR="006A4C72" w:rsidRPr="00C11D96" w:rsidTr="008B7B99">
        <w:trPr>
          <w:gridAfter w:val="1"/>
          <w:wAfter w:w="1172" w:type="dxa"/>
          <w:trHeight w:val="416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BD320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6,4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6,7</w:t>
            </w:r>
          </w:p>
        </w:tc>
      </w:tr>
      <w:tr w:rsidR="006A4C72" w:rsidRPr="00C11D96" w:rsidTr="008B7B99">
        <w:trPr>
          <w:gridAfter w:val="1"/>
          <w:wAfter w:w="1172" w:type="dxa"/>
          <w:trHeight w:val="55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Капітальні видатки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4C72" w:rsidRPr="00C11D96" w:rsidTr="008B7B99">
        <w:trPr>
          <w:trHeight w:val="544"/>
        </w:trPr>
        <w:tc>
          <w:tcPr>
            <w:tcW w:w="5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19534,0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21765,5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24265,7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3305E4" w:rsidP="0042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27067,1</w:t>
            </w:r>
          </w:p>
        </w:tc>
        <w:tc>
          <w:tcPr>
            <w:tcW w:w="1172" w:type="dxa"/>
            <w:vAlign w:val="center"/>
          </w:tcPr>
          <w:p w:rsidR="0033295D" w:rsidRDefault="0033295D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8B7B99" w:rsidRPr="00C11D96" w:rsidRDefault="008B7B99" w:rsidP="0037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A4C72" w:rsidRPr="00C11D96" w:rsidTr="00AF3C7E">
        <w:trPr>
          <w:gridAfter w:val="1"/>
          <w:wAfter w:w="1172" w:type="dxa"/>
          <w:trHeight w:val="459"/>
        </w:trPr>
        <w:tc>
          <w:tcPr>
            <w:tcW w:w="100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C11D96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Спеціальний фонд</w:t>
            </w:r>
          </w:p>
        </w:tc>
      </w:tr>
      <w:tr w:rsidR="006A4C72" w:rsidRPr="00C11D96" w:rsidTr="008B7B99">
        <w:trPr>
          <w:gridAfter w:val="1"/>
          <w:wAfter w:w="1172" w:type="dxa"/>
          <w:trHeight w:val="2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2111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450,0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506,3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569,6</w:t>
            </w:r>
          </w:p>
        </w:tc>
      </w:tr>
      <w:tr w:rsidR="006A4C72" w:rsidRPr="00C11D96" w:rsidTr="008B7B99">
        <w:trPr>
          <w:gridAfter w:val="1"/>
          <w:wAfter w:w="1172" w:type="dxa"/>
          <w:trHeight w:val="274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2120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Нарахування на оплату праці працю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88,0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99,0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111,4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125,3</w:t>
            </w:r>
          </w:p>
        </w:tc>
      </w:tr>
      <w:tr w:rsidR="006A4C72" w:rsidRPr="00C11D96" w:rsidTr="008B7B99">
        <w:trPr>
          <w:gridAfter w:val="1"/>
          <w:wAfter w:w="1172" w:type="dxa"/>
          <w:trHeight w:val="279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Предмети,</w:t>
            </w:r>
            <w:r w:rsidR="00AF3C7E"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матеріали,</w:t>
            </w:r>
            <w:r w:rsidR="00AF3C7E"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обладнання та інвентар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1349,7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1417,2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1488,1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1562,5</w:t>
            </w:r>
          </w:p>
        </w:tc>
      </w:tr>
      <w:tr w:rsidR="006A4C72" w:rsidRPr="00C11D96" w:rsidTr="008B7B99">
        <w:trPr>
          <w:gridAfter w:val="1"/>
          <w:wAfter w:w="1172" w:type="dxa"/>
          <w:trHeight w:val="268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2220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Медикаменти та перев’язувальні матеріали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4,2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4,4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4,6</w:t>
            </w:r>
          </w:p>
        </w:tc>
      </w:tr>
      <w:tr w:rsidR="006A4C72" w:rsidRPr="00C11D96" w:rsidTr="008B7B99">
        <w:trPr>
          <w:gridAfter w:val="1"/>
          <w:wAfter w:w="1172" w:type="dxa"/>
          <w:trHeight w:val="2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2230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52,5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55,1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57,9</w:t>
            </w:r>
          </w:p>
        </w:tc>
      </w:tr>
      <w:tr w:rsidR="006A4C72" w:rsidRPr="00C11D96" w:rsidTr="008B7B99">
        <w:trPr>
          <w:gridAfter w:val="1"/>
          <w:wAfter w:w="1172" w:type="dxa"/>
          <w:trHeight w:val="425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2240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171,1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179,7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188,7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198,1</w:t>
            </w:r>
          </w:p>
        </w:tc>
      </w:tr>
      <w:tr w:rsidR="006A4C72" w:rsidRPr="00C11D96" w:rsidTr="008B7B99">
        <w:trPr>
          <w:gridAfter w:val="1"/>
          <w:wAfter w:w="1172" w:type="dxa"/>
          <w:trHeight w:val="2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2250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10,6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11,1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11,7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12,3</w:t>
            </w:r>
          </w:p>
        </w:tc>
      </w:tr>
      <w:tr w:rsidR="006A4C72" w:rsidRPr="00C11D96" w:rsidTr="008B7B99">
        <w:trPr>
          <w:gridAfter w:val="1"/>
          <w:wAfter w:w="1172" w:type="dxa"/>
          <w:trHeight w:val="336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2272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водопостачання та водовідведення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4C72" w:rsidRPr="00C11D96" w:rsidTr="008B7B99">
        <w:trPr>
          <w:gridAfter w:val="1"/>
          <w:wAfter w:w="1172" w:type="dxa"/>
          <w:trHeight w:val="2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2273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електроенергії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35,0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39,4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44,3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49,8</w:t>
            </w:r>
          </w:p>
        </w:tc>
      </w:tr>
      <w:tr w:rsidR="006A4C72" w:rsidRPr="00C11D96" w:rsidTr="008B7B99">
        <w:trPr>
          <w:gridAfter w:val="1"/>
          <w:wAfter w:w="1172" w:type="dxa"/>
          <w:trHeight w:val="2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2271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теплопостачання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4C72" w:rsidRPr="00C23B1F" w:rsidTr="008B7B99">
        <w:trPr>
          <w:gridAfter w:val="1"/>
          <w:wAfter w:w="1172" w:type="dxa"/>
          <w:trHeight w:val="2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2282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Окремі заходи по реалізації програм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4C72" w:rsidRPr="00C11D96" w:rsidTr="008B7B99">
        <w:trPr>
          <w:gridAfter w:val="1"/>
          <w:wAfter w:w="1172" w:type="dxa"/>
          <w:trHeight w:val="2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2730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виплати населенню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4C72" w:rsidRPr="00C23B1F" w:rsidTr="008B7B99">
        <w:trPr>
          <w:gridAfter w:val="1"/>
          <w:wAfter w:w="1172" w:type="dxa"/>
          <w:trHeight w:val="2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2275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інших енергоносіїв та інших комунальних послуг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4C72" w:rsidRPr="00C11D96" w:rsidTr="008B7B99">
        <w:trPr>
          <w:gridAfter w:val="1"/>
          <w:wAfter w:w="1172" w:type="dxa"/>
          <w:trHeight w:val="2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120,6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126,6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132,9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139,5</w:t>
            </w:r>
          </w:p>
        </w:tc>
      </w:tr>
      <w:tr w:rsidR="006A4C72" w:rsidRPr="00C23B1F" w:rsidTr="008B7B99">
        <w:trPr>
          <w:gridAfter w:val="1"/>
          <w:wAfter w:w="1172" w:type="dxa"/>
          <w:trHeight w:val="247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3110</w:t>
            </w:r>
          </w:p>
        </w:tc>
        <w:tc>
          <w:tcPr>
            <w:tcW w:w="4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4C72" w:rsidRPr="00C11D96" w:rsidTr="008B7B99">
        <w:trPr>
          <w:gridAfter w:val="1"/>
          <w:wAfter w:w="1172" w:type="dxa"/>
          <w:trHeight w:val="247"/>
        </w:trPr>
        <w:tc>
          <w:tcPr>
            <w:tcW w:w="5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6A4C72" w:rsidP="00AF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DA1170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2229,0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2379,7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2542,9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C72" w:rsidRPr="00426F3F" w:rsidRDefault="007C01D1" w:rsidP="00426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2719,6</w:t>
            </w:r>
          </w:p>
        </w:tc>
      </w:tr>
    </w:tbl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</w:p>
    <w:p w:rsidR="006A4C72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</w:p>
    <w:p w:rsidR="00CA2723" w:rsidRDefault="00CA2723" w:rsidP="00374B76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</w:p>
    <w:p w:rsidR="00CA2723" w:rsidRPr="00C11D96" w:rsidRDefault="00CA2723" w:rsidP="00374B76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</w:p>
    <w:p w:rsidR="006A4C72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</w:p>
    <w:p w:rsidR="00426F3F" w:rsidRPr="00C11D96" w:rsidRDefault="00426F3F" w:rsidP="00374B76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</w:p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</w:pP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5244"/>
      </w:tblGrid>
      <w:tr w:rsidR="006A4C72" w:rsidRPr="00C11D96" w:rsidTr="00A84292">
        <w:trPr>
          <w:trHeight w:val="359"/>
        </w:trPr>
        <w:tc>
          <w:tcPr>
            <w:tcW w:w="4821" w:type="dxa"/>
          </w:tcPr>
          <w:p w:rsidR="000003C8" w:rsidRPr="00C11D96" w:rsidRDefault="006A4C72" w:rsidP="00374B76">
            <w:pPr>
              <w:tabs>
                <w:tab w:val="right" w:pos="40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</w:p>
          <w:p w:rsidR="00CA2723" w:rsidRDefault="000003C8" w:rsidP="00374B76">
            <w:pPr>
              <w:tabs>
                <w:tab w:val="right" w:pos="40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Професійно-технічного училища </w:t>
            </w:r>
          </w:p>
          <w:p w:rsidR="006A4C72" w:rsidRPr="00C11D96" w:rsidRDefault="000003C8" w:rsidP="00374B76">
            <w:pPr>
              <w:tabs>
                <w:tab w:val="right" w:pos="40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22 </w:t>
            </w:r>
            <w:proofErr w:type="spellStart"/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смт</w:t>
            </w:r>
            <w:proofErr w:type="spellEnd"/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Луків</w:t>
            </w:r>
          </w:p>
          <w:p w:rsidR="006A4C72" w:rsidRPr="00C11D96" w:rsidRDefault="006A4C72" w:rsidP="00374B76">
            <w:pPr>
              <w:tabs>
                <w:tab w:val="right" w:pos="40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003C8" w:rsidRPr="00C11D96" w:rsidRDefault="000003C8" w:rsidP="00374B76">
            <w:pPr>
              <w:tabs>
                <w:tab w:val="right" w:pos="4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 w:eastAsia="ru-RU"/>
              </w:rPr>
            </w:pPr>
          </w:p>
          <w:p w:rsidR="006A4C72" w:rsidRPr="00C11D96" w:rsidRDefault="006A4C72" w:rsidP="00374B76">
            <w:pPr>
              <w:tabs>
                <w:tab w:val="right" w:pos="405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 w:eastAsia="ru-RU"/>
              </w:rPr>
              <w:t>__________</w:t>
            </w:r>
            <w:r w:rsidR="008B7B9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 w:eastAsia="ru-RU"/>
              </w:rPr>
              <w:t xml:space="preserve">          </w:t>
            </w:r>
            <w:r w:rsidRPr="00C11D9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 w:eastAsia="ru-RU"/>
              </w:rPr>
              <w:t xml:space="preserve"> Сергій ОМЕЛЮХ</w:t>
            </w:r>
          </w:p>
        </w:tc>
        <w:tc>
          <w:tcPr>
            <w:tcW w:w="5244" w:type="dxa"/>
          </w:tcPr>
          <w:p w:rsidR="006A4C72" w:rsidRPr="00C11D96" w:rsidRDefault="006A4C72" w:rsidP="000212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освіти і науки Волинської обласної державної адміністрації </w:t>
            </w:r>
          </w:p>
          <w:p w:rsidR="006A4C72" w:rsidRDefault="006A4C72" w:rsidP="00374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2723" w:rsidRPr="00C11D96" w:rsidRDefault="00CA2723" w:rsidP="00374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4C72" w:rsidRPr="00C11D96" w:rsidRDefault="006A4C72" w:rsidP="00374B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 </w:t>
            </w:r>
            <w:r w:rsidR="008B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</w:t>
            </w:r>
            <w:r w:rsidRPr="00C11D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МАТВІЮК</w:t>
            </w:r>
          </w:p>
        </w:tc>
      </w:tr>
    </w:tbl>
    <w:p w:rsidR="006A4C72" w:rsidRPr="00C11D96" w:rsidRDefault="006A4C72" w:rsidP="00374B76">
      <w:pPr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</w:pPr>
    </w:p>
    <w:p w:rsidR="00A84292" w:rsidRPr="00C11D96" w:rsidRDefault="00A84292" w:rsidP="00374B76">
      <w:pPr>
        <w:rPr>
          <w:rFonts w:ascii="Times New Roman" w:hAnsi="Times New Roman" w:cs="Times New Roman"/>
          <w:sz w:val="28"/>
          <w:szCs w:val="28"/>
        </w:rPr>
      </w:pPr>
    </w:p>
    <w:sectPr w:rsidR="00A84292" w:rsidRPr="00C11D96" w:rsidSect="00A8429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AB" w:rsidRDefault="00CF1DAB">
      <w:pPr>
        <w:spacing w:after="0" w:line="240" w:lineRule="auto"/>
      </w:pPr>
      <w:r>
        <w:separator/>
      </w:r>
    </w:p>
  </w:endnote>
  <w:endnote w:type="continuationSeparator" w:id="0">
    <w:p w:rsidR="00CF1DAB" w:rsidRDefault="00CF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AC" w:rsidRDefault="00F343AC" w:rsidP="00A8429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43AC" w:rsidRDefault="00F343AC" w:rsidP="00A8429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AC" w:rsidRDefault="00F343A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EC3">
      <w:rPr>
        <w:noProof/>
      </w:rPr>
      <w:t>2</w:t>
    </w:r>
    <w:r>
      <w:fldChar w:fldCharType="end"/>
    </w:r>
  </w:p>
  <w:p w:rsidR="00F343AC" w:rsidRDefault="00F343AC" w:rsidP="00A8429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AB" w:rsidRDefault="00CF1DAB">
      <w:pPr>
        <w:spacing w:after="0" w:line="240" w:lineRule="auto"/>
      </w:pPr>
      <w:r>
        <w:separator/>
      </w:r>
    </w:p>
  </w:footnote>
  <w:footnote w:type="continuationSeparator" w:id="0">
    <w:p w:rsidR="00CF1DAB" w:rsidRDefault="00CF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AC" w:rsidRDefault="00F343AC" w:rsidP="00A842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43AC" w:rsidRDefault="00F343AC" w:rsidP="00A8429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AC" w:rsidRDefault="00F343AC" w:rsidP="00A84292">
    <w:pPr>
      <w:pStyle w:val="a5"/>
      <w:framePr w:wrap="around" w:vAnchor="text" w:hAnchor="margin" w:xAlign="right" w:y="1"/>
      <w:rPr>
        <w:rStyle w:val="a7"/>
      </w:rPr>
    </w:pPr>
  </w:p>
  <w:p w:rsidR="00F343AC" w:rsidRDefault="00F343AC" w:rsidP="00A8429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394"/>
    <w:multiLevelType w:val="hybridMultilevel"/>
    <w:tmpl w:val="AC1C51FE"/>
    <w:lvl w:ilvl="0" w:tplc="C77672E2">
      <w:start w:val="1"/>
      <w:numFmt w:val="bullet"/>
      <w:lvlText w:val="–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>
    <w:nsid w:val="162C5BF8"/>
    <w:multiLevelType w:val="hybridMultilevel"/>
    <w:tmpl w:val="1C2C1958"/>
    <w:lvl w:ilvl="0" w:tplc="C608AD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05279"/>
    <w:multiLevelType w:val="hybridMultilevel"/>
    <w:tmpl w:val="40265C52"/>
    <w:lvl w:ilvl="0" w:tplc="DE90B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444D6"/>
    <w:multiLevelType w:val="hybridMultilevel"/>
    <w:tmpl w:val="D0F607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850DF"/>
    <w:multiLevelType w:val="hybridMultilevel"/>
    <w:tmpl w:val="69AAF544"/>
    <w:lvl w:ilvl="0" w:tplc="6ACA214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52926615"/>
    <w:multiLevelType w:val="multilevel"/>
    <w:tmpl w:val="1EE800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613443C8"/>
    <w:multiLevelType w:val="multilevel"/>
    <w:tmpl w:val="67C43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72"/>
    <w:rsid w:val="000003C8"/>
    <w:rsid w:val="00021287"/>
    <w:rsid w:val="00025BA2"/>
    <w:rsid w:val="000F07E9"/>
    <w:rsid w:val="000F5C24"/>
    <w:rsid w:val="00171279"/>
    <w:rsid w:val="00182B55"/>
    <w:rsid w:val="001E4CA3"/>
    <w:rsid w:val="00260982"/>
    <w:rsid w:val="00274D95"/>
    <w:rsid w:val="002A4945"/>
    <w:rsid w:val="002B6364"/>
    <w:rsid w:val="002C245B"/>
    <w:rsid w:val="002C67FB"/>
    <w:rsid w:val="002F7D2A"/>
    <w:rsid w:val="003305E4"/>
    <w:rsid w:val="00331A5E"/>
    <w:rsid w:val="0033295D"/>
    <w:rsid w:val="00374B76"/>
    <w:rsid w:val="00394862"/>
    <w:rsid w:val="003A7944"/>
    <w:rsid w:val="003F0105"/>
    <w:rsid w:val="00404648"/>
    <w:rsid w:val="00426F3F"/>
    <w:rsid w:val="00436C4C"/>
    <w:rsid w:val="004541A7"/>
    <w:rsid w:val="00523235"/>
    <w:rsid w:val="005A6CA1"/>
    <w:rsid w:val="005E2F21"/>
    <w:rsid w:val="005E7AA7"/>
    <w:rsid w:val="005F0B52"/>
    <w:rsid w:val="00620738"/>
    <w:rsid w:val="00651487"/>
    <w:rsid w:val="00673D8A"/>
    <w:rsid w:val="00676F1B"/>
    <w:rsid w:val="00687DEC"/>
    <w:rsid w:val="006A4C72"/>
    <w:rsid w:val="006B706D"/>
    <w:rsid w:val="00701FD0"/>
    <w:rsid w:val="00754DB7"/>
    <w:rsid w:val="00787CAE"/>
    <w:rsid w:val="007C01D1"/>
    <w:rsid w:val="00825230"/>
    <w:rsid w:val="00831C61"/>
    <w:rsid w:val="00862634"/>
    <w:rsid w:val="008936BE"/>
    <w:rsid w:val="008B7B99"/>
    <w:rsid w:val="00A63CC8"/>
    <w:rsid w:val="00A65A6F"/>
    <w:rsid w:val="00A84292"/>
    <w:rsid w:val="00AD22EE"/>
    <w:rsid w:val="00AF3C7E"/>
    <w:rsid w:val="00B92106"/>
    <w:rsid w:val="00BB7B07"/>
    <w:rsid w:val="00BD2365"/>
    <w:rsid w:val="00BD3204"/>
    <w:rsid w:val="00BE406F"/>
    <w:rsid w:val="00C11D96"/>
    <w:rsid w:val="00C23B1F"/>
    <w:rsid w:val="00C42EC3"/>
    <w:rsid w:val="00C56ED2"/>
    <w:rsid w:val="00CA2723"/>
    <w:rsid w:val="00CF1DAB"/>
    <w:rsid w:val="00D04B4C"/>
    <w:rsid w:val="00D217D4"/>
    <w:rsid w:val="00D57F3B"/>
    <w:rsid w:val="00D930AC"/>
    <w:rsid w:val="00DA1170"/>
    <w:rsid w:val="00DC199A"/>
    <w:rsid w:val="00E02FE6"/>
    <w:rsid w:val="00E95B8E"/>
    <w:rsid w:val="00EA2961"/>
    <w:rsid w:val="00EA408C"/>
    <w:rsid w:val="00F3266E"/>
    <w:rsid w:val="00F343AC"/>
    <w:rsid w:val="00F62873"/>
    <w:rsid w:val="00F7058E"/>
    <w:rsid w:val="00F90D5C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A4C72"/>
  </w:style>
  <w:style w:type="character" w:customStyle="1" w:styleId="a3">
    <w:name w:val="Основной текст Знак"/>
    <w:aliases w:val="Ïîäïèñü1 Знак,Iiaienu1 Знак"/>
    <w:link w:val="a4"/>
    <w:locked/>
    <w:rsid w:val="006A4C72"/>
    <w:rPr>
      <w:rFonts w:ascii="Arial" w:hAnsi="Arial"/>
      <w:sz w:val="24"/>
    </w:rPr>
  </w:style>
  <w:style w:type="paragraph" w:styleId="a4">
    <w:name w:val="Body Text"/>
    <w:aliases w:val="Ïîäïèñü1,Iiaienu1"/>
    <w:basedOn w:val="a"/>
    <w:link w:val="a3"/>
    <w:unhideWhenUsed/>
    <w:rsid w:val="006A4C72"/>
    <w:pPr>
      <w:spacing w:after="0" w:line="240" w:lineRule="auto"/>
    </w:pPr>
    <w:rPr>
      <w:rFonts w:ascii="Arial" w:hAnsi="Arial"/>
      <w:sz w:val="24"/>
    </w:rPr>
  </w:style>
  <w:style w:type="character" w:customStyle="1" w:styleId="10">
    <w:name w:val="Основной текст Знак1"/>
    <w:basedOn w:val="a0"/>
    <w:uiPriority w:val="99"/>
    <w:semiHidden/>
    <w:rsid w:val="006A4C72"/>
  </w:style>
  <w:style w:type="paragraph" w:styleId="a5">
    <w:name w:val="header"/>
    <w:basedOn w:val="a"/>
    <w:link w:val="a6"/>
    <w:rsid w:val="006A4C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6A4C72"/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styleId="a7">
    <w:name w:val="page number"/>
    <w:basedOn w:val="a0"/>
    <w:rsid w:val="006A4C72"/>
  </w:style>
  <w:style w:type="paragraph" w:styleId="a8">
    <w:name w:val="footer"/>
    <w:basedOn w:val="a"/>
    <w:link w:val="a9"/>
    <w:uiPriority w:val="99"/>
    <w:rsid w:val="006A4C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A4C72"/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styleId="aa">
    <w:name w:val="Hyperlink"/>
    <w:rsid w:val="006A4C72"/>
    <w:rPr>
      <w:rFonts w:cs="Times New Roman"/>
      <w:color w:val="0000FF"/>
      <w:u w:val="single"/>
    </w:rPr>
  </w:style>
  <w:style w:type="paragraph" w:styleId="ab">
    <w:name w:val="Normal (Web)"/>
    <w:basedOn w:val="a"/>
    <w:unhideWhenUsed/>
    <w:rsid w:val="006A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rsid w:val="006A4C7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rsid w:val="006A4C72"/>
    <w:rPr>
      <w:rFonts w:ascii="Tahoma" w:eastAsia="Times New Roman" w:hAnsi="Tahoma" w:cs="Times New Roman"/>
      <w:sz w:val="16"/>
      <w:szCs w:val="16"/>
      <w:lang w:val="ru-RU" w:eastAsia="ru-RU"/>
    </w:rPr>
  </w:style>
  <w:style w:type="table" w:styleId="ae">
    <w:name w:val="Table Grid"/>
    <w:basedOn w:val="a1"/>
    <w:uiPriority w:val="59"/>
    <w:rsid w:val="006A4C7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6A4C72"/>
    <w:rPr>
      <w:i/>
      <w:iCs/>
    </w:rPr>
  </w:style>
  <w:style w:type="character" w:styleId="af0">
    <w:name w:val="Subtle Emphasis"/>
    <w:uiPriority w:val="19"/>
    <w:qFormat/>
    <w:rsid w:val="006A4C72"/>
    <w:rPr>
      <w:i/>
      <w:iCs/>
      <w:color w:val="404040"/>
    </w:rPr>
  </w:style>
  <w:style w:type="paragraph" w:styleId="af1">
    <w:name w:val="No Spacing"/>
    <w:uiPriority w:val="1"/>
    <w:qFormat/>
    <w:rsid w:val="006A4C7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paragraph" w:styleId="af2">
    <w:name w:val="List Paragraph"/>
    <w:basedOn w:val="a"/>
    <w:uiPriority w:val="34"/>
    <w:qFormat/>
    <w:rsid w:val="00651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A4C72"/>
  </w:style>
  <w:style w:type="character" w:customStyle="1" w:styleId="a3">
    <w:name w:val="Основной текст Знак"/>
    <w:aliases w:val="Ïîäïèñü1 Знак,Iiaienu1 Знак"/>
    <w:link w:val="a4"/>
    <w:locked/>
    <w:rsid w:val="006A4C72"/>
    <w:rPr>
      <w:rFonts w:ascii="Arial" w:hAnsi="Arial"/>
      <w:sz w:val="24"/>
    </w:rPr>
  </w:style>
  <w:style w:type="paragraph" w:styleId="a4">
    <w:name w:val="Body Text"/>
    <w:aliases w:val="Ïîäïèñü1,Iiaienu1"/>
    <w:basedOn w:val="a"/>
    <w:link w:val="a3"/>
    <w:unhideWhenUsed/>
    <w:rsid w:val="006A4C72"/>
    <w:pPr>
      <w:spacing w:after="0" w:line="240" w:lineRule="auto"/>
    </w:pPr>
    <w:rPr>
      <w:rFonts w:ascii="Arial" w:hAnsi="Arial"/>
      <w:sz w:val="24"/>
    </w:rPr>
  </w:style>
  <w:style w:type="character" w:customStyle="1" w:styleId="10">
    <w:name w:val="Основной текст Знак1"/>
    <w:basedOn w:val="a0"/>
    <w:uiPriority w:val="99"/>
    <w:semiHidden/>
    <w:rsid w:val="006A4C72"/>
  </w:style>
  <w:style w:type="paragraph" w:styleId="a5">
    <w:name w:val="header"/>
    <w:basedOn w:val="a"/>
    <w:link w:val="a6"/>
    <w:rsid w:val="006A4C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6A4C72"/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styleId="a7">
    <w:name w:val="page number"/>
    <w:basedOn w:val="a0"/>
    <w:rsid w:val="006A4C72"/>
  </w:style>
  <w:style w:type="paragraph" w:styleId="a8">
    <w:name w:val="footer"/>
    <w:basedOn w:val="a"/>
    <w:link w:val="a9"/>
    <w:uiPriority w:val="99"/>
    <w:rsid w:val="006A4C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A4C72"/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styleId="aa">
    <w:name w:val="Hyperlink"/>
    <w:rsid w:val="006A4C72"/>
    <w:rPr>
      <w:rFonts w:cs="Times New Roman"/>
      <w:color w:val="0000FF"/>
      <w:u w:val="single"/>
    </w:rPr>
  </w:style>
  <w:style w:type="paragraph" w:styleId="ab">
    <w:name w:val="Normal (Web)"/>
    <w:basedOn w:val="a"/>
    <w:unhideWhenUsed/>
    <w:rsid w:val="006A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rsid w:val="006A4C7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rsid w:val="006A4C72"/>
    <w:rPr>
      <w:rFonts w:ascii="Tahoma" w:eastAsia="Times New Roman" w:hAnsi="Tahoma" w:cs="Times New Roman"/>
      <w:sz w:val="16"/>
      <w:szCs w:val="16"/>
      <w:lang w:val="ru-RU" w:eastAsia="ru-RU"/>
    </w:rPr>
  </w:style>
  <w:style w:type="table" w:styleId="ae">
    <w:name w:val="Table Grid"/>
    <w:basedOn w:val="a1"/>
    <w:uiPriority w:val="59"/>
    <w:rsid w:val="006A4C7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6A4C72"/>
    <w:rPr>
      <w:i/>
      <w:iCs/>
    </w:rPr>
  </w:style>
  <w:style w:type="character" w:styleId="af0">
    <w:name w:val="Subtle Emphasis"/>
    <w:uiPriority w:val="19"/>
    <w:qFormat/>
    <w:rsid w:val="006A4C72"/>
    <w:rPr>
      <w:i/>
      <w:iCs/>
      <w:color w:val="404040"/>
    </w:rPr>
  </w:style>
  <w:style w:type="paragraph" w:styleId="af1">
    <w:name w:val="No Spacing"/>
    <w:uiPriority w:val="1"/>
    <w:qFormat/>
    <w:rsid w:val="006A4C7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paragraph" w:styleId="af2">
    <w:name w:val="List Paragraph"/>
    <w:basedOn w:val="a"/>
    <w:uiPriority w:val="34"/>
    <w:qFormat/>
    <w:rsid w:val="0065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u22vol@ukr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13170</Words>
  <Characters>7508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Федорович</cp:lastModifiedBy>
  <cp:revision>2</cp:revision>
  <dcterms:created xsi:type="dcterms:W3CDTF">2024-02-29T14:50:00Z</dcterms:created>
  <dcterms:modified xsi:type="dcterms:W3CDTF">2024-02-29T14:50:00Z</dcterms:modified>
</cp:coreProperties>
</file>