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FA" w:rsidRPr="00E32EFA" w:rsidRDefault="00E32EFA" w:rsidP="00E32EFA">
      <w:pPr>
        <w:tabs>
          <w:tab w:val="left" w:pos="6083"/>
          <w:tab w:val="left" w:pos="6682"/>
          <w:tab w:val="right" w:pos="1020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</w:t>
      </w:r>
    </w:p>
    <w:tbl>
      <w:tblPr>
        <w:tblW w:w="0" w:type="auto"/>
        <w:tblLook w:val="04A0"/>
      </w:tblPr>
      <w:tblGrid>
        <w:gridCol w:w="3474"/>
        <w:gridCol w:w="3474"/>
        <w:gridCol w:w="3474"/>
      </w:tblGrid>
      <w:tr w:rsidR="00982F19" w:rsidRPr="00982F19" w:rsidTr="00982F19">
        <w:tc>
          <w:tcPr>
            <w:tcW w:w="3474" w:type="dxa"/>
          </w:tcPr>
          <w:p w:rsidR="00E32EFA" w:rsidRPr="00982F19" w:rsidRDefault="00E32EFA" w:rsidP="00982F19">
            <w:pPr>
              <w:tabs>
                <w:tab w:val="left" w:pos="6083"/>
                <w:tab w:val="left" w:pos="6682"/>
                <w:tab w:val="righ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E32EFA" w:rsidRPr="00982F19" w:rsidRDefault="00E32EFA" w:rsidP="00982F19">
            <w:pPr>
              <w:tabs>
                <w:tab w:val="left" w:pos="6083"/>
                <w:tab w:val="left" w:pos="6682"/>
                <w:tab w:val="righ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E32EFA" w:rsidRPr="00982F19" w:rsidRDefault="00B96811" w:rsidP="00982F19">
            <w:pPr>
              <w:tabs>
                <w:tab w:val="left" w:pos="6083"/>
                <w:tab w:val="left" w:pos="6682"/>
                <w:tab w:val="righ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</w:p>
        </w:tc>
      </w:tr>
      <w:tr w:rsidR="00982F19" w:rsidRPr="00982F19" w:rsidTr="00982F19">
        <w:tc>
          <w:tcPr>
            <w:tcW w:w="3474" w:type="dxa"/>
          </w:tcPr>
          <w:p w:rsidR="00E32EFA" w:rsidRPr="00982F19" w:rsidRDefault="00E32EFA" w:rsidP="00982F19">
            <w:pPr>
              <w:tabs>
                <w:tab w:val="left" w:pos="6083"/>
                <w:tab w:val="left" w:pos="6682"/>
                <w:tab w:val="righ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E32EFA" w:rsidRPr="00982F19" w:rsidRDefault="00E32EFA" w:rsidP="00982F19">
            <w:pPr>
              <w:tabs>
                <w:tab w:val="left" w:pos="6083"/>
                <w:tab w:val="left" w:pos="6682"/>
                <w:tab w:val="righ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E32EFA" w:rsidRPr="00982F19" w:rsidRDefault="00B96811" w:rsidP="004056C6">
            <w:pPr>
              <w:tabs>
                <w:tab w:val="left" w:pos="6083"/>
                <w:tab w:val="left" w:pos="6682"/>
                <w:tab w:val="righ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Рішення обласної ради</w:t>
            </w:r>
          </w:p>
        </w:tc>
      </w:tr>
      <w:tr w:rsidR="00982F19" w:rsidRPr="00982F19" w:rsidTr="00982F19">
        <w:tc>
          <w:tcPr>
            <w:tcW w:w="3474" w:type="dxa"/>
          </w:tcPr>
          <w:p w:rsidR="00E32EFA" w:rsidRPr="00982F19" w:rsidRDefault="00E32EFA" w:rsidP="00982F19">
            <w:pPr>
              <w:tabs>
                <w:tab w:val="left" w:pos="6083"/>
                <w:tab w:val="left" w:pos="6682"/>
                <w:tab w:val="righ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E32EFA" w:rsidRPr="00982F19" w:rsidRDefault="00E32EFA" w:rsidP="00982F19">
            <w:pPr>
              <w:tabs>
                <w:tab w:val="left" w:pos="6083"/>
                <w:tab w:val="left" w:pos="6682"/>
                <w:tab w:val="righ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811" w:rsidRPr="00982F19" w:rsidRDefault="00B96811" w:rsidP="004056C6">
            <w:pPr>
              <w:tabs>
                <w:tab w:val="left" w:pos="608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липня 2023 року №</w:t>
            </w:r>
            <w:r w:rsidR="00405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8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</w:t>
            </w:r>
            <w:r w:rsidR="00656B2F" w:rsidRPr="0098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8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E32EFA" w:rsidRPr="00982F19" w:rsidRDefault="00E32EFA" w:rsidP="00982F19">
            <w:pPr>
              <w:tabs>
                <w:tab w:val="left" w:pos="6083"/>
                <w:tab w:val="left" w:pos="6682"/>
                <w:tab w:val="righ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68DE" w:rsidRPr="0081352A" w:rsidRDefault="00E32EFA" w:rsidP="00B96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8DE" w:rsidRPr="0081352A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:rsidR="003868DE" w:rsidRPr="0081352A" w:rsidRDefault="003868DE" w:rsidP="00AF4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52A">
        <w:rPr>
          <w:rFonts w:ascii="Times New Roman" w:hAnsi="Times New Roman" w:cs="Times New Roman"/>
          <w:b/>
          <w:bCs/>
          <w:sz w:val="28"/>
          <w:szCs w:val="28"/>
        </w:rPr>
        <w:t>з оцінки результативності реалізації Плану заходів  на 20</w:t>
      </w:r>
      <w:r w:rsidR="00592BC4" w:rsidRPr="008135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1352A">
        <w:rPr>
          <w:rFonts w:ascii="Times New Roman" w:hAnsi="Times New Roman" w:cs="Times New Roman"/>
          <w:b/>
          <w:bCs/>
          <w:sz w:val="28"/>
          <w:szCs w:val="28"/>
        </w:rPr>
        <w:t>1-202</w:t>
      </w:r>
      <w:r w:rsidR="00592BC4" w:rsidRPr="0081352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1352A">
        <w:rPr>
          <w:rFonts w:ascii="Times New Roman" w:hAnsi="Times New Roman" w:cs="Times New Roman"/>
          <w:b/>
          <w:bCs/>
          <w:sz w:val="28"/>
          <w:szCs w:val="28"/>
        </w:rPr>
        <w:t xml:space="preserve"> роки з реалізації Стратегії розвитку </w:t>
      </w:r>
      <w:r w:rsidRPr="008135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Волинської області </w:t>
      </w:r>
      <w:r w:rsidR="00565F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 2027 року </w:t>
      </w:r>
      <w:r w:rsidRPr="0081352A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565F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1352A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3868DE" w:rsidRPr="0081352A" w:rsidRDefault="003868DE" w:rsidP="00AF4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8DE" w:rsidRPr="0081352A" w:rsidRDefault="003868DE" w:rsidP="006700C3">
      <w:pPr>
        <w:spacing w:after="0" w:line="240" w:lineRule="auto"/>
        <w:ind w:lef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352A">
        <w:rPr>
          <w:rFonts w:ascii="Times New Roman" w:hAnsi="Times New Roman" w:cs="Times New Roman"/>
          <w:sz w:val="28"/>
          <w:szCs w:val="28"/>
        </w:rPr>
        <w:t xml:space="preserve">Відповідно до постанови Кабінету Міністрів України 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>від 11</w:t>
      </w:r>
      <w:r w:rsidR="008D4CB2">
        <w:rPr>
          <w:rFonts w:ascii="Times New Roman" w:hAnsi="Times New Roman" w:cs="Times New Roman"/>
          <w:sz w:val="28"/>
          <w:szCs w:val="28"/>
          <w:lang w:eastAsia="ru-RU"/>
        </w:rPr>
        <w:t xml:space="preserve"> листопада         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>2015</w:t>
      </w:r>
      <w:r w:rsidR="008D4CB2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№ 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</w:t>
      </w:r>
      <w:r w:rsidRPr="0081352A">
        <w:rPr>
          <w:rFonts w:ascii="Times New Roman" w:hAnsi="Times New Roman" w:cs="Times New Roman"/>
          <w:sz w:val="28"/>
          <w:szCs w:val="28"/>
        </w:rPr>
        <w:t xml:space="preserve"> облдержадміністрацією, на підставі звітів, що надійшли від структурних підрозділів облдержадміністрації, територіальних органів міністерств, інших центральних органів виконавчої влади, райдержадміністрацій, виконкомів міських рад, громадських організацій, наукових установ області – відповідальних за реалізацію заходів, підготовлено звіт про результати проведення моніторингу виконання Плану заходів на 20</w:t>
      </w:r>
      <w:r w:rsidR="00592BC4" w:rsidRPr="0081352A">
        <w:rPr>
          <w:rFonts w:ascii="Times New Roman" w:hAnsi="Times New Roman" w:cs="Times New Roman"/>
          <w:sz w:val="28"/>
          <w:szCs w:val="28"/>
        </w:rPr>
        <w:t>2</w:t>
      </w:r>
      <w:r w:rsidRPr="0081352A">
        <w:rPr>
          <w:rFonts w:ascii="Times New Roman" w:hAnsi="Times New Roman" w:cs="Times New Roman"/>
          <w:sz w:val="28"/>
          <w:szCs w:val="28"/>
        </w:rPr>
        <w:t>1-202</w:t>
      </w:r>
      <w:r w:rsidR="00592BC4" w:rsidRPr="0081352A">
        <w:rPr>
          <w:rFonts w:ascii="Times New Roman" w:hAnsi="Times New Roman" w:cs="Times New Roman"/>
          <w:sz w:val="28"/>
          <w:szCs w:val="28"/>
        </w:rPr>
        <w:t>3</w:t>
      </w:r>
      <w:r w:rsidRPr="0081352A">
        <w:rPr>
          <w:rFonts w:ascii="Times New Roman" w:hAnsi="Times New Roman" w:cs="Times New Roman"/>
          <w:sz w:val="28"/>
          <w:szCs w:val="28"/>
        </w:rPr>
        <w:t xml:space="preserve"> роки з реалізації Стратегії за </w:t>
      </w:r>
      <w:r w:rsidR="00A8551A" w:rsidRPr="0081352A">
        <w:rPr>
          <w:rFonts w:ascii="Times New Roman" w:hAnsi="Times New Roman" w:cs="Times New Roman"/>
          <w:sz w:val="28"/>
          <w:szCs w:val="28"/>
        </w:rPr>
        <w:t>202</w:t>
      </w:r>
      <w:r w:rsidR="00565F63">
        <w:rPr>
          <w:rFonts w:ascii="Times New Roman" w:hAnsi="Times New Roman" w:cs="Times New Roman"/>
          <w:sz w:val="28"/>
          <w:szCs w:val="28"/>
        </w:rPr>
        <w:t>2</w:t>
      </w:r>
      <w:r w:rsidR="00592BC4" w:rsidRPr="0081352A">
        <w:rPr>
          <w:rFonts w:ascii="Times New Roman" w:hAnsi="Times New Roman" w:cs="Times New Roman"/>
          <w:sz w:val="28"/>
          <w:szCs w:val="28"/>
        </w:rPr>
        <w:t xml:space="preserve"> </w:t>
      </w:r>
      <w:r w:rsidR="00A8551A" w:rsidRPr="0081352A">
        <w:rPr>
          <w:rFonts w:ascii="Times New Roman" w:hAnsi="Times New Roman" w:cs="Times New Roman"/>
          <w:sz w:val="28"/>
          <w:szCs w:val="28"/>
        </w:rPr>
        <w:t>рік.</w:t>
      </w:r>
    </w:p>
    <w:p w:rsidR="003868DE" w:rsidRPr="0081352A" w:rsidRDefault="003868DE" w:rsidP="00706AA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352A">
        <w:rPr>
          <w:rFonts w:ascii="Times New Roman" w:hAnsi="Times New Roman" w:cs="Times New Roman"/>
          <w:sz w:val="28"/>
          <w:szCs w:val="28"/>
        </w:rPr>
        <w:t>Звіти про виконання Стратегії розвитку Волинської області, визначені планом заходів за відповідний період, оприлюднені на офіційному сайті облдержадміністрації.</w:t>
      </w:r>
    </w:p>
    <w:p w:rsidR="003868DE" w:rsidRPr="0081352A" w:rsidRDefault="003868DE" w:rsidP="00706AA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52A">
        <w:rPr>
          <w:rFonts w:ascii="Times New Roman" w:hAnsi="Times New Roman" w:cs="Times New Roman"/>
          <w:sz w:val="28"/>
          <w:szCs w:val="28"/>
          <w:lang w:eastAsia="ru-RU"/>
        </w:rPr>
        <w:t>План заходів складається з п’яти програм, які відповідають стратегічним цілям Стратегії та передбачають реалізацію у 20</w:t>
      </w:r>
      <w:r w:rsidR="00592BC4" w:rsidRPr="0081352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>1-202</w:t>
      </w:r>
      <w:r w:rsidR="00592BC4" w:rsidRPr="0081352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роках </w:t>
      </w:r>
      <w:r w:rsidR="00895108" w:rsidRPr="00E57418">
        <w:rPr>
          <w:rFonts w:ascii="Times New Roman" w:hAnsi="Times New Roman" w:cs="Times New Roman"/>
          <w:sz w:val="28"/>
          <w:szCs w:val="28"/>
          <w:lang w:eastAsia="ru-RU"/>
        </w:rPr>
        <w:t>122</w:t>
      </w:r>
      <w:r w:rsidR="00895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інвестиційних проєкт</w:t>
      </w:r>
      <w:r w:rsidR="00651B91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регіонального розвитку на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загальну суму </w:t>
      </w:r>
      <w:r w:rsidR="00895108" w:rsidRPr="003966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13,5</w:t>
      </w:r>
      <w:r w:rsidR="00651B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млрд гривень, </w:t>
      </w:r>
      <w:r w:rsidR="008D4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202</w:t>
      </w:r>
      <w:r w:rsidR="00701ED3"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51B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році –</w:t>
      </w:r>
      <w:r w:rsidR="00651B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95108" w:rsidRPr="003966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6,2</w:t>
      </w:r>
      <w:r w:rsidR="008951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млрд гривень</w:t>
      </w:r>
      <w:r w:rsidR="003966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2022 році – 5,03 </w:t>
      </w:r>
      <w:r w:rsidR="0039663B"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млрд гривень</w:t>
      </w:r>
      <w:r w:rsidR="003966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F0BF5" w:rsidRPr="0081352A" w:rsidRDefault="004F0BF5" w:rsidP="004F0BF5">
      <w:pPr>
        <w:pStyle w:val="Default"/>
        <w:ind w:firstLine="6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Програма </w:t>
      </w:r>
      <w:r w:rsidR="00701ED3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81352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701ED3" w:rsidRPr="0081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Підвищення конкурентоспроможності регіональної економіки</w:t>
      </w:r>
      <w:r w:rsidRPr="0081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»</w:t>
      </w:r>
      <w:r w:rsidR="00701ED3" w:rsidRPr="0081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01ED3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включає в себе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701ED3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напрям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701ED3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які складаються з </w:t>
      </w:r>
      <w:r w:rsidR="008951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36 </w:t>
      </w:r>
      <w:r w:rsidR="00701ED3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відповідних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r w:rsidRPr="0081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. </w:t>
      </w:r>
      <w:r w:rsidR="00701ED3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Кожен з напрямів стосується окремого аспекту, який має визначальне значення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 w:rsidRPr="0081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підвищення конкурентоспроможності регіональної економіки</w:t>
      </w:r>
      <w:r w:rsidR="008D4CB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а саме:</w:t>
      </w:r>
      <w:r w:rsidRPr="0081352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0F657B" w:rsidRPr="0081352A">
        <w:rPr>
          <w:rFonts w:ascii="Times New Roman" w:hAnsi="Times New Roman" w:cs="Times New Roman"/>
          <w:sz w:val="28"/>
          <w:szCs w:val="28"/>
          <w:lang w:val="uk-UA"/>
        </w:rPr>
        <w:t>підвищення рівня інноваційної та інвестиційної спроможності підприємств та територій, модернізація виробництв, упровадження енерго- та ресурсозберігаючих технологій у промисловому комплексі, стимулювання розвитку малого та середнього бізнесу,</w:t>
      </w:r>
      <w:r w:rsidR="000F657B" w:rsidRPr="00813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поліпшення структури експорту за рахунок збільшення обсягу продукції із значною питомою вагою доданої вартості</w:t>
      </w:r>
      <w:r w:rsidR="00E32E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F657B" w:rsidRPr="0081352A" w:rsidRDefault="004F0BF5" w:rsidP="000F657B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81352A">
        <w:rPr>
          <w:color w:val="000000" w:themeColor="text1"/>
          <w:sz w:val="28"/>
          <w:szCs w:val="28"/>
        </w:rPr>
        <w:t xml:space="preserve"> Програма 2 </w:t>
      </w:r>
      <w:r w:rsidRPr="0081352A">
        <w:rPr>
          <w:b/>
          <w:bCs/>
          <w:color w:val="000000" w:themeColor="text1"/>
          <w:sz w:val="28"/>
          <w:szCs w:val="28"/>
        </w:rPr>
        <w:t>«Розвиток людського капіталу та підвищення якості життя населення»</w:t>
      </w:r>
      <w:r w:rsidRPr="0081352A">
        <w:rPr>
          <w:color w:val="000000" w:themeColor="text1"/>
          <w:sz w:val="28"/>
          <w:szCs w:val="28"/>
        </w:rPr>
        <w:t xml:space="preserve"> включає в себе </w:t>
      </w:r>
      <w:r w:rsidR="004276D9" w:rsidRPr="0081352A">
        <w:rPr>
          <w:color w:val="000000" w:themeColor="text1"/>
          <w:sz w:val="28"/>
          <w:szCs w:val="28"/>
        </w:rPr>
        <w:t>2</w:t>
      </w:r>
      <w:r w:rsidRPr="0081352A">
        <w:rPr>
          <w:color w:val="000000" w:themeColor="text1"/>
          <w:sz w:val="28"/>
          <w:szCs w:val="28"/>
        </w:rPr>
        <w:t xml:space="preserve"> напрями, які складаються з</w:t>
      </w:r>
      <w:r w:rsidRPr="0081352A">
        <w:rPr>
          <w:color w:val="FF0000"/>
          <w:sz w:val="28"/>
          <w:szCs w:val="28"/>
        </w:rPr>
        <w:t xml:space="preserve"> </w:t>
      </w:r>
      <w:r w:rsidR="00895108" w:rsidRPr="00895108">
        <w:rPr>
          <w:sz w:val="28"/>
          <w:szCs w:val="28"/>
        </w:rPr>
        <w:t>52</w:t>
      </w:r>
      <w:r w:rsidR="00895108">
        <w:rPr>
          <w:color w:val="FF0000"/>
          <w:sz w:val="28"/>
          <w:szCs w:val="28"/>
        </w:rPr>
        <w:t xml:space="preserve"> </w:t>
      </w:r>
      <w:r w:rsidRPr="0081352A">
        <w:rPr>
          <w:color w:val="000000" w:themeColor="text1"/>
          <w:sz w:val="28"/>
          <w:szCs w:val="28"/>
        </w:rPr>
        <w:t xml:space="preserve">відповідних </w:t>
      </w:r>
      <w:r w:rsidR="004276D9" w:rsidRPr="0081352A">
        <w:rPr>
          <w:color w:val="000000" w:themeColor="text1"/>
          <w:sz w:val="28"/>
          <w:szCs w:val="28"/>
        </w:rPr>
        <w:t>проєктів</w:t>
      </w:r>
      <w:r w:rsidRPr="0081352A">
        <w:rPr>
          <w:color w:val="000000" w:themeColor="text1"/>
          <w:sz w:val="28"/>
          <w:szCs w:val="28"/>
        </w:rPr>
        <w:t>.</w:t>
      </w:r>
      <w:r w:rsidRPr="0081352A">
        <w:rPr>
          <w:color w:val="FF0000"/>
          <w:sz w:val="28"/>
          <w:szCs w:val="28"/>
        </w:rPr>
        <w:t xml:space="preserve"> </w:t>
      </w:r>
      <w:r w:rsidRPr="0081352A">
        <w:rPr>
          <w:color w:val="000000" w:themeColor="text1"/>
          <w:sz w:val="28"/>
          <w:szCs w:val="28"/>
        </w:rPr>
        <w:t>Головною метою Програми є</w:t>
      </w:r>
      <w:r w:rsidRPr="0081352A">
        <w:rPr>
          <w:color w:val="FF0000"/>
          <w:sz w:val="28"/>
          <w:szCs w:val="28"/>
        </w:rPr>
        <w:t xml:space="preserve"> </w:t>
      </w:r>
      <w:r w:rsidR="000F657B" w:rsidRPr="0081352A">
        <w:rPr>
          <w:sz w:val="28"/>
          <w:szCs w:val="28"/>
        </w:rPr>
        <w:t>створення умов в регіоні для збереження, розвитку та нагромадження людського потенціалу, задоволення багатогранних потреб людини шляхом приведення об’єктів бюджетної сфери, інфраструктури в громадах до сучасних стандартів, максимальне підвищення якості послуг населенню.</w:t>
      </w:r>
    </w:p>
    <w:p w:rsidR="000F657B" w:rsidRPr="0081352A" w:rsidRDefault="004276D9" w:rsidP="000F6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Програма </w:t>
      </w:r>
      <w:r w:rsidR="000F657B"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81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«Розвиток інноваційної економіки (на засадах смарт-спеціалізації)»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включає в себе </w:t>
      </w:r>
      <w:r w:rsidR="000F657B"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напрями, які складаються з </w:t>
      </w:r>
      <w:r w:rsidR="00895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відповідних проєктів. Головною метою Програми є </w:t>
      </w:r>
      <w:r w:rsidR="000F657B" w:rsidRPr="0081352A">
        <w:rPr>
          <w:rFonts w:ascii="Times New Roman" w:hAnsi="Times New Roman" w:cs="Times New Roman"/>
          <w:sz w:val="28"/>
          <w:szCs w:val="28"/>
        </w:rPr>
        <w:t xml:space="preserve">створення логістично-інформаційного центру та інфраструктури для обслуговування пасажирських та вантажних </w:t>
      </w:r>
      <w:r w:rsidR="000F657B" w:rsidRPr="0081352A">
        <w:rPr>
          <w:rFonts w:ascii="Times New Roman" w:hAnsi="Times New Roman" w:cs="Times New Roman"/>
          <w:sz w:val="28"/>
          <w:szCs w:val="28"/>
        </w:rPr>
        <w:lastRenderedPageBreak/>
        <w:t>перевезень, створення індустріальних парків, а також збільшення виробництва чистої продукції.</w:t>
      </w:r>
    </w:p>
    <w:p w:rsidR="00C878A4" w:rsidRPr="0081352A" w:rsidRDefault="00C878A4" w:rsidP="000F657B">
      <w:pPr>
        <w:pStyle w:val="Default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0F657B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рограм</w:t>
      </w:r>
      <w:r w:rsidR="00D259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0F657B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 </w:t>
      </w:r>
      <w:r w:rsidR="000F657B" w:rsidRPr="0081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«Розвиток транскордонного співробітництва»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включає в себе 2  напрями, які складаються з </w:t>
      </w:r>
      <w:r w:rsidR="008951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 </w:t>
      </w:r>
      <w:r w:rsidR="005A6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відповідних проє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ктів. Головною метою Програми є </w:t>
      </w:r>
      <w:r w:rsidRPr="0081352A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 w:rsidRPr="0081352A">
        <w:rPr>
          <w:rFonts w:ascii="Times New Roman" w:hAnsi="Times New Roman" w:cs="Times New Roman"/>
          <w:sz w:val="28"/>
          <w:szCs w:val="28"/>
          <w:lang w:val="uk-UA"/>
        </w:rPr>
        <w:t>реалізація потенціалу регіону, що пов'язаний з розвитком механізмів міжнародної співпраці, євроінтеграції північно-атлантичного співробітництва, ефективного використання для регіону реалізованих інвестиційних проєктів.</w:t>
      </w:r>
    </w:p>
    <w:p w:rsidR="00C878A4" w:rsidRPr="0081352A" w:rsidRDefault="003868DE" w:rsidP="00C878A4">
      <w:pPr>
        <w:pStyle w:val="Default"/>
        <w:ind w:firstLine="6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</w:t>
      </w:r>
      <w:r w:rsidR="005A6C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</w:t>
      </w:r>
      <w:r w:rsidRPr="0081352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1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</w:t>
      </w:r>
      <w:r w:rsidR="00C878A4" w:rsidRPr="0081352A">
        <w:rPr>
          <w:rFonts w:ascii="Times New Roman" w:hAnsi="Times New Roman" w:cs="Times New Roman"/>
          <w:b/>
          <w:bCs/>
          <w:sz w:val="28"/>
          <w:szCs w:val="28"/>
        </w:rPr>
        <w:t>Раціональне використання природних ресурсів та екологічна безпека</w:t>
      </w:r>
      <w:r w:rsidR="00C878A4" w:rsidRPr="0081352A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включає в себе 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напрями, які складаються з </w:t>
      </w:r>
      <w:r w:rsidR="008951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 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відповідних про</w:t>
      </w:r>
      <w:r w:rsidR="00832D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ктів.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Головною метою Програми є</w:t>
      </w:r>
      <w:r w:rsidR="00C878A4" w:rsidRPr="00D259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утилізації сміття, ліквідації несанкціонованих його звалищ, створення нових полігонів твердих побутових відходів і забезпечення </w:t>
      </w:r>
      <w:r w:rsidR="00443E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екоологічної безпеки</w:t>
      </w:r>
      <w:r w:rsidR="00D259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полігонів.</w:t>
      </w:r>
      <w:r w:rsidR="00C878A4" w:rsidRPr="008135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868DE" w:rsidRPr="0081352A" w:rsidRDefault="003868DE" w:rsidP="008E2E3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52A">
        <w:rPr>
          <w:rFonts w:ascii="Times New Roman" w:hAnsi="Times New Roman" w:cs="Times New Roman"/>
          <w:sz w:val="28"/>
          <w:szCs w:val="28"/>
          <w:lang w:eastAsia="ru-RU"/>
        </w:rPr>
        <w:t>У 202</w:t>
      </w:r>
      <w:r w:rsidR="003B5FA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році координація обласної, районних державних адміністрацій, територіальних підрозділів центральних органів виконавчої влади, органів місцевого самоврядування спрямована на виконання пріоритетних стратегічних та операційних цілей довгострокової регіональної Стратегії в усіх сферах діяльності. Для реалізації ключових завдань та найпріоритетніших проєктів місцевого та регіонального розвитку акумульовано всі можливі джерела фінансування –</w:t>
      </w:r>
      <w:r w:rsidR="00243630"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>бюджети усіх рівнів, грантові кошти, а також власні кошти підприємств та кредитні кошти.</w:t>
      </w:r>
      <w:r w:rsidR="008E2E3C"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5139" w:rsidRPr="0081352A" w:rsidRDefault="003868DE" w:rsidP="00832D9B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52A">
        <w:rPr>
          <w:rFonts w:ascii="Times New Roman" w:hAnsi="Times New Roman" w:cs="Times New Roman"/>
          <w:sz w:val="28"/>
          <w:szCs w:val="28"/>
          <w:lang w:eastAsia="ru-RU"/>
        </w:rPr>
        <w:t>Протягом 202</w:t>
      </w:r>
      <w:r w:rsidR="003B5FA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року було здійснено фінансування </w:t>
      </w:r>
      <w:r w:rsidR="003B5F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135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>об’єктів, передбачених Планом заходів, на загальну суму</w:t>
      </w:r>
      <w:r w:rsidR="00706AA7"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663B" w:rsidRPr="0083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74106</w:t>
      </w:r>
      <w:r w:rsidR="00B751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39663B" w:rsidRPr="0083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37</w:t>
      </w:r>
      <w:r w:rsidR="0039663B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="008E2E3C" w:rsidRPr="008135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тис. грн, </w:t>
      </w:r>
      <w:r w:rsidR="008E2E3C"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що становить </w:t>
      </w:r>
      <w:r w:rsidR="008274B3" w:rsidRPr="00832D9B">
        <w:rPr>
          <w:rFonts w:ascii="Times New Roman" w:hAnsi="Times New Roman" w:cs="Times New Roman"/>
          <w:sz w:val="28"/>
          <w:szCs w:val="28"/>
          <w:lang w:eastAsia="ru-RU"/>
        </w:rPr>
        <w:t>15,2</w:t>
      </w:r>
      <w:r w:rsidR="008E2E3C"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</w:t>
      </w:r>
      <w:r w:rsidR="00EC5139" w:rsidRPr="0081352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E2E3C"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до обсягу коштів, вибраних з початку реалізації проєктів </w:t>
      </w:r>
      <w:r w:rsidR="008274B3" w:rsidRPr="0083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488352</w:t>
      </w:r>
      <w:r w:rsidR="00B751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8274B3" w:rsidRPr="0083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06</w:t>
      </w:r>
      <w:r w:rsidR="008274B3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="008E2E3C" w:rsidRPr="0081352A">
        <w:rPr>
          <w:rFonts w:ascii="Times New Roman" w:hAnsi="Times New Roman" w:cs="Times New Roman"/>
          <w:sz w:val="28"/>
          <w:szCs w:val="28"/>
          <w:lang w:eastAsia="uk-UA"/>
        </w:rPr>
        <w:t>тис. грн</w:t>
      </w:r>
      <w:r w:rsidR="008E2E3C" w:rsidRPr="0081352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8E2E3C"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="00FF45E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53CEE" w:rsidRPr="00832D9B">
        <w:rPr>
          <w:rFonts w:ascii="Times New Roman" w:hAnsi="Times New Roman" w:cs="Times New Roman"/>
          <w:sz w:val="28"/>
          <w:szCs w:val="28"/>
          <w:lang w:eastAsia="ru-RU"/>
        </w:rPr>
        <w:t>53,6</w:t>
      </w:r>
      <w:r w:rsidR="008E2E3C"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</w:t>
      </w:r>
      <w:r w:rsidR="00D2599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E2E3C"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до фактично підписаних договорів у звітному періоді</w:t>
      </w:r>
      <w:r w:rsidR="00EC5139" w:rsidRPr="0081352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53CEE" w:rsidRPr="0083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138255</w:t>
      </w:r>
      <w:r w:rsidR="00B751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753CEE" w:rsidRPr="0083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05</w:t>
      </w:r>
      <w:r w:rsidR="00753C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</w:t>
      </w:r>
      <w:r w:rsidR="008E2E3C" w:rsidRPr="0081352A">
        <w:rPr>
          <w:rFonts w:ascii="Times New Roman" w:hAnsi="Times New Roman" w:cs="Times New Roman"/>
          <w:sz w:val="28"/>
          <w:szCs w:val="28"/>
          <w:lang w:eastAsia="ru-RU"/>
        </w:rPr>
        <w:t>тис. гривень.</w:t>
      </w:r>
    </w:p>
    <w:p w:rsidR="003868DE" w:rsidRPr="0081352A" w:rsidRDefault="00592BC4" w:rsidP="006916A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81352A">
        <w:rPr>
          <w:rFonts w:ascii="Times New Roman" w:hAnsi="Times New Roman" w:cs="Times New Roman"/>
          <w:sz w:val="28"/>
          <w:szCs w:val="28"/>
          <w:lang w:eastAsia="it-IT"/>
        </w:rPr>
        <w:t>Стратегічною ціллю</w:t>
      </w:r>
      <w:r w:rsidRPr="008135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1352A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813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57C0" w:rsidRPr="0081352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1352A">
        <w:rPr>
          <w:rFonts w:ascii="Times New Roman" w:hAnsi="Times New Roman" w:cs="Times New Roman"/>
          <w:b/>
          <w:bCs/>
          <w:iCs/>
          <w:sz w:val="28"/>
          <w:szCs w:val="28"/>
        </w:rPr>
        <w:t>Підвищення конкурентоспроможності регіональної економіки</w:t>
      </w:r>
      <w:r w:rsidR="00A757C0" w:rsidRPr="008135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="00A757C0" w:rsidRPr="0081352A">
        <w:rPr>
          <w:rFonts w:ascii="Times New Roman" w:hAnsi="Times New Roman" w:cs="Times New Roman"/>
          <w:sz w:val="28"/>
          <w:szCs w:val="28"/>
          <w:lang w:eastAsia="it-IT"/>
        </w:rPr>
        <w:t>здійснювалас</w:t>
      </w:r>
      <w:r w:rsidR="00D25993">
        <w:rPr>
          <w:rFonts w:ascii="Times New Roman" w:hAnsi="Times New Roman" w:cs="Times New Roman"/>
          <w:sz w:val="28"/>
          <w:szCs w:val="28"/>
          <w:lang w:eastAsia="it-IT"/>
        </w:rPr>
        <w:t>я</w:t>
      </w:r>
      <w:r w:rsidR="00A757C0" w:rsidRPr="0081352A">
        <w:rPr>
          <w:rFonts w:ascii="Times New Roman" w:hAnsi="Times New Roman" w:cs="Times New Roman"/>
          <w:sz w:val="28"/>
          <w:szCs w:val="28"/>
          <w:lang w:eastAsia="it-IT"/>
        </w:rPr>
        <w:t xml:space="preserve"> реалізація </w:t>
      </w:r>
      <w:r w:rsidR="003B5FAC">
        <w:rPr>
          <w:rFonts w:ascii="Times New Roman" w:hAnsi="Times New Roman" w:cs="Times New Roman"/>
          <w:sz w:val="28"/>
          <w:szCs w:val="28"/>
          <w:lang w:eastAsia="it-IT"/>
        </w:rPr>
        <w:t>1</w:t>
      </w:r>
      <w:r w:rsidR="00A757C0" w:rsidRPr="0081352A">
        <w:rPr>
          <w:rFonts w:ascii="Times New Roman" w:hAnsi="Times New Roman" w:cs="Times New Roman"/>
          <w:sz w:val="28"/>
          <w:szCs w:val="28"/>
          <w:lang w:eastAsia="it-IT"/>
        </w:rPr>
        <w:t xml:space="preserve"> проєкт</w:t>
      </w:r>
      <w:r w:rsidR="00DC0D3B">
        <w:rPr>
          <w:rFonts w:ascii="Times New Roman" w:hAnsi="Times New Roman" w:cs="Times New Roman"/>
          <w:sz w:val="28"/>
          <w:szCs w:val="28"/>
          <w:lang w:eastAsia="it-IT"/>
        </w:rPr>
        <w:t>у</w:t>
      </w:r>
      <w:r w:rsidR="00A757C0" w:rsidRPr="0081352A">
        <w:rPr>
          <w:rFonts w:ascii="Times New Roman" w:hAnsi="Times New Roman" w:cs="Times New Roman"/>
          <w:sz w:val="28"/>
          <w:szCs w:val="28"/>
          <w:lang w:eastAsia="it-IT"/>
        </w:rPr>
        <w:t xml:space="preserve"> на  суму </w:t>
      </w:r>
      <w:r w:rsidR="006916A5" w:rsidRPr="0083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2141</w:t>
      </w:r>
      <w:r w:rsidR="00B751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6916A5" w:rsidRPr="0083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00</w:t>
      </w:r>
      <w:r w:rsidR="006916A5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="00A757C0" w:rsidRPr="0081352A">
        <w:rPr>
          <w:rFonts w:ascii="Times New Roman" w:hAnsi="Times New Roman" w:cs="Times New Roman"/>
          <w:sz w:val="28"/>
          <w:szCs w:val="28"/>
          <w:lang w:eastAsia="it-IT"/>
        </w:rPr>
        <w:t>тис. гривень.</w:t>
      </w:r>
    </w:p>
    <w:p w:rsidR="000A7C34" w:rsidRDefault="00A757C0" w:rsidP="00D8274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Найбільше об’єктів –</w:t>
      </w:r>
      <w:r w:rsidR="00832D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було профінансовано відповідно до стратегічної цілі </w:t>
      </w:r>
      <w:r w:rsidR="00651B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«Розвиток людського </w:t>
      </w:r>
      <w:r w:rsidR="00091EA4" w:rsidRPr="0081352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капіталу та підвищення якості життя населення».</w:t>
      </w:r>
      <w:r w:rsidR="002123CC" w:rsidRPr="0081352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Сума фінансування </w:t>
      </w:r>
      <w:r w:rsidR="00091EA4"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32D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16A5" w:rsidRPr="0083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46773</w:t>
      </w:r>
      <w:r w:rsidR="00B751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6916A5" w:rsidRPr="00832D9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</w:t>
      </w:r>
      <w:r w:rsidR="00091EA4" w:rsidRPr="008135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54766A">
        <w:rPr>
          <w:rFonts w:ascii="Times New Roman" w:hAnsi="Times New Roman" w:cs="Times New Roman"/>
          <w:sz w:val="28"/>
          <w:szCs w:val="28"/>
          <w:lang w:eastAsia="ru-RU"/>
        </w:rPr>
        <w:t>тис. грн, що становить</w:t>
      </w:r>
      <w:r w:rsidRPr="006916A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25B8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4766A" w:rsidRPr="0054766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25B83">
        <w:rPr>
          <w:rFonts w:ascii="Times New Roman" w:hAnsi="Times New Roman" w:cs="Times New Roman"/>
          <w:sz w:val="28"/>
          <w:szCs w:val="28"/>
          <w:lang w:eastAsia="ru-RU"/>
        </w:rPr>
        <w:t>,3</w:t>
      </w:r>
      <w:r w:rsidRPr="0054766A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</w:t>
      </w:r>
      <w:r w:rsidR="0054766A" w:rsidRPr="0054766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54766A">
        <w:rPr>
          <w:rFonts w:ascii="Times New Roman" w:hAnsi="Times New Roman" w:cs="Times New Roman"/>
          <w:sz w:val="28"/>
          <w:szCs w:val="28"/>
          <w:lang w:eastAsia="ru-RU"/>
        </w:rPr>
        <w:t>до фактичної суми підписаних договорів у звітному періоді</w:t>
      </w:r>
      <w:r w:rsidR="00625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766A" w:rsidRPr="00625B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76317,78</w:t>
      </w:r>
      <w:r w:rsidR="00091EA4" w:rsidRPr="008135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091EA4" w:rsidRPr="008135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тис. гривень. </w:t>
      </w:r>
    </w:p>
    <w:p w:rsidR="00091EA4" w:rsidRPr="0081352A" w:rsidRDefault="00091EA4" w:rsidP="00706AA7">
      <w:pPr>
        <w:spacing w:after="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52A">
        <w:rPr>
          <w:rFonts w:ascii="Times New Roman" w:hAnsi="Times New Roman" w:cs="Times New Roman"/>
          <w:sz w:val="28"/>
          <w:szCs w:val="28"/>
          <w:lang w:eastAsia="ru-RU"/>
        </w:rPr>
        <w:t>В рамках реалізації цілі</w:t>
      </w:r>
      <w:r w:rsidRPr="008135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 </w:t>
      </w:r>
      <w:r w:rsidRPr="0081352A">
        <w:rPr>
          <w:rFonts w:ascii="Times New Roman" w:hAnsi="Times New Roman" w:cs="Times New Roman"/>
          <w:b/>
          <w:bCs/>
          <w:sz w:val="28"/>
          <w:szCs w:val="28"/>
        </w:rPr>
        <w:t>«Розвиток інноваційної економіки (на засадах смартспеціалізації)</w:t>
      </w:r>
      <w:r w:rsidR="00625B8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13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52A">
        <w:rPr>
          <w:rFonts w:ascii="Times New Roman" w:hAnsi="Times New Roman" w:cs="Times New Roman"/>
          <w:bCs/>
          <w:sz w:val="28"/>
          <w:szCs w:val="28"/>
        </w:rPr>
        <w:t>не зійсню</w:t>
      </w:r>
      <w:r w:rsidR="001804B0" w:rsidRPr="0081352A">
        <w:rPr>
          <w:rFonts w:ascii="Times New Roman" w:hAnsi="Times New Roman" w:cs="Times New Roman"/>
          <w:bCs/>
          <w:sz w:val="28"/>
          <w:szCs w:val="28"/>
        </w:rPr>
        <w:t>в</w:t>
      </w:r>
      <w:r w:rsidRPr="0081352A">
        <w:rPr>
          <w:rFonts w:ascii="Times New Roman" w:hAnsi="Times New Roman" w:cs="Times New Roman"/>
          <w:bCs/>
          <w:sz w:val="28"/>
          <w:szCs w:val="28"/>
        </w:rPr>
        <w:t>алось ф</w:t>
      </w:r>
      <w:r w:rsidR="00FD5D42">
        <w:rPr>
          <w:rFonts w:ascii="Times New Roman" w:hAnsi="Times New Roman" w:cs="Times New Roman"/>
          <w:bCs/>
          <w:sz w:val="28"/>
          <w:szCs w:val="28"/>
        </w:rPr>
        <w:t>і</w:t>
      </w:r>
      <w:r w:rsidRPr="0081352A">
        <w:rPr>
          <w:rFonts w:ascii="Times New Roman" w:hAnsi="Times New Roman" w:cs="Times New Roman"/>
          <w:bCs/>
          <w:sz w:val="28"/>
          <w:szCs w:val="28"/>
        </w:rPr>
        <w:t>н</w:t>
      </w:r>
      <w:r w:rsidR="00FD5D42">
        <w:rPr>
          <w:rFonts w:ascii="Times New Roman" w:hAnsi="Times New Roman" w:cs="Times New Roman"/>
          <w:bCs/>
          <w:sz w:val="28"/>
          <w:szCs w:val="28"/>
        </w:rPr>
        <w:t>а</w:t>
      </w:r>
      <w:r w:rsidR="001838DC">
        <w:rPr>
          <w:rFonts w:ascii="Times New Roman" w:hAnsi="Times New Roman" w:cs="Times New Roman"/>
          <w:bCs/>
          <w:sz w:val="28"/>
          <w:szCs w:val="28"/>
        </w:rPr>
        <w:t>н</w:t>
      </w:r>
      <w:r w:rsidRPr="0081352A">
        <w:rPr>
          <w:rFonts w:ascii="Times New Roman" w:hAnsi="Times New Roman" w:cs="Times New Roman"/>
          <w:bCs/>
          <w:sz w:val="28"/>
          <w:szCs w:val="28"/>
        </w:rPr>
        <w:t xml:space="preserve">сування </w:t>
      </w:r>
      <w:r w:rsidR="001804B0" w:rsidRPr="0081352A">
        <w:rPr>
          <w:rFonts w:ascii="Times New Roman" w:hAnsi="Times New Roman" w:cs="Times New Roman"/>
          <w:bCs/>
          <w:sz w:val="28"/>
          <w:szCs w:val="28"/>
        </w:rPr>
        <w:t>про</w:t>
      </w:r>
      <w:r w:rsidR="00C878A4" w:rsidRPr="0081352A">
        <w:rPr>
          <w:rFonts w:ascii="Times New Roman" w:hAnsi="Times New Roman" w:cs="Times New Roman"/>
          <w:bCs/>
          <w:sz w:val="28"/>
          <w:szCs w:val="28"/>
        </w:rPr>
        <w:t>є</w:t>
      </w:r>
      <w:r w:rsidR="001804B0" w:rsidRPr="0081352A">
        <w:rPr>
          <w:rFonts w:ascii="Times New Roman" w:hAnsi="Times New Roman" w:cs="Times New Roman"/>
          <w:bCs/>
          <w:sz w:val="28"/>
          <w:szCs w:val="28"/>
        </w:rPr>
        <w:t xml:space="preserve">ктів </w:t>
      </w:r>
      <w:r w:rsidRPr="0081352A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1804B0" w:rsidRPr="0081352A">
        <w:rPr>
          <w:rFonts w:ascii="Times New Roman" w:hAnsi="Times New Roman" w:cs="Times New Roman"/>
          <w:bCs/>
          <w:sz w:val="28"/>
          <w:szCs w:val="28"/>
        </w:rPr>
        <w:t>звітному періоді</w:t>
      </w:r>
      <w:r w:rsidRPr="0081352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7DF9" w:rsidRDefault="001804B0" w:rsidP="00C87DF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реалізації цілі </w:t>
      </w:r>
      <w:r w:rsidRPr="0081352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4 «Розвиток транскордонного співробітництва» </w:t>
      </w:r>
      <w:r w:rsidR="003B5FAC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здійсн</w:t>
      </w:r>
      <w:r w:rsidR="00FF45E2">
        <w:rPr>
          <w:rFonts w:ascii="Times New Roman" w:hAnsi="Times New Roman" w:cs="Times New Roman"/>
          <w:sz w:val="28"/>
          <w:szCs w:val="28"/>
          <w:lang w:eastAsia="ru-RU"/>
        </w:rPr>
        <w:t>нювалося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 фінансування  проєктів </w:t>
      </w:r>
      <w:r w:rsidR="003B5FAC">
        <w:rPr>
          <w:rFonts w:ascii="Times New Roman" w:hAnsi="Times New Roman" w:cs="Times New Roman"/>
          <w:sz w:val="28"/>
          <w:szCs w:val="28"/>
          <w:lang w:eastAsia="ru-RU"/>
        </w:rPr>
        <w:t>у звітному періоді.</w:t>
      </w:r>
    </w:p>
    <w:p w:rsidR="00706AA7" w:rsidRPr="0081352A" w:rsidRDefault="00706AA7" w:rsidP="00C87DF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52A">
        <w:rPr>
          <w:rFonts w:ascii="Times New Roman" w:hAnsi="Times New Roman" w:cs="Times New Roman"/>
          <w:sz w:val="28"/>
          <w:szCs w:val="28"/>
          <w:lang w:eastAsia="ru-RU"/>
        </w:rPr>
        <w:t>Відповідно до цілі</w:t>
      </w:r>
      <w:r w:rsidRPr="008135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5 «Раціональне використання природних ресурсів та екологічна безпека» </w:t>
      </w:r>
      <w:r w:rsidR="00625B83">
        <w:rPr>
          <w:rFonts w:ascii="Times New Roman" w:hAnsi="Times New Roman" w:cs="Times New Roman"/>
          <w:sz w:val="28"/>
          <w:szCs w:val="28"/>
          <w:lang w:eastAsia="ru-RU"/>
        </w:rPr>
        <w:t>було профінансовано 1 проєкт</w:t>
      </w:r>
      <w:r w:rsidRPr="0081352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на суму </w:t>
      </w:r>
      <w:r w:rsidR="00C87DF9" w:rsidRPr="00C87DF9">
        <w:rPr>
          <w:b/>
          <w:bCs/>
          <w:sz w:val="20"/>
          <w:szCs w:val="20"/>
        </w:rPr>
        <w:t xml:space="preserve"> </w:t>
      </w:r>
      <w:r w:rsidR="00C87DF9" w:rsidRPr="00625B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25192</w:t>
      </w:r>
      <w:r w:rsidR="001B0C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C87DF9" w:rsidRPr="00625B8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17</w:t>
      </w:r>
      <w:r w:rsidR="00625B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1352A">
        <w:rPr>
          <w:rFonts w:ascii="Times New Roman" w:hAnsi="Times New Roman" w:cs="Times New Roman"/>
          <w:sz w:val="28"/>
          <w:szCs w:val="28"/>
          <w:lang w:eastAsia="ru-RU"/>
        </w:rPr>
        <w:t xml:space="preserve">тис. гривень. </w:t>
      </w:r>
    </w:p>
    <w:p w:rsidR="00706AA7" w:rsidRPr="0081352A" w:rsidRDefault="00706AA7" w:rsidP="00706AA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Волинська обласна </w:t>
      </w:r>
      <w:r w:rsidR="00625B83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військова</w:t>
      </w:r>
      <w:r w:rsidRPr="00813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адміністрація в подальшому здійснюватиме моніторинг та оцінку результативності реалізації Стратегії регіонального розвитку Волинської області на період до 2027 року та Плану заходів на 2021-2023 роки.</w:t>
      </w:r>
    </w:p>
    <w:p w:rsidR="00706AA7" w:rsidRPr="0081352A" w:rsidRDefault="00706AA7" w:rsidP="00706AA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23CC" w:rsidRPr="0081352A" w:rsidRDefault="002123CC" w:rsidP="00706AA7">
      <w:pPr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sectPr w:rsidR="002123CC" w:rsidRPr="0081352A" w:rsidSect="00A823BC">
      <w:headerReference w:type="default" r:id="rId8"/>
      <w:pgSz w:w="11906" w:h="16838"/>
      <w:pgMar w:top="709" w:right="566" w:bottom="125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6A7" w:rsidRDefault="00EC26A7">
      <w:r>
        <w:separator/>
      </w:r>
    </w:p>
  </w:endnote>
  <w:endnote w:type="continuationSeparator" w:id="1">
    <w:p w:rsidR="00EC26A7" w:rsidRDefault="00EC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6A7" w:rsidRDefault="00EC26A7">
      <w:r>
        <w:separator/>
      </w:r>
    </w:p>
  </w:footnote>
  <w:footnote w:type="continuationSeparator" w:id="1">
    <w:p w:rsidR="00EC26A7" w:rsidRDefault="00EC2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DE" w:rsidRPr="00636B8E" w:rsidRDefault="00636B8E" w:rsidP="00636B8E">
    <w:pPr>
      <w:pStyle w:val="a7"/>
      <w:ind w:right="360"/>
      <w:jc w:val="center"/>
      <w:rPr>
        <w:rFonts w:ascii="Times New Roman" w:hAnsi="Times New Roman" w:cs="Times New Roman"/>
      </w:rPr>
    </w:pPr>
    <w:r w:rsidRPr="00636B8E">
      <w:rPr>
        <w:rFonts w:ascii="Times New Roman" w:hAnsi="Times New Roman" w:cs="Times New Roma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ED9"/>
    <w:multiLevelType w:val="hybridMultilevel"/>
    <w:tmpl w:val="251ACD06"/>
    <w:lvl w:ilvl="0" w:tplc="C5E43E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61463EB"/>
    <w:multiLevelType w:val="hybridMultilevel"/>
    <w:tmpl w:val="251ACD06"/>
    <w:lvl w:ilvl="0" w:tplc="C5E43E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7472CA6"/>
    <w:multiLevelType w:val="hybridMultilevel"/>
    <w:tmpl w:val="43929ABA"/>
    <w:lvl w:ilvl="0" w:tplc="206AF40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AA0"/>
    <w:rsid w:val="00004813"/>
    <w:rsid w:val="00005E60"/>
    <w:rsid w:val="00020844"/>
    <w:rsid w:val="00091EA4"/>
    <w:rsid w:val="000A7C34"/>
    <w:rsid w:val="000B19C8"/>
    <w:rsid w:val="000B2AB2"/>
    <w:rsid w:val="000C203C"/>
    <w:rsid w:val="000F49A5"/>
    <w:rsid w:val="000F657B"/>
    <w:rsid w:val="0010799D"/>
    <w:rsid w:val="00112147"/>
    <w:rsid w:val="00112662"/>
    <w:rsid w:val="0012613C"/>
    <w:rsid w:val="001278D8"/>
    <w:rsid w:val="00162E2F"/>
    <w:rsid w:val="0016688A"/>
    <w:rsid w:val="001804B0"/>
    <w:rsid w:val="001838DC"/>
    <w:rsid w:val="001A6E8D"/>
    <w:rsid w:val="001B0CBE"/>
    <w:rsid w:val="001B6712"/>
    <w:rsid w:val="001C31FF"/>
    <w:rsid w:val="001C4B3E"/>
    <w:rsid w:val="001C71ED"/>
    <w:rsid w:val="001E3B87"/>
    <w:rsid w:val="002123CC"/>
    <w:rsid w:val="00220069"/>
    <w:rsid w:val="00243630"/>
    <w:rsid w:val="00261E85"/>
    <w:rsid w:val="002802AF"/>
    <w:rsid w:val="00281ACB"/>
    <w:rsid w:val="002A11CE"/>
    <w:rsid w:val="002A1B85"/>
    <w:rsid w:val="002A1C19"/>
    <w:rsid w:val="002A2C65"/>
    <w:rsid w:val="002B2BF2"/>
    <w:rsid w:val="002C5DDB"/>
    <w:rsid w:val="002D47FF"/>
    <w:rsid w:val="002E19BC"/>
    <w:rsid w:val="002E56A1"/>
    <w:rsid w:val="002F1957"/>
    <w:rsid w:val="002F3A1A"/>
    <w:rsid w:val="00307780"/>
    <w:rsid w:val="003170FF"/>
    <w:rsid w:val="00340642"/>
    <w:rsid w:val="00347F67"/>
    <w:rsid w:val="003524E1"/>
    <w:rsid w:val="00366ED8"/>
    <w:rsid w:val="0036727B"/>
    <w:rsid w:val="0038218F"/>
    <w:rsid w:val="003832CC"/>
    <w:rsid w:val="0038409F"/>
    <w:rsid w:val="00384A1D"/>
    <w:rsid w:val="003868DE"/>
    <w:rsid w:val="0039491E"/>
    <w:rsid w:val="0039663B"/>
    <w:rsid w:val="003A56F6"/>
    <w:rsid w:val="003A5C17"/>
    <w:rsid w:val="003B4178"/>
    <w:rsid w:val="003B5FAC"/>
    <w:rsid w:val="003C571A"/>
    <w:rsid w:val="003E351B"/>
    <w:rsid w:val="003E76EF"/>
    <w:rsid w:val="004056C6"/>
    <w:rsid w:val="004276D9"/>
    <w:rsid w:val="00427A9A"/>
    <w:rsid w:val="00443196"/>
    <w:rsid w:val="00443E04"/>
    <w:rsid w:val="0045738D"/>
    <w:rsid w:val="00465E27"/>
    <w:rsid w:val="00482007"/>
    <w:rsid w:val="0048291A"/>
    <w:rsid w:val="004A5239"/>
    <w:rsid w:val="004C5A17"/>
    <w:rsid w:val="004D50F4"/>
    <w:rsid w:val="004E09D0"/>
    <w:rsid w:val="004E2CC1"/>
    <w:rsid w:val="004E2EC5"/>
    <w:rsid w:val="004F0BF5"/>
    <w:rsid w:val="00511E4E"/>
    <w:rsid w:val="005225B8"/>
    <w:rsid w:val="005241D1"/>
    <w:rsid w:val="00536852"/>
    <w:rsid w:val="0054766A"/>
    <w:rsid w:val="0055287F"/>
    <w:rsid w:val="00565F63"/>
    <w:rsid w:val="005710E5"/>
    <w:rsid w:val="00575C77"/>
    <w:rsid w:val="00577FE7"/>
    <w:rsid w:val="00592BC4"/>
    <w:rsid w:val="005A3FE2"/>
    <w:rsid w:val="005A6CC0"/>
    <w:rsid w:val="005B3C78"/>
    <w:rsid w:val="00607967"/>
    <w:rsid w:val="006108C0"/>
    <w:rsid w:val="006218D2"/>
    <w:rsid w:val="00625B83"/>
    <w:rsid w:val="00636B8E"/>
    <w:rsid w:val="00651B91"/>
    <w:rsid w:val="00656B2F"/>
    <w:rsid w:val="0066006B"/>
    <w:rsid w:val="0066404C"/>
    <w:rsid w:val="006700C3"/>
    <w:rsid w:val="006817F7"/>
    <w:rsid w:val="006916A5"/>
    <w:rsid w:val="006A13FD"/>
    <w:rsid w:val="006A48B1"/>
    <w:rsid w:val="006C0761"/>
    <w:rsid w:val="006C16BD"/>
    <w:rsid w:val="00701ED3"/>
    <w:rsid w:val="00706AA7"/>
    <w:rsid w:val="00713BD9"/>
    <w:rsid w:val="00733605"/>
    <w:rsid w:val="00753CEE"/>
    <w:rsid w:val="00776217"/>
    <w:rsid w:val="007778A8"/>
    <w:rsid w:val="00783505"/>
    <w:rsid w:val="00793BC5"/>
    <w:rsid w:val="007A1792"/>
    <w:rsid w:val="007A2C97"/>
    <w:rsid w:val="007D1F73"/>
    <w:rsid w:val="007D2D86"/>
    <w:rsid w:val="0081352A"/>
    <w:rsid w:val="008164AC"/>
    <w:rsid w:val="008274B3"/>
    <w:rsid w:val="00832D9B"/>
    <w:rsid w:val="0084645B"/>
    <w:rsid w:val="00851979"/>
    <w:rsid w:val="00881476"/>
    <w:rsid w:val="00891403"/>
    <w:rsid w:val="00895078"/>
    <w:rsid w:val="00895108"/>
    <w:rsid w:val="008D4CB2"/>
    <w:rsid w:val="008E2E3C"/>
    <w:rsid w:val="008E5A00"/>
    <w:rsid w:val="008F474E"/>
    <w:rsid w:val="00922444"/>
    <w:rsid w:val="009239C0"/>
    <w:rsid w:val="00925B89"/>
    <w:rsid w:val="009272F7"/>
    <w:rsid w:val="00936283"/>
    <w:rsid w:val="009369B9"/>
    <w:rsid w:val="00937C4A"/>
    <w:rsid w:val="00967606"/>
    <w:rsid w:val="00971AA0"/>
    <w:rsid w:val="00982F19"/>
    <w:rsid w:val="00995149"/>
    <w:rsid w:val="009A090E"/>
    <w:rsid w:val="009B679E"/>
    <w:rsid w:val="009E6459"/>
    <w:rsid w:val="009E66E5"/>
    <w:rsid w:val="00A040F6"/>
    <w:rsid w:val="00A14F9F"/>
    <w:rsid w:val="00A3193F"/>
    <w:rsid w:val="00A40C5A"/>
    <w:rsid w:val="00A53B2B"/>
    <w:rsid w:val="00A70763"/>
    <w:rsid w:val="00A74972"/>
    <w:rsid w:val="00A757C0"/>
    <w:rsid w:val="00A75CE0"/>
    <w:rsid w:val="00A823BC"/>
    <w:rsid w:val="00A8551A"/>
    <w:rsid w:val="00A9473D"/>
    <w:rsid w:val="00A95A2D"/>
    <w:rsid w:val="00AA217F"/>
    <w:rsid w:val="00AB780E"/>
    <w:rsid w:val="00AE2453"/>
    <w:rsid w:val="00AF44AF"/>
    <w:rsid w:val="00B307B1"/>
    <w:rsid w:val="00B33C45"/>
    <w:rsid w:val="00B53687"/>
    <w:rsid w:val="00B56B20"/>
    <w:rsid w:val="00B7518F"/>
    <w:rsid w:val="00B82EE6"/>
    <w:rsid w:val="00B849F1"/>
    <w:rsid w:val="00B96811"/>
    <w:rsid w:val="00BA0A34"/>
    <w:rsid w:val="00BD0D0F"/>
    <w:rsid w:val="00BE23F7"/>
    <w:rsid w:val="00BE63EB"/>
    <w:rsid w:val="00BF58F8"/>
    <w:rsid w:val="00C76694"/>
    <w:rsid w:val="00C77863"/>
    <w:rsid w:val="00C878A4"/>
    <w:rsid w:val="00C87DF9"/>
    <w:rsid w:val="00CC7D64"/>
    <w:rsid w:val="00CD38EB"/>
    <w:rsid w:val="00CD7296"/>
    <w:rsid w:val="00CE16BC"/>
    <w:rsid w:val="00D25993"/>
    <w:rsid w:val="00D40A97"/>
    <w:rsid w:val="00D45DED"/>
    <w:rsid w:val="00D543C7"/>
    <w:rsid w:val="00D630E7"/>
    <w:rsid w:val="00D8233B"/>
    <w:rsid w:val="00D82747"/>
    <w:rsid w:val="00D965BF"/>
    <w:rsid w:val="00DA449F"/>
    <w:rsid w:val="00DB3B6D"/>
    <w:rsid w:val="00DC0D3B"/>
    <w:rsid w:val="00DC179B"/>
    <w:rsid w:val="00E11599"/>
    <w:rsid w:val="00E13F9B"/>
    <w:rsid w:val="00E276D7"/>
    <w:rsid w:val="00E32EFA"/>
    <w:rsid w:val="00E4193F"/>
    <w:rsid w:val="00E47678"/>
    <w:rsid w:val="00E53B61"/>
    <w:rsid w:val="00E57418"/>
    <w:rsid w:val="00E711E2"/>
    <w:rsid w:val="00E80C51"/>
    <w:rsid w:val="00E930C6"/>
    <w:rsid w:val="00E93E36"/>
    <w:rsid w:val="00EB4667"/>
    <w:rsid w:val="00EC26A7"/>
    <w:rsid w:val="00EC5139"/>
    <w:rsid w:val="00ED36D8"/>
    <w:rsid w:val="00EE547B"/>
    <w:rsid w:val="00EF7F68"/>
    <w:rsid w:val="00F26323"/>
    <w:rsid w:val="00F263B8"/>
    <w:rsid w:val="00F436A3"/>
    <w:rsid w:val="00F5077E"/>
    <w:rsid w:val="00F6041B"/>
    <w:rsid w:val="00F73BD2"/>
    <w:rsid w:val="00FB19B0"/>
    <w:rsid w:val="00FB60CF"/>
    <w:rsid w:val="00FD5D42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71AA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en-US"/>
    </w:rPr>
  </w:style>
  <w:style w:type="character" w:styleId="a3">
    <w:name w:val="Hyperlink"/>
    <w:basedOn w:val="a0"/>
    <w:uiPriority w:val="99"/>
    <w:rsid w:val="0039491E"/>
    <w:rPr>
      <w:color w:val="0000FF"/>
      <w:u w:val="single"/>
    </w:rPr>
  </w:style>
  <w:style w:type="character" w:customStyle="1" w:styleId="st82">
    <w:name w:val="st82"/>
    <w:uiPriority w:val="99"/>
    <w:rsid w:val="00E53B61"/>
    <w:rPr>
      <w:color w:val="000000"/>
      <w:sz w:val="20"/>
      <w:szCs w:val="20"/>
    </w:rPr>
  </w:style>
  <w:style w:type="paragraph" w:styleId="a4">
    <w:name w:val="List Paragraph"/>
    <w:basedOn w:val="a"/>
    <w:link w:val="a5"/>
    <w:uiPriority w:val="99"/>
    <w:qFormat/>
    <w:rsid w:val="00E53B61"/>
    <w:pPr>
      <w:ind w:left="720"/>
    </w:pPr>
    <w:rPr>
      <w:rFonts w:cs="Times New Roman"/>
      <w:sz w:val="20"/>
      <w:szCs w:val="20"/>
      <w:lang/>
    </w:rPr>
  </w:style>
  <w:style w:type="character" w:customStyle="1" w:styleId="a5">
    <w:name w:val="Абзац списка Знак"/>
    <w:link w:val="a4"/>
    <w:uiPriority w:val="99"/>
    <w:locked/>
    <w:rsid w:val="00E53B61"/>
    <w:rPr>
      <w:lang w:val="uk-UA"/>
    </w:rPr>
  </w:style>
  <w:style w:type="character" w:styleId="a6">
    <w:name w:val="FollowedHyperlink"/>
    <w:basedOn w:val="a0"/>
    <w:uiPriority w:val="99"/>
    <w:semiHidden/>
    <w:rsid w:val="002F1957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A82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13F9B"/>
    <w:rPr>
      <w:lang w:val="uk-UA"/>
    </w:rPr>
  </w:style>
  <w:style w:type="character" w:styleId="a9">
    <w:name w:val="page number"/>
    <w:basedOn w:val="a0"/>
    <w:uiPriority w:val="99"/>
    <w:rsid w:val="00A823BC"/>
  </w:style>
  <w:style w:type="paragraph" w:styleId="aa">
    <w:name w:val="footer"/>
    <w:basedOn w:val="a"/>
    <w:link w:val="ab"/>
    <w:uiPriority w:val="99"/>
    <w:semiHidden/>
    <w:unhideWhenUsed/>
    <w:rsid w:val="00701ED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1ED3"/>
    <w:rPr>
      <w:rFonts w:cs="Calibri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0F657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F657B"/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locked/>
    <w:rsid w:val="00E32E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E8AD-A259-4A9E-8E9F-BD8218A6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3575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2023-07-18T10:00:00Z</cp:lastPrinted>
  <dcterms:created xsi:type="dcterms:W3CDTF">2018-04-03T04:48:00Z</dcterms:created>
  <dcterms:modified xsi:type="dcterms:W3CDTF">2023-07-20T07:01:00Z</dcterms:modified>
</cp:coreProperties>
</file>