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F369" w14:textId="78B5F27F" w:rsidR="00024D4A" w:rsidRDefault="00024D4A" w:rsidP="00024D4A">
      <w:pPr>
        <w:spacing w:after="0"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Подяка Волинської обласної ради</w:t>
      </w:r>
    </w:p>
    <w:p w14:paraId="7724DE7B" w14:textId="5C7807B2" w:rsidR="00024D4A" w:rsidRDefault="00024D4A" w:rsidP="00024D4A">
      <w:pPr>
        <w:spacing w:after="0" w:line="276" w:lineRule="auto"/>
        <w:jc w:val="center"/>
        <w:rPr>
          <w:b/>
          <w:bCs/>
          <w:lang w:val="uk-UA"/>
        </w:rPr>
      </w:pPr>
    </w:p>
    <w:p w14:paraId="03CC30FA" w14:textId="77777777" w:rsidR="00024D4A" w:rsidRDefault="00024D4A" w:rsidP="00024D4A">
      <w:pPr>
        <w:spacing w:after="0" w:line="276" w:lineRule="auto"/>
        <w:jc w:val="center"/>
        <w:rPr>
          <w:b/>
          <w:bCs/>
          <w:lang w:val="uk-UA"/>
        </w:rPr>
      </w:pPr>
    </w:p>
    <w:p w14:paraId="6980A99B" w14:textId="634C4953" w:rsidR="00F62AC2" w:rsidRPr="00E566C2" w:rsidRDefault="00F62AC2" w:rsidP="00201105">
      <w:pPr>
        <w:spacing w:after="0" w:line="276" w:lineRule="auto"/>
        <w:ind w:firstLine="5812"/>
        <w:jc w:val="both"/>
        <w:rPr>
          <w:b/>
          <w:bCs/>
          <w:lang w:val="uk-UA"/>
        </w:rPr>
      </w:pPr>
      <w:r w:rsidRPr="00E566C2">
        <w:rPr>
          <w:b/>
          <w:bCs/>
          <w:lang w:val="uk-UA"/>
        </w:rPr>
        <w:t>Затверджено</w:t>
      </w:r>
    </w:p>
    <w:p w14:paraId="07F784D7" w14:textId="77777777" w:rsidR="00F62AC2" w:rsidRPr="00E566C2" w:rsidRDefault="00F62AC2" w:rsidP="00201105">
      <w:pPr>
        <w:spacing w:after="0" w:line="276" w:lineRule="auto"/>
        <w:ind w:firstLine="5812"/>
        <w:jc w:val="both"/>
        <w:rPr>
          <w:b/>
          <w:bCs/>
          <w:lang w:val="uk-UA"/>
        </w:rPr>
      </w:pPr>
      <w:r w:rsidRPr="00E566C2">
        <w:rPr>
          <w:b/>
          <w:bCs/>
          <w:lang w:val="uk-UA"/>
        </w:rPr>
        <w:t>рішенням обласної ради</w:t>
      </w:r>
    </w:p>
    <w:p w14:paraId="0CA4D1CF" w14:textId="77777777" w:rsidR="00E566C2" w:rsidRPr="00E566C2" w:rsidRDefault="00F62AC2" w:rsidP="00201105">
      <w:pPr>
        <w:spacing w:after="0" w:line="276" w:lineRule="auto"/>
        <w:ind w:left="5812"/>
        <w:jc w:val="both"/>
        <w:rPr>
          <w:b/>
          <w:bCs/>
          <w:lang w:val="uk-UA"/>
        </w:rPr>
      </w:pPr>
      <w:r w:rsidRPr="00E566C2">
        <w:rPr>
          <w:b/>
          <w:bCs/>
          <w:lang w:val="uk-UA"/>
        </w:rPr>
        <w:t>від 18.08.2000р. №13/25</w:t>
      </w:r>
      <w:r w:rsidR="00E566C2" w:rsidRPr="00E566C2">
        <w:rPr>
          <w:b/>
          <w:bCs/>
          <w:lang w:val="uk-UA"/>
        </w:rPr>
        <w:t xml:space="preserve"> </w:t>
      </w:r>
    </w:p>
    <w:p w14:paraId="1FD640A8" w14:textId="55D44A84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797B28F9" w14:textId="77777777" w:rsidR="00F62AC2" w:rsidRPr="00E566C2" w:rsidRDefault="00F62AC2" w:rsidP="00201105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E566C2">
        <w:rPr>
          <w:b/>
          <w:bCs/>
          <w:lang w:val="uk-UA"/>
        </w:rPr>
        <w:t>Опис</w:t>
      </w:r>
    </w:p>
    <w:p w14:paraId="04DFBE4A" w14:textId="77777777" w:rsidR="00F62AC2" w:rsidRPr="00E566C2" w:rsidRDefault="00F62AC2" w:rsidP="00201105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E566C2">
        <w:rPr>
          <w:b/>
          <w:bCs/>
          <w:lang w:val="uk-UA"/>
        </w:rPr>
        <w:t>Подяки голови Волинської обласної ради</w:t>
      </w:r>
    </w:p>
    <w:p w14:paraId="1693CAAB" w14:textId="4B7F9D38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3ED2B4EC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>Подяка голови Волинської обласної ради розміром 290x420 мм має посередині лінію згину.</w:t>
      </w:r>
    </w:p>
    <w:p w14:paraId="3473A16B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53045DFC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>Ліва від лінії згину частина Подяки обрамлена прямокутною декоративною золотистого кольору рамкою розміром 200x280 мм. У верхній частині цієї рамки зображено герб і прапор Волинської області, виконані у червоному і білому кольорі. Нижче від зображення герба і прапора посередині рамки - напис на три рядки, виконаний золотистим тисненням "Подяка голови Волинської обласної ради". У нижній частині рамки міститься фотографія будинку обласної ради і обласної державної адміністрації.</w:t>
      </w:r>
    </w:p>
    <w:p w14:paraId="69967DC3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4D638D49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>Права від лінії згину частина Подяки обрамлена прямокутною декоративною рамкою золотистого кольору розміром 200x280 мм. Всередині рамки вдруковується текст Подяки. Внизу над нижньою лінією рамки міститься напис: зліва - "Голова обласної ради", справа - прізвище та ініціали.</w:t>
      </w:r>
    </w:p>
    <w:p w14:paraId="7F30157D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72B552CB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>Дата нагородження вдруковується під написом "Голова обласної ради". Нижче напис - "м. Луцьк".</w:t>
      </w:r>
    </w:p>
    <w:p w14:paraId="313635A6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07B4FD8C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 xml:space="preserve">Подяка голови Волинської обласної ради вкладається у тверду палітурку, виготовлену із синього </w:t>
      </w:r>
      <w:proofErr w:type="spellStart"/>
      <w:r w:rsidRPr="00E566C2">
        <w:rPr>
          <w:lang w:val="uk-UA"/>
        </w:rPr>
        <w:t>лідерину</w:t>
      </w:r>
      <w:proofErr w:type="spellEnd"/>
      <w:r w:rsidRPr="00E566C2">
        <w:rPr>
          <w:lang w:val="uk-UA"/>
        </w:rPr>
        <w:t>, на лицьовому боці якої посередині зображено Державний Герб України розміром 40x60 мм та міститься напис "Подяка", виконані золотистим тисненням.</w:t>
      </w:r>
    </w:p>
    <w:p w14:paraId="456F87FA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62C04A6D" w14:textId="0E8597E9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05F411D1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7F5C26B6" w14:textId="179D745B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1F9DD17B" w14:textId="77777777" w:rsidR="004753BE" w:rsidRDefault="004753BE" w:rsidP="00024D4A">
      <w:pPr>
        <w:spacing w:after="0" w:line="276" w:lineRule="auto"/>
        <w:jc w:val="both"/>
        <w:rPr>
          <w:lang w:val="uk-UA"/>
        </w:rPr>
      </w:pPr>
    </w:p>
    <w:p w14:paraId="2616A1C0" w14:textId="77777777" w:rsidR="00E566C2" w:rsidRPr="00E566C2" w:rsidRDefault="00E566C2" w:rsidP="00201105">
      <w:pPr>
        <w:spacing w:after="0" w:line="276" w:lineRule="auto"/>
        <w:jc w:val="both"/>
        <w:rPr>
          <w:lang w:val="uk-UA"/>
        </w:rPr>
      </w:pPr>
    </w:p>
    <w:p w14:paraId="515EA3F3" w14:textId="77777777" w:rsidR="00F62AC2" w:rsidRPr="00E566C2" w:rsidRDefault="00F62AC2" w:rsidP="00201105">
      <w:pPr>
        <w:spacing w:after="0" w:line="276" w:lineRule="auto"/>
        <w:ind w:left="4536" w:firstLine="709"/>
        <w:jc w:val="both"/>
        <w:rPr>
          <w:b/>
          <w:bCs/>
          <w:lang w:val="uk-UA"/>
        </w:rPr>
      </w:pPr>
      <w:r w:rsidRPr="00E566C2">
        <w:rPr>
          <w:b/>
          <w:bCs/>
          <w:lang w:val="uk-UA"/>
        </w:rPr>
        <w:lastRenderedPageBreak/>
        <w:t>Затверджено</w:t>
      </w:r>
    </w:p>
    <w:p w14:paraId="36C48FB9" w14:textId="77777777" w:rsidR="00F62AC2" w:rsidRPr="00E566C2" w:rsidRDefault="00F62AC2" w:rsidP="00201105">
      <w:pPr>
        <w:spacing w:after="0" w:line="276" w:lineRule="auto"/>
        <w:ind w:left="4536" w:firstLine="709"/>
        <w:jc w:val="both"/>
        <w:rPr>
          <w:b/>
          <w:bCs/>
          <w:lang w:val="uk-UA"/>
        </w:rPr>
      </w:pPr>
      <w:r w:rsidRPr="00E566C2">
        <w:rPr>
          <w:b/>
          <w:bCs/>
          <w:lang w:val="uk-UA"/>
        </w:rPr>
        <w:t>рішенням обласної ради</w:t>
      </w:r>
    </w:p>
    <w:p w14:paraId="2DCA7C02" w14:textId="77777777" w:rsidR="00F62AC2" w:rsidRPr="00E566C2" w:rsidRDefault="00F62AC2" w:rsidP="00201105">
      <w:pPr>
        <w:spacing w:after="0" w:line="276" w:lineRule="auto"/>
        <w:ind w:left="4536" w:firstLine="709"/>
        <w:jc w:val="both"/>
        <w:rPr>
          <w:b/>
          <w:bCs/>
          <w:lang w:val="uk-UA"/>
        </w:rPr>
      </w:pPr>
      <w:r w:rsidRPr="00E566C2">
        <w:rPr>
          <w:b/>
          <w:bCs/>
          <w:lang w:val="uk-UA"/>
        </w:rPr>
        <w:t>від 18.08.2000 №13/25</w:t>
      </w:r>
    </w:p>
    <w:p w14:paraId="2889DE92" w14:textId="13DF8009" w:rsidR="00E566C2" w:rsidRPr="00E566C2" w:rsidRDefault="00F62AC2" w:rsidP="00201105">
      <w:pPr>
        <w:spacing w:after="0" w:line="276" w:lineRule="auto"/>
        <w:ind w:left="5245"/>
        <w:jc w:val="both"/>
        <w:rPr>
          <w:b/>
          <w:bCs/>
          <w:lang w:val="uk-UA"/>
        </w:rPr>
      </w:pPr>
      <w:r w:rsidRPr="00E566C2">
        <w:rPr>
          <w:b/>
          <w:bCs/>
          <w:lang w:val="uk-UA"/>
        </w:rPr>
        <w:t>зі змінами від 16.03.2004 № 10/10</w:t>
      </w:r>
      <w:r w:rsidR="00E566C2">
        <w:rPr>
          <w:b/>
          <w:bCs/>
          <w:lang w:val="uk-UA"/>
        </w:rPr>
        <w:t xml:space="preserve"> та </w:t>
      </w:r>
      <w:r w:rsidR="00E566C2" w:rsidRPr="00E566C2">
        <w:rPr>
          <w:b/>
          <w:bCs/>
          <w:lang w:val="uk-UA"/>
        </w:rPr>
        <w:t>від 04.11.2011 № 7/42</w:t>
      </w:r>
    </w:p>
    <w:p w14:paraId="4C041D5C" w14:textId="4C2C5770" w:rsidR="00F62AC2" w:rsidRPr="00E566C2" w:rsidRDefault="00F62AC2" w:rsidP="00201105">
      <w:pPr>
        <w:spacing w:after="0" w:line="276" w:lineRule="auto"/>
        <w:ind w:left="4536" w:firstLine="709"/>
        <w:jc w:val="both"/>
        <w:rPr>
          <w:b/>
          <w:bCs/>
          <w:lang w:val="uk-UA"/>
        </w:rPr>
      </w:pPr>
    </w:p>
    <w:p w14:paraId="54E73AF2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 xml:space="preserve"> </w:t>
      </w:r>
    </w:p>
    <w:p w14:paraId="45CD3EAA" w14:textId="77777777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 xml:space="preserve"> </w:t>
      </w:r>
    </w:p>
    <w:p w14:paraId="6DE9D70C" w14:textId="77777777" w:rsidR="00F62AC2" w:rsidRPr="00E566C2" w:rsidRDefault="00F62AC2" w:rsidP="00201105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E566C2">
        <w:rPr>
          <w:b/>
          <w:bCs/>
          <w:lang w:val="uk-UA"/>
        </w:rPr>
        <w:t>Положення</w:t>
      </w:r>
    </w:p>
    <w:p w14:paraId="3EEBD8A7" w14:textId="77777777" w:rsidR="00F62AC2" w:rsidRPr="00E566C2" w:rsidRDefault="00F62AC2" w:rsidP="00201105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E566C2">
        <w:rPr>
          <w:b/>
          <w:bCs/>
          <w:lang w:val="uk-UA"/>
        </w:rPr>
        <w:t>про Подяку голови Волинської обласної ради</w:t>
      </w:r>
    </w:p>
    <w:p w14:paraId="78E34AB8" w14:textId="003F8854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</w:p>
    <w:p w14:paraId="42B65CB2" w14:textId="395CF048" w:rsidR="00F62AC2" w:rsidRDefault="00F62AC2" w:rsidP="00024D4A">
      <w:pPr>
        <w:pStyle w:val="a3"/>
        <w:spacing w:after="0" w:line="276" w:lineRule="auto"/>
        <w:ind w:left="1069"/>
        <w:jc w:val="center"/>
        <w:rPr>
          <w:b/>
          <w:bCs/>
          <w:lang w:val="uk-UA"/>
        </w:rPr>
      </w:pPr>
      <w:r w:rsidRPr="00024D4A">
        <w:rPr>
          <w:b/>
          <w:bCs/>
          <w:lang w:val="uk-UA"/>
        </w:rPr>
        <w:t>Загальні положення</w:t>
      </w:r>
    </w:p>
    <w:p w14:paraId="3D7AD6FE" w14:textId="77777777" w:rsidR="00024D4A" w:rsidRPr="00024D4A" w:rsidRDefault="00024D4A" w:rsidP="00024D4A">
      <w:pPr>
        <w:pStyle w:val="a3"/>
        <w:spacing w:after="0" w:line="276" w:lineRule="auto"/>
        <w:ind w:left="1069"/>
        <w:jc w:val="center"/>
        <w:rPr>
          <w:b/>
          <w:bCs/>
          <w:lang w:val="uk-UA"/>
        </w:rPr>
      </w:pPr>
    </w:p>
    <w:p w14:paraId="690EE936" w14:textId="06EB7FA2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t>Подяка голови обласної ради (далі - Подяка) є одним з видів заохочення громадян за сумлінну працю, досягнення високих результатів у вирішенні завдань соціально-економічного розвитку області, активну життєву позицію та благодійну діяльність.</w:t>
      </w:r>
    </w:p>
    <w:p w14:paraId="7C15A091" w14:textId="5AB7FBEE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t>Рішення про оголошення Подяки з наступним врученням її тексту приймає голова обласної ради та видає відповідне розпорядження</w:t>
      </w:r>
      <w:r w:rsidR="00C8082E" w:rsidRPr="00024D4A">
        <w:rPr>
          <w:lang w:val="uk-UA"/>
        </w:rPr>
        <w:t>.</w:t>
      </w:r>
      <w:r w:rsidRPr="00024D4A">
        <w:rPr>
          <w:lang w:val="uk-UA"/>
        </w:rPr>
        <w:t xml:space="preserve"> При оголошенні Подяки може прийматися рішення про матеріальне заохочення осіб, яким вручається Подяка.</w:t>
      </w:r>
    </w:p>
    <w:p w14:paraId="64BDE6B7" w14:textId="5F48C775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>Громадянам, яким оголошується Подяка, може вручатись цінний подарунок та квіти. Видатки на ці цілі здійснюються за рахунок коштів загального фонду обласної ради, передбачених обласним бюджетом.</w:t>
      </w:r>
    </w:p>
    <w:p w14:paraId="6448E70D" w14:textId="3815DED3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t>Подяка оголошується громадянам, які працюють на всіх підприємствах, в установах і організаціях незалежно від форм власності та видів їх діяльності, а також трудовим колективам і громадським організаціям.</w:t>
      </w:r>
    </w:p>
    <w:p w14:paraId="5BD4BF21" w14:textId="170F9A1A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t>Текст Подяки оформляється на спеціальному бланку, підписується головою обласної ради, підпис якого скріплюється гербовою печаткою обласної ради.</w:t>
      </w:r>
    </w:p>
    <w:p w14:paraId="0BB533ED" w14:textId="3B4AC25B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t>Громадяни, трудові колективи і громадські організації можуть представлятися для оголошення Подяки не раніше, ніж через 1 (один) рік після попереднього оголошення.</w:t>
      </w:r>
    </w:p>
    <w:p w14:paraId="3E0EF9D2" w14:textId="77777777" w:rsidR="001A493C" w:rsidRPr="00E566C2" w:rsidRDefault="001A493C" w:rsidP="00201105">
      <w:pPr>
        <w:pStyle w:val="a3"/>
        <w:spacing w:after="0" w:line="276" w:lineRule="auto"/>
        <w:ind w:left="709"/>
        <w:jc w:val="both"/>
        <w:rPr>
          <w:lang w:val="uk-UA"/>
        </w:rPr>
      </w:pPr>
    </w:p>
    <w:p w14:paraId="4195C3E5" w14:textId="7F6FC0ED" w:rsidR="00F62AC2" w:rsidRPr="00024D4A" w:rsidRDefault="00F62AC2" w:rsidP="00024D4A">
      <w:pPr>
        <w:spacing w:after="0" w:line="276" w:lineRule="auto"/>
        <w:jc w:val="center"/>
        <w:rPr>
          <w:b/>
          <w:bCs/>
          <w:lang w:val="uk-UA"/>
        </w:rPr>
      </w:pPr>
      <w:r w:rsidRPr="00024D4A">
        <w:rPr>
          <w:b/>
          <w:bCs/>
          <w:lang w:val="uk-UA"/>
        </w:rPr>
        <w:t>Порядок представлення для оголошення Подяки</w:t>
      </w:r>
    </w:p>
    <w:p w14:paraId="5E82BDB4" w14:textId="77777777" w:rsidR="001A493C" w:rsidRPr="001A493C" w:rsidRDefault="001A493C" w:rsidP="00201105">
      <w:pPr>
        <w:pStyle w:val="a3"/>
        <w:spacing w:after="0" w:line="276" w:lineRule="auto"/>
        <w:ind w:left="1069"/>
        <w:jc w:val="both"/>
        <w:rPr>
          <w:lang w:val="uk-UA"/>
        </w:rPr>
      </w:pPr>
    </w:p>
    <w:p w14:paraId="2988F5E5" w14:textId="43399B9D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t xml:space="preserve">Рішення про оголошення Подяки </w:t>
      </w:r>
      <w:proofErr w:type="spellStart"/>
      <w:r w:rsidRPr="00024D4A">
        <w:rPr>
          <w:lang w:val="uk-UA"/>
        </w:rPr>
        <w:t>ініціюється</w:t>
      </w:r>
      <w:proofErr w:type="spellEnd"/>
      <w:r w:rsidRPr="00024D4A">
        <w:rPr>
          <w:lang w:val="uk-UA"/>
        </w:rPr>
        <w:t xml:space="preserve"> головою обласної ради, а також приймається за пропозиціями заступника голови ради і постійних комісій обласної ради.</w:t>
      </w:r>
    </w:p>
    <w:p w14:paraId="064E1388" w14:textId="6D59C6CE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lastRenderedPageBreak/>
        <w:t>Клопотання про оголошення Подяки може порушуватись адміністраціями або трудовими колективами підприємств, установ, організацій, органів місцевого самоврядування, творчих спілок, товариств, об'єднань, громадських організацій.</w:t>
      </w:r>
    </w:p>
    <w:p w14:paraId="7C500ADD" w14:textId="18C52716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>Адміністрації або трудові колективи підприємств, установ, організацій державної власності, а також ті, що є у спільній власності територіальних громад сіл, селищ, міст області, подають клопотання щодо прийняття рішення про оголошення Подяки своїх працівників безпосередньо на ім’я голови обласної ради, а ті, що належать до власності відповідних територіальних громад, за погодженням з міськими (міст обласного значення) головами і головами районних рад.</w:t>
      </w:r>
    </w:p>
    <w:p w14:paraId="25BDC4E9" w14:textId="5644FE23" w:rsidR="00F62AC2" w:rsidRPr="00E566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>До клопотання в обов’язковому порядку додається характеристика на особу або колектив працівників</w:t>
      </w:r>
      <w:r w:rsidR="001D598E">
        <w:rPr>
          <w:lang w:val="uk-UA"/>
        </w:rPr>
        <w:t xml:space="preserve"> конкретної</w:t>
      </w:r>
      <w:r w:rsidRPr="00E566C2">
        <w:rPr>
          <w:lang w:val="uk-UA"/>
        </w:rPr>
        <w:t xml:space="preserve"> установи, організації, які представляються для оголошення і вручення Подяки, з відомостями про </w:t>
      </w:r>
      <w:r w:rsidR="001D598E">
        <w:rPr>
          <w:lang w:val="uk-UA"/>
        </w:rPr>
        <w:t xml:space="preserve">виробничі, наукові чи інші </w:t>
      </w:r>
      <w:r w:rsidRPr="00E566C2">
        <w:rPr>
          <w:lang w:val="uk-UA"/>
        </w:rPr>
        <w:t xml:space="preserve">досягнення </w:t>
      </w:r>
      <w:r w:rsidR="001D598E">
        <w:rPr>
          <w:lang w:val="uk-UA"/>
        </w:rPr>
        <w:t xml:space="preserve">та копія ідентифікаційного коду. У разі відмітки в паспорті «Має право здійснювати будь-які платежі без ідентифікаційного номера» надається копія 1, 2, 3, 4 та 7 сторінки паспорта громадянина України. Ідентифікаційний код або паспортні дані нагородженого повинні бути вказані в додатку до розпорядження голови обласної ради про нагороди». </w:t>
      </w:r>
    </w:p>
    <w:p w14:paraId="7C37E599" w14:textId="00E0BE80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t xml:space="preserve">Готує документ (розпорядження) про оголошення Подяки, веде облік осіб і колективів, яким </w:t>
      </w:r>
      <w:proofErr w:type="spellStart"/>
      <w:r w:rsidRPr="00024D4A">
        <w:rPr>
          <w:lang w:val="uk-UA"/>
        </w:rPr>
        <w:t>вручено</w:t>
      </w:r>
      <w:proofErr w:type="spellEnd"/>
      <w:r w:rsidRPr="00024D4A">
        <w:rPr>
          <w:lang w:val="uk-UA"/>
        </w:rPr>
        <w:t xml:space="preserve"> Подяку, відділ з питань </w:t>
      </w:r>
      <w:r w:rsidR="00201105" w:rsidRPr="00024D4A">
        <w:rPr>
          <w:lang w:val="uk-UA"/>
        </w:rPr>
        <w:t>кадрів та нагород.</w:t>
      </w:r>
    </w:p>
    <w:p w14:paraId="07701F50" w14:textId="2C449A91" w:rsidR="00F62AC2" w:rsidRPr="00024D4A" w:rsidRDefault="00F62AC2" w:rsidP="00024D4A">
      <w:pPr>
        <w:spacing w:after="0" w:line="276" w:lineRule="auto"/>
        <w:ind w:firstLine="708"/>
        <w:jc w:val="both"/>
        <w:rPr>
          <w:lang w:val="uk-UA"/>
        </w:rPr>
      </w:pPr>
      <w:r w:rsidRPr="00024D4A">
        <w:rPr>
          <w:lang w:val="uk-UA"/>
        </w:rPr>
        <w:t xml:space="preserve">Клопотання щодо оголошення Подяки надсилаються на </w:t>
      </w:r>
      <w:proofErr w:type="spellStart"/>
      <w:r w:rsidRPr="00024D4A">
        <w:rPr>
          <w:lang w:val="uk-UA"/>
        </w:rPr>
        <w:t>ім</w:t>
      </w:r>
      <w:proofErr w:type="spellEnd"/>
      <w:r w:rsidR="001D598E" w:rsidRPr="001D598E">
        <w:t>’</w:t>
      </w:r>
      <w:r w:rsidRPr="00024D4A">
        <w:rPr>
          <w:lang w:val="uk-UA"/>
        </w:rPr>
        <w:t>я голови обласної ради не пізніше, як за 10 днів до вказаної дати оприлюднення і вручення Подяки.</w:t>
      </w:r>
    </w:p>
    <w:p w14:paraId="736DF5EF" w14:textId="2E81B83E" w:rsidR="00F62AC2" w:rsidRDefault="00F62AC2" w:rsidP="00201105">
      <w:pPr>
        <w:spacing w:after="0" w:line="276" w:lineRule="auto"/>
        <w:ind w:firstLine="709"/>
        <w:jc w:val="both"/>
        <w:rPr>
          <w:lang w:val="uk-UA"/>
        </w:rPr>
      </w:pPr>
      <w:r w:rsidRPr="00E566C2">
        <w:rPr>
          <w:lang w:val="uk-UA"/>
        </w:rPr>
        <w:t>Клопотання, що надійшли з порушенням порядку представлення для оголошення Подяки, до розгляду не приймаються.</w:t>
      </w:r>
    </w:p>
    <w:p w14:paraId="4185E523" w14:textId="77777777" w:rsidR="001A493C" w:rsidRPr="00E566C2" w:rsidRDefault="001A493C" w:rsidP="00201105">
      <w:pPr>
        <w:spacing w:after="0" w:line="276" w:lineRule="auto"/>
        <w:ind w:firstLine="709"/>
        <w:jc w:val="both"/>
        <w:rPr>
          <w:lang w:val="uk-UA"/>
        </w:rPr>
      </w:pPr>
    </w:p>
    <w:p w14:paraId="5C80C2AA" w14:textId="6BF6C805" w:rsidR="00F62AC2" w:rsidRPr="00024D4A" w:rsidRDefault="00F62AC2" w:rsidP="00024D4A">
      <w:pPr>
        <w:spacing w:after="0" w:line="276" w:lineRule="auto"/>
        <w:jc w:val="center"/>
        <w:rPr>
          <w:b/>
          <w:bCs/>
          <w:lang w:val="uk-UA"/>
        </w:rPr>
      </w:pPr>
      <w:bookmarkStart w:id="0" w:name="_GoBack"/>
      <w:r w:rsidRPr="00024D4A">
        <w:rPr>
          <w:b/>
          <w:bCs/>
          <w:lang w:val="uk-UA"/>
        </w:rPr>
        <w:t>Порядок вручення Подяки</w:t>
      </w:r>
    </w:p>
    <w:bookmarkEnd w:id="0"/>
    <w:p w14:paraId="7C0B8F29" w14:textId="77777777" w:rsidR="001A493C" w:rsidRPr="001A493C" w:rsidRDefault="001A493C" w:rsidP="00201105">
      <w:pPr>
        <w:pStyle w:val="a3"/>
        <w:spacing w:after="0" w:line="276" w:lineRule="auto"/>
        <w:ind w:left="1069"/>
        <w:jc w:val="both"/>
        <w:rPr>
          <w:lang w:val="uk-UA"/>
        </w:rPr>
      </w:pPr>
    </w:p>
    <w:p w14:paraId="3C0B04A5" w14:textId="52B8E2E0" w:rsidR="00F12C76" w:rsidRDefault="00F62AC2" w:rsidP="00201105">
      <w:pPr>
        <w:spacing w:after="0" w:line="276" w:lineRule="auto"/>
        <w:ind w:firstLine="709"/>
        <w:jc w:val="both"/>
      </w:pPr>
      <w:r w:rsidRPr="00E566C2">
        <w:rPr>
          <w:lang w:val="uk-UA"/>
        </w:rPr>
        <w:t>Вручення Подяки проводиться головою обласної ради, його заступником або, за дорученням голови, керуючим справами чи його заступником, як правило, у колективі, де працює особа, якій оголошено Подяку, при відзначенні професійних свят або в іншому урочистому порядку.</w:t>
      </w:r>
    </w:p>
    <w:p w14:paraId="43B3DF8E" w14:textId="77777777" w:rsidR="00201105" w:rsidRDefault="00201105">
      <w:pPr>
        <w:spacing w:after="0" w:line="276" w:lineRule="auto"/>
        <w:ind w:firstLine="709"/>
        <w:jc w:val="both"/>
      </w:pPr>
    </w:p>
    <w:sectPr w:rsidR="002011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436"/>
    <w:multiLevelType w:val="hybridMultilevel"/>
    <w:tmpl w:val="3DF080AC"/>
    <w:lvl w:ilvl="0" w:tplc="BD7CB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352D8"/>
    <w:multiLevelType w:val="hybridMultilevel"/>
    <w:tmpl w:val="27D2EB86"/>
    <w:lvl w:ilvl="0" w:tplc="34A4C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A7378"/>
    <w:multiLevelType w:val="hybridMultilevel"/>
    <w:tmpl w:val="93EEAD64"/>
    <w:lvl w:ilvl="0" w:tplc="53FC5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C4"/>
    <w:rsid w:val="00024D4A"/>
    <w:rsid w:val="000B0F16"/>
    <w:rsid w:val="001A493C"/>
    <w:rsid w:val="001D598E"/>
    <w:rsid w:val="00201105"/>
    <w:rsid w:val="004753BE"/>
    <w:rsid w:val="006C0B77"/>
    <w:rsid w:val="008242FF"/>
    <w:rsid w:val="00870751"/>
    <w:rsid w:val="00922C48"/>
    <w:rsid w:val="00982BA3"/>
    <w:rsid w:val="00B915B7"/>
    <w:rsid w:val="00BD4CC4"/>
    <w:rsid w:val="00C8082E"/>
    <w:rsid w:val="00E566C2"/>
    <w:rsid w:val="00EA59DF"/>
    <w:rsid w:val="00EE4070"/>
    <w:rsid w:val="00F12C76"/>
    <w:rsid w:val="00F6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7F92"/>
  <w15:chartTrackingRefBased/>
  <w15:docId w15:val="{5038CECA-FA09-4898-A3D8-8DCA358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vengerska</dc:creator>
  <cp:keywords/>
  <dc:description/>
  <cp:lastModifiedBy>vengerska</cp:lastModifiedBy>
  <cp:revision>7</cp:revision>
  <dcterms:created xsi:type="dcterms:W3CDTF">2022-02-04T08:00:00Z</dcterms:created>
  <dcterms:modified xsi:type="dcterms:W3CDTF">2022-02-07T10:12:00Z</dcterms:modified>
</cp:coreProperties>
</file>